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31F686D3" w:rsidR="001B233E" w:rsidRDefault="001B233E" w:rsidP="00410946">
      <w:pPr>
        <w:pStyle w:val="ListParagraph"/>
        <w:numPr>
          <w:ilvl w:val="0"/>
          <w:numId w:val="34"/>
        </w:numPr>
        <w:jc w:val="both"/>
        <w:textAlignment w:val="baseline"/>
      </w:pPr>
      <w:r w:rsidRPr="313F5265">
        <w:rPr>
          <w:rFonts w:ascii="Arial" w:hAnsi="Arial" w:cs="Arial"/>
          <w:b/>
          <w:bCs/>
          <w:sz w:val="28"/>
          <w:szCs w:val="28"/>
        </w:rPr>
        <w:t>RRP Dashboard update</w:t>
      </w:r>
      <w:r w:rsidR="00410946" w:rsidRPr="313F5265">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1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1427"/>
        <w:gridCol w:w="1924"/>
        <w:gridCol w:w="4789"/>
      </w:tblGrid>
      <w:tr w:rsidR="00060CB4" w:rsidRPr="005C257E" w14:paraId="7CF03024" w14:textId="77777777" w:rsidTr="00060CB4">
        <w:trPr>
          <w:trHeight w:val="300"/>
          <w:tblHeader/>
          <w:jc w:val="center"/>
        </w:trPr>
        <w:tc>
          <w:tcPr>
            <w:tcW w:w="6753" w:type="dxa"/>
            <w:shd w:val="clear" w:color="auto" w:fill="DEEAF6" w:themeFill="accent5" w:themeFillTint="33"/>
            <w:noWrap/>
            <w:vAlign w:val="center"/>
            <w:hideMark/>
          </w:tcPr>
          <w:p w14:paraId="418A95E5" w14:textId="77777777" w:rsidR="00060CB4" w:rsidRPr="007E5318" w:rsidRDefault="00060CB4"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55A768FB" w:rsidR="00060CB4" w:rsidRPr="007E5318" w:rsidRDefault="00060CB4"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6E0C18E6" w14:textId="77777777" w:rsidR="00060CB4" w:rsidRPr="007E5318" w:rsidRDefault="00060CB4"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005F69BE" w14:textId="44A2D954" w:rsidR="00060CB4" w:rsidRDefault="00060CB4"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3007" w:type="dxa"/>
            <w:gridSpan w:val="2"/>
            <w:shd w:val="clear" w:color="auto" w:fill="DEEAF6" w:themeFill="accent5" w:themeFillTint="33"/>
          </w:tcPr>
          <w:p w14:paraId="65C0549F" w14:textId="77777777" w:rsidR="00060CB4" w:rsidRPr="007E5318" w:rsidRDefault="00060CB4"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6713" w:type="dxa"/>
            <w:gridSpan w:val="2"/>
            <w:shd w:val="clear" w:color="auto" w:fill="DEEAF6" w:themeFill="accent5" w:themeFillTint="33"/>
          </w:tcPr>
          <w:p w14:paraId="1E7B581E" w14:textId="77777777" w:rsidR="00060CB4" w:rsidRPr="007E5318" w:rsidRDefault="00060CB4"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060CB4" w:rsidRPr="005C257E" w14:paraId="27F09522" w14:textId="77777777" w:rsidTr="00060CB4">
        <w:trPr>
          <w:trHeight w:val="300"/>
          <w:jc w:val="center"/>
        </w:trPr>
        <w:tc>
          <w:tcPr>
            <w:tcW w:w="6753" w:type="dxa"/>
            <w:shd w:val="clear" w:color="auto" w:fill="92D050"/>
            <w:noWrap/>
            <w:vAlign w:val="center"/>
            <w:hideMark/>
          </w:tcPr>
          <w:p w14:paraId="3CD1DD5C" w14:textId="77777777" w:rsidR="00060CB4" w:rsidRPr="002E5563" w:rsidRDefault="00060CB4" w:rsidP="006A60C9">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060CB4" w:rsidRPr="002E5563" w:rsidRDefault="00060CB4" w:rsidP="006A60C9">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318D05C5" w14:textId="5D3812DC" w:rsidR="00060CB4" w:rsidRDefault="00060CB4" w:rsidP="62BE80EC">
            <w:pPr>
              <w:rPr>
                <w:rFonts w:ascii="Arial" w:eastAsia="Arial" w:hAnsi="Arial" w:cs="Arial"/>
                <w:color w:val="000000" w:themeColor="text1"/>
                <w:sz w:val="20"/>
                <w:szCs w:val="20"/>
              </w:rPr>
            </w:pPr>
            <w:r w:rsidRPr="62BE80EC">
              <w:rPr>
                <w:rFonts w:ascii="Arial" w:eastAsia="Arial" w:hAnsi="Arial" w:cs="Arial"/>
                <w:color w:val="000000" w:themeColor="text1"/>
                <w:sz w:val="20"/>
                <w:szCs w:val="20"/>
              </w:rPr>
              <w:t>317</w:t>
            </w:r>
          </w:p>
        </w:tc>
        <w:tc>
          <w:tcPr>
            <w:tcW w:w="1586" w:type="dxa"/>
            <w:shd w:val="clear" w:color="auto" w:fill="E2EFD9" w:themeFill="accent6" w:themeFillTint="33"/>
            <w:noWrap/>
            <w:vAlign w:val="center"/>
            <w:hideMark/>
          </w:tcPr>
          <w:p w14:paraId="6176F11E" w14:textId="65AB2DDB" w:rsidR="00060CB4" w:rsidRDefault="00060CB4" w:rsidP="62BE80EC">
            <w:pPr>
              <w:rPr>
                <w:rFonts w:ascii="Arial" w:eastAsia="Arial" w:hAnsi="Arial" w:cs="Arial"/>
                <w:color w:val="000000" w:themeColor="text1"/>
                <w:sz w:val="20"/>
                <w:szCs w:val="20"/>
              </w:rPr>
            </w:pPr>
            <w:r w:rsidRPr="62BE80EC">
              <w:rPr>
                <w:rFonts w:ascii="Arial" w:eastAsia="Arial" w:hAnsi="Arial" w:cs="Arial"/>
                <w:color w:val="000000" w:themeColor="text1"/>
                <w:sz w:val="20"/>
                <w:szCs w:val="20"/>
              </w:rPr>
              <w:t>320</w:t>
            </w:r>
          </w:p>
        </w:tc>
        <w:tc>
          <w:tcPr>
            <w:tcW w:w="1620" w:type="dxa"/>
            <w:shd w:val="clear" w:color="auto" w:fill="E2EFD9" w:themeFill="accent6" w:themeFillTint="33"/>
            <w:vAlign w:val="center"/>
          </w:tcPr>
          <w:p w14:paraId="232D9C2C" w14:textId="09B65C97" w:rsidR="00060CB4" w:rsidRPr="002C3514" w:rsidRDefault="00060CB4" w:rsidP="006A60C9">
            <w:pPr>
              <w:rPr>
                <w:rFonts w:ascii="Arial" w:hAnsi="Arial" w:cs="Arial"/>
                <w:color w:val="000000"/>
                <w:sz w:val="20"/>
                <w:szCs w:val="20"/>
              </w:rPr>
            </w:pPr>
            <w:r w:rsidRPr="62BE80EC">
              <w:rPr>
                <w:rFonts w:ascii="Arial" w:hAnsi="Arial" w:cs="Arial"/>
                <w:color w:val="000000" w:themeColor="text1"/>
                <w:sz w:val="20"/>
                <w:szCs w:val="20"/>
              </w:rPr>
              <w:t>312 kgs/head</w:t>
            </w:r>
          </w:p>
        </w:tc>
        <w:tc>
          <w:tcPr>
            <w:tcW w:w="3007" w:type="dxa"/>
            <w:gridSpan w:val="2"/>
            <w:shd w:val="clear" w:color="auto" w:fill="E2EFD9" w:themeFill="accent6" w:themeFillTint="33"/>
          </w:tcPr>
          <w:p w14:paraId="56D83314" w14:textId="77777777" w:rsidR="00060CB4" w:rsidRPr="002944C9" w:rsidRDefault="00060CB4" w:rsidP="006A60C9">
            <w:pPr>
              <w:rPr>
                <w:rFonts w:ascii="Arial" w:hAnsi="Arial" w:cs="Arial"/>
                <w:color w:val="000000"/>
                <w:sz w:val="16"/>
                <w:szCs w:val="16"/>
              </w:rPr>
            </w:pPr>
            <w:r w:rsidRPr="002944C9">
              <w:rPr>
                <w:rFonts w:ascii="Arial" w:hAnsi="Arial" w:cs="Arial"/>
                <w:color w:val="000000"/>
                <w:sz w:val="16"/>
                <w:szCs w:val="16"/>
              </w:rPr>
              <w:t>Defra stats (Ex BVPI84a)</w:t>
            </w:r>
          </w:p>
        </w:tc>
        <w:tc>
          <w:tcPr>
            <w:tcW w:w="6713" w:type="dxa"/>
            <w:gridSpan w:val="2"/>
            <w:shd w:val="clear" w:color="auto" w:fill="E2EFD9" w:themeFill="accent6" w:themeFillTint="33"/>
          </w:tcPr>
          <w:p w14:paraId="3F2C777C" w14:textId="77777777" w:rsidR="00060CB4" w:rsidRPr="00410946" w:rsidRDefault="00060CB4" w:rsidP="006A60C9">
            <w:pPr>
              <w:rPr>
                <w:rFonts w:ascii="Arial" w:hAnsi="Arial" w:cs="Arial"/>
                <w:color w:val="000000"/>
                <w:sz w:val="16"/>
                <w:szCs w:val="16"/>
              </w:rPr>
            </w:pPr>
            <w:r w:rsidRPr="00410946">
              <w:rPr>
                <w:rFonts w:ascii="Arial" w:hAnsi="Arial" w:cs="Arial"/>
                <w:color w:val="000000" w:themeColor="text1"/>
                <w:sz w:val="16"/>
                <w:szCs w:val="16"/>
              </w:rPr>
              <w:t xml:space="preserve">Borough sets own targets, informed by </w:t>
            </w:r>
            <w:proofErr w:type="spellStart"/>
            <w:r w:rsidRPr="00410946">
              <w:rPr>
                <w:rFonts w:ascii="Arial" w:hAnsi="Arial" w:cs="Arial"/>
                <w:color w:val="000000" w:themeColor="text1"/>
                <w:sz w:val="16"/>
                <w:szCs w:val="16"/>
              </w:rPr>
              <w:t>ReLondon</w:t>
            </w:r>
            <w:proofErr w:type="spellEnd"/>
            <w:r w:rsidRPr="00410946">
              <w:rPr>
                <w:rFonts w:ascii="Arial" w:hAnsi="Arial" w:cs="Arial"/>
                <w:color w:val="000000" w:themeColor="text1"/>
                <w:sz w:val="16"/>
                <w:szCs w:val="16"/>
              </w:rPr>
              <w:t xml:space="preserve"> /WRAP good practice.</w:t>
            </w:r>
          </w:p>
        </w:tc>
      </w:tr>
      <w:tr w:rsidR="00060CB4" w:rsidRPr="005C257E" w14:paraId="68D9E2FB" w14:textId="77777777" w:rsidTr="00060CB4">
        <w:trPr>
          <w:trHeight w:val="290"/>
          <w:jc w:val="center"/>
        </w:trPr>
        <w:tc>
          <w:tcPr>
            <w:tcW w:w="6753" w:type="dxa"/>
            <w:shd w:val="clear" w:color="auto" w:fill="92D050"/>
            <w:noWrap/>
            <w:vAlign w:val="center"/>
            <w:hideMark/>
          </w:tcPr>
          <w:p w14:paraId="7DFC3FF4" w14:textId="77777777" w:rsidR="00060CB4" w:rsidRPr="002E5563" w:rsidRDefault="00060CB4" w:rsidP="006A60C9">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060CB4" w:rsidRPr="002E5563" w:rsidRDefault="00060CB4" w:rsidP="006A60C9">
            <w:pPr>
              <w:rPr>
                <w:rFonts w:ascii="Arial" w:hAnsi="Arial" w:cs="Arial"/>
                <w:color w:val="auto"/>
                <w:sz w:val="20"/>
                <w:szCs w:val="20"/>
              </w:rPr>
            </w:pPr>
          </w:p>
        </w:tc>
        <w:tc>
          <w:tcPr>
            <w:tcW w:w="1726" w:type="dxa"/>
            <w:shd w:val="clear" w:color="auto" w:fill="E2EFD9" w:themeFill="accent6" w:themeFillTint="33"/>
            <w:vAlign w:val="center"/>
          </w:tcPr>
          <w:p w14:paraId="7B1D16D2" w14:textId="2BA12C1A" w:rsidR="00060CB4" w:rsidRDefault="00060CB4" w:rsidP="62BE80EC">
            <w:pPr>
              <w:rPr>
                <w:rFonts w:ascii="Arial" w:eastAsia="Arial" w:hAnsi="Arial" w:cs="Arial"/>
                <w:color w:val="000000" w:themeColor="text1"/>
                <w:sz w:val="20"/>
                <w:szCs w:val="20"/>
              </w:rPr>
            </w:pPr>
            <w:r w:rsidRPr="62BE80EC">
              <w:rPr>
                <w:rFonts w:ascii="Arial" w:eastAsia="Arial" w:hAnsi="Arial" w:cs="Arial"/>
                <w:color w:val="000000" w:themeColor="text1"/>
                <w:sz w:val="20"/>
                <w:szCs w:val="20"/>
              </w:rPr>
              <w:t>532</w:t>
            </w:r>
          </w:p>
        </w:tc>
        <w:tc>
          <w:tcPr>
            <w:tcW w:w="1586" w:type="dxa"/>
            <w:shd w:val="clear" w:color="auto" w:fill="E2EFD9" w:themeFill="accent6" w:themeFillTint="33"/>
            <w:vAlign w:val="center"/>
            <w:hideMark/>
          </w:tcPr>
          <w:p w14:paraId="636A96AD" w14:textId="517AB8DD" w:rsidR="00060CB4" w:rsidRDefault="00060CB4" w:rsidP="62BE80EC">
            <w:pPr>
              <w:rPr>
                <w:rFonts w:ascii="Arial" w:eastAsia="Arial" w:hAnsi="Arial" w:cs="Arial"/>
                <w:color w:val="000000" w:themeColor="text1"/>
                <w:sz w:val="20"/>
                <w:szCs w:val="20"/>
              </w:rPr>
            </w:pPr>
            <w:r w:rsidRPr="62BE80EC">
              <w:rPr>
                <w:rFonts w:ascii="Arial" w:eastAsia="Arial" w:hAnsi="Arial" w:cs="Arial"/>
                <w:color w:val="000000" w:themeColor="text1"/>
                <w:sz w:val="20"/>
                <w:szCs w:val="20"/>
              </w:rPr>
              <w:t>502</w:t>
            </w:r>
          </w:p>
        </w:tc>
        <w:tc>
          <w:tcPr>
            <w:tcW w:w="1620" w:type="dxa"/>
            <w:shd w:val="clear" w:color="auto" w:fill="E2EFD9" w:themeFill="accent6" w:themeFillTint="33"/>
            <w:vAlign w:val="center"/>
          </w:tcPr>
          <w:p w14:paraId="0F81DC90" w14:textId="4267E1DC" w:rsidR="00060CB4" w:rsidRPr="002C3514" w:rsidRDefault="00060CB4" w:rsidP="006A60C9">
            <w:pPr>
              <w:rPr>
                <w:rFonts w:ascii="Arial" w:hAnsi="Arial" w:cs="Arial"/>
                <w:color w:val="000000"/>
                <w:sz w:val="20"/>
                <w:szCs w:val="20"/>
              </w:rPr>
            </w:pPr>
            <w:r w:rsidRPr="62BE80EC">
              <w:rPr>
                <w:rFonts w:ascii="Arial" w:hAnsi="Arial" w:cs="Arial"/>
                <w:color w:val="000000" w:themeColor="text1"/>
                <w:sz w:val="20"/>
                <w:szCs w:val="20"/>
              </w:rPr>
              <w:t>517.6 kgs/</w:t>
            </w:r>
            <w:proofErr w:type="spellStart"/>
            <w:r w:rsidRPr="62BE80EC">
              <w:rPr>
                <w:rFonts w:ascii="Arial" w:hAnsi="Arial" w:cs="Arial"/>
                <w:color w:val="000000" w:themeColor="text1"/>
                <w:sz w:val="20"/>
                <w:szCs w:val="20"/>
              </w:rPr>
              <w:t>hh</w:t>
            </w:r>
            <w:proofErr w:type="spellEnd"/>
          </w:p>
        </w:tc>
        <w:tc>
          <w:tcPr>
            <w:tcW w:w="3007" w:type="dxa"/>
            <w:gridSpan w:val="2"/>
            <w:shd w:val="clear" w:color="auto" w:fill="E2EFD9" w:themeFill="accent6" w:themeFillTint="33"/>
          </w:tcPr>
          <w:p w14:paraId="4C237E30" w14:textId="77777777" w:rsidR="00060CB4" w:rsidRPr="002944C9" w:rsidRDefault="00060CB4" w:rsidP="006A60C9">
            <w:pPr>
              <w:rPr>
                <w:rFonts w:ascii="Arial" w:hAnsi="Arial" w:cs="Arial"/>
                <w:color w:val="000000"/>
                <w:sz w:val="16"/>
                <w:szCs w:val="16"/>
              </w:rPr>
            </w:pPr>
            <w:r w:rsidRPr="002944C9">
              <w:rPr>
                <w:rFonts w:ascii="Arial" w:hAnsi="Arial" w:cs="Arial"/>
                <w:color w:val="000000"/>
                <w:sz w:val="16"/>
                <w:szCs w:val="16"/>
              </w:rPr>
              <w:t>Defra stats (Ex NI191)</w:t>
            </w:r>
          </w:p>
        </w:tc>
        <w:tc>
          <w:tcPr>
            <w:tcW w:w="6713" w:type="dxa"/>
            <w:gridSpan w:val="2"/>
            <w:shd w:val="clear" w:color="auto" w:fill="E2EFD9" w:themeFill="accent6" w:themeFillTint="33"/>
          </w:tcPr>
          <w:p w14:paraId="08ACD0FB" w14:textId="77777777" w:rsidR="00060CB4" w:rsidRPr="00410946" w:rsidRDefault="00060CB4" w:rsidP="006A60C9">
            <w:pPr>
              <w:rPr>
                <w:rFonts w:ascii="Arial" w:hAnsi="Arial" w:cs="Arial"/>
                <w:color w:val="000000"/>
                <w:sz w:val="16"/>
                <w:szCs w:val="16"/>
              </w:rPr>
            </w:pPr>
            <w:r w:rsidRPr="00410946">
              <w:rPr>
                <w:rFonts w:ascii="Arial" w:hAnsi="Arial" w:cs="Arial"/>
                <w:color w:val="000000"/>
                <w:sz w:val="16"/>
                <w:szCs w:val="16"/>
              </w:rPr>
              <w:t xml:space="preserve">Borough sets own targets, informed by </w:t>
            </w:r>
            <w:proofErr w:type="spellStart"/>
            <w:r w:rsidRPr="00410946">
              <w:rPr>
                <w:rFonts w:ascii="Arial" w:hAnsi="Arial" w:cs="Arial"/>
                <w:color w:val="000000"/>
                <w:sz w:val="16"/>
                <w:szCs w:val="16"/>
              </w:rPr>
              <w:t>ReLondon</w:t>
            </w:r>
            <w:proofErr w:type="spellEnd"/>
            <w:r w:rsidRPr="00410946">
              <w:rPr>
                <w:rFonts w:ascii="Arial" w:hAnsi="Arial" w:cs="Arial"/>
                <w:color w:val="000000"/>
                <w:sz w:val="16"/>
                <w:szCs w:val="16"/>
              </w:rPr>
              <w:t>/WRAP good practice.</w:t>
            </w:r>
          </w:p>
        </w:tc>
      </w:tr>
      <w:tr w:rsidR="00060CB4" w:rsidRPr="005C257E" w14:paraId="5A23C13C" w14:textId="77777777" w:rsidTr="00060CB4">
        <w:trPr>
          <w:trHeight w:val="290"/>
          <w:jc w:val="center"/>
        </w:trPr>
        <w:tc>
          <w:tcPr>
            <w:tcW w:w="6753" w:type="dxa"/>
            <w:shd w:val="clear" w:color="auto" w:fill="92D050"/>
            <w:noWrap/>
            <w:vAlign w:val="center"/>
            <w:hideMark/>
          </w:tcPr>
          <w:p w14:paraId="09E5A110" w14:textId="77777777" w:rsidR="00060CB4" w:rsidRPr="002E5563" w:rsidRDefault="00060CB4" w:rsidP="006A60C9">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060CB4" w:rsidRPr="002E5563" w:rsidRDefault="00060CB4" w:rsidP="006A60C9">
            <w:pPr>
              <w:rPr>
                <w:rFonts w:ascii="Arial" w:hAnsi="Arial" w:cs="Arial"/>
                <w:color w:val="auto"/>
                <w:sz w:val="20"/>
                <w:szCs w:val="20"/>
              </w:rPr>
            </w:pPr>
          </w:p>
          <w:p w14:paraId="177B5D31" w14:textId="77777777" w:rsidR="00060CB4" w:rsidRPr="002E5563" w:rsidRDefault="00060CB4" w:rsidP="006A60C9">
            <w:pPr>
              <w:rPr>
                <w:rFonts w:ascii="Arial" w:hAnsi="Arial" w:cs="Arial"/>
                <w:color w:val="auto"/>
                <w:sz w:val="20"/>
                <w:szCs w:val="20"/>
              </w:rPr>
            </w:pPr>
          </w:p>
        </w:tc>
        <w:tc>
          <w:tcPr>
            <w:tcW w:w="1726" w:type="dxa"/>
            <w:shd w:val="clear" w:color="auto" w:fill="E2EFD9" w:themeFill="accent6" w:themeFillTint="33"/>
            <w:vAlign w:val="center"/>
          </w:tcPr>
          <w:p w14:paraId="51E71ED1" w14:textId="2D43DE92" w:rsidR="00060CB4" w:rsidRDefault="00060CB4" w:rsidP="62BE80EC">
            <w:pPr>
              <w:rPr>
                <w:rFonts w:ascii="Arial" w:eastAsia="Arial" w:hAnsi="Arial" w:cs="Arial"/>
                <w:color w:val="000000" w:themeColor="text1"/>
                <w:sz w:val="20"/>
                <w:szCs w:val="20"/>
              </w:rPr>
            </w:pPr>
            <w:r w:rsidRPr="62BE80EC">
              <w:rPr>
                <w:rFonts w:ascii="Arial" w:eastAsia="Arial" w:hAnsi="Arial" w:cs="Arial"/>
                <w:color w:val="000000" w:themeColor="text1"/>
                <w:sz w:val="20"/>
                <w:szCs w:val="20"/>
              </w:rPr>
              <w:t>55</w:t>
            </w:r>
          </w:p>
        </w:tc>
        <w:tc>
          <w:tcPr>
            <w:tcW w:w="1586" w:type="dxa"/>
            <w:shd w:val="clear" w:color="auto" w:fill="E2EFD9" w:themeFill="accent6" w:themeFillTint="33"/>
            <w:vAlign w:val="center"/>
          </w:tcPr>
          <w:p w14:paraId="79A0F34D" w14:textId="58049FED" w:rsidR="00060CB4" w:rsidRDefault="00060CB4" w:rsidP="62BE80EC">
            <w:pPr>
              <w:rPr>
                <w:rFonts w:ascii="Arial" w:eastAsia="Arial" w:hAnsi="Arial" w:cs="Arial"/>
                <w:color w:val="000000" w:themeColor="text1"/>
                <w:sz w:val="20"/>
                <w:szCs w:val="20"/>
              </w:rPr>
            </w:pPr>
            <w:r w:rsidRPr="62BE80EC">
              <w:rPr>
                <w:rFonts w:ascii="Arial" w:eastAsia="Arial" w:hAnsi="Arial" w:cs="Arial"/>
                <w:color w:val="000000" w:themeColor="text1"/>
                <w:sz w:val="20"/>
                <w:szCs w:val="20"/>
              </w:rPr>
              <w:t>45</w:t>
            </w:r>
          </w:p>
        </w:tc>
        <w:tc>
          <w:tcPr>
            <w:tcW w:w="1620" w:type="dxa"/>
            <w:shd w:val="clear" w:color="auto" w:fill="E2EFD9" w:themeFill="accent6" w:themeFillTint="33"/>
            <w:vAlign w:val="center"/>
          </w:tcPr>
          <w:p w14:paraId="38AEA6D4" w14:textId="6ECE3339" w:rsidR="00060CB4" w:rsidRPr="002C3514" w:rsidRDefault="00060CB4" w:rsidP="006A60C9">
            <w:pPr>
              <w:rPr>
                <w:rFonts w:ascii="Arial" w:hAnsi="Arial" w:cs="Arial"/>
                <w:color w:val="000000" w:themeColor="text1"/>
                <w:sz w:val="20"/>
                <w:szCs w:val="20"/>
              </w:rPr>
            </w:pPr>
            <w:r w:rsidRPr="62BE80EC">
              <w:rPr>
                <w:rFonts w:ascii="Arial" w:hAnsi="Arial" w:cs="Arial"/>
                <w:color w:val="000000" w:themeColor="text1"/>
                <w:sz w:val="20"/>
                <w:szCs w:val="20"/>
              </w:rPr>
              <w:t>33.9 kgs/head</w:t>
            </w:r>
          </w:p>
        </w:tc>
        <w:tc>
          <w:tcPr>
            <w:tcW w:w="3007" w:type="dxa"/>
            <w:gridSpan w:val="2"/>
            <w:shd w:val="clear" w:color="auto" w:fill="E2EFD9" w:themeFill="accent6" w:themeFillTint="33"/>
          </w:tcPr>
          <w:p w14:paraId="7D0691CB" w14:textId="42F244C7" w:rsidR="00060CB4" w:rsidRPr="00BD7526" w:rsidRDefault="00060CB4" w:rsidP="006A60C9">
            <w:pPr>
              <w:rPr>
                <w:rFonts w:ascii="Arial" w:hAnsi="Arial" w:cs="Arial"/>
                <w:color w:val="000000" w:themeColor="text1"/>
                <w:sz w:val="16"/>
                <w:szCs w:val="16"/>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p w14:paraId="236B39FF" w14:textId="77777777" w:rsidR="00060CB4" w:rsidRDefault="00060CB4" w:rsidP="006A60C9">
            <w:pPr>
              <w:rPr>
                <w:rFonts w:ascii="Arial" w:hAnsi="Arial" w:cs="Arial"/>
                <w:color w:val="000000" w:themeColor="text1"/>
                <w:sz w:val="16"/>
                <w:szCs w:val="16"/>
                <w:highlight w:val="magenta"/>
              </w:rPr>
            </w:pPr>
          </w:p>
          <w:p w14:paraId="0B5A2428" w14:textId="77777777" w:rsidR="00060CB4" w:rsidRDefault="00060CB4" w:rsidP="006A60C9">
            <w:pPr>
              <w:rPr>
                <w:rFonts w:ascii="Arial" w:hAnsi="Arial" w:cs="Arial"/>
                <w:color w:val="000000" w:themeColor="text1"/>
                <w:sz w:val="16"/>
                <w:szCs w:val="16"/>
                <w:highlight w:val="magenta"/>
              </w:rPr>
            </w:pPr>
          </w:p>
          <w:p w14:paraId="74D41544" w14:textId="77777777" w:rsidR="00060CB4" w:rsidRPr="007E5318" w:rsidRDefault="00060CB4" w:rsidP="006A60C9">
            <w:pPr>
              <w:rPr>
                <w:rFonts w:ascii="Arial" w:hAnsi="Arial" w:cs="Arial"/>
                <w:color w:val="000000"/>
                <w:sz w:val="16"/>
                <w:szCs w:val="16"/>
                <w:highlight w:val="yellow"/>
              </w:rPr>
            </w:pPr>
          </w:p>
        </w:tc>
        <w:tc>
          <w:tcPr>
            <w:tcW w:w="6713" w:type="dxa"/>
            <w:gridSpan w:val="2"/>
            <w:shd w:val="clear" w:color="auto" w:fill="E2EFD9" w:themeFill="accent6" w:themeFillTint="33"/>
          </w:tcPr>
          <w:p w14:paraId="486EF46C" w14:textId="5ED371AC" w:rsidR="00060CB4" w:rsidRPr="007A3866" w:rsidRDefault="00060CB4" w:rsidP="00314BF5">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p>
          <w:p w14:paraId="4796D688" w14:textId="67AEDCC0" w:rsidR="00060CB4" w:rsidRPr="00DB6950" w:rsidRDefault="00060CB4" w:rsidP="00E42555">
            <w:pPr>
              <w:rPr>
                <w:rFonts w:ascii="Arial" w:hAnsi="Arial" w:cs="Arial"/>
                <w:color w:val="000000" w:themeColor="text1"/>
                <w:sz w:val="16"/>
                <w:szCs w:val="16"/>
                <w:highlight w:val="yellow"/>
              </w:rPr>
            </w:pPr>
          </w:p>
          <w:p w14:paraId="00B1071C" w14:textId="133DCCB6" w:rsidR="00060CB4" w:rsidRPr="00DF6CF9" w:rsidRDefault="00060CB4" w:rsidP="00E42555">
            <w:pPr>
              <w:rPr>
                <w:rFonts w:ascii="Arial" w:hAnsi="Arial" w:cs="Arial"/>
                <w:color w:val="000000" w:themeColor="text1"/>
                <w:sz w:val="16"/>
                <w:szCs w:val="16"/>
              </w:rPr>
            </w:pPr>
            <w:r w:rsidRPr="00DF6CF9">
              <w:rPr>
                <w:rFonts w:ascii="Arial" w:hAnsi="Arial" w:cs="Arial"/>
                <w:color w:val="000000" w:themeColor="text1"/>
                <w:sz w:val="16"/>
                <w:szCs w:val="16"/>
              </w:rPr>
              <w:t>Avoidable food waste in residual: 70%</w:t>
            </w:r>
          </w:p>
          <w:p w14:paraId="226A7FA3" w14:textId="44E30AF4" w:rsidR="00060CB4" w:rsidRPr="00DF6CF9" w:rsidRDefault="00060CB4" w:rsidP="00E42555">
            <w:pPr>
              <w:rPr>
                <w:rFonts w:ascii="Arial" w:hAnsi="Arial" w:cs="Arial"/>
                <w:color w:val="000000" w:themeColor="text1"/>
                <w:sz w:val="16"/>
                <w:szCs w:val="16"/>
              </w:rPr>
            </w:pPr>
            <w:r w:rsidRPr="00DF6CF9">
              <w:rPr>
                <w:rFonts w:ascii="Arial" w:hAnsi="Arial" w:cs="Arial"/>
                <w:color w:val="000000" w:themeColor="text1"/>
                <w:sz w:val="16"/>
                <w:szCs w:val="16"/>
              </w:rPr>
              <w:t>Unavoidable food waste in residual: 30%</w:t>
            </w:r>
          </w:p>
          <w:p w14:paraId="6AAF481C" w14:textId="77777777" w:rsidR="00060CB4" w:rsidRPr="00DF6CF9" w:rsidRDefault="00060CB4" w:rsidP="00E42555">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616E52D8" w14:textId="55280C41" w:rsidR="00060CB4" w:rsidRPr="00DF6CF9" w:rsidRDefault="00060CB4" w:rsidP="00E42555">
            <w:pPr>
              <w:rPr>
                <w:rFonts w:ascii="Arial" w:hAnsi="Arial" w:cs="Arial"/>
                <w:color w:val="000000" w:themeColor="text1"/>
                <w:sz w:val="16"/>
                <w:szCs w:val="16"/>
              </w:rPr>
            </w:pPr>
            <w:r w:rsidRPr="00DF6CF9">
              <w:rPr>
                <w:rFonts w:ascii="Arial" w:hAnsi="Arial" w:cs="Arial"/>
                <w:color w:val="000000" w:themeColor="text1"/>
                <w:sz w:val="16"/>
                <w:szCs w:val="16"/>
              </w:rPr>
              <w:t>Avoidable food waste recycled: 44%</w:t>
            </w:r>
          </w:p>
          <w:p w14:paraId="606D0394" w14:textId="7C6AFCBD" w:rsidR="00060CB4" w:rsidRPr="00DF6CF9" w:rsidRDefault="00060CB4" w:rsidP="00E42555">
            <w:pPr>
              <w:rPr>
                <w:rFonts w:ascii="Arial" w:hAnsi="Arial" w:cs="Arial"/>
                <w:color w:val="000000" w:themeColor="text1"/>
                <w:sz w:val="16"/>
                <w:szCs w:val="16"/>
              </w:rPr>
            </w:pPr>
            <w:r w:rsidRPr="00DF6CF9">
              <w:rPr>
                <w:rFonts w:ascii="Arial" w:hAnsi="Arial" w:cs="Arial"/>
                <w:color w:val="000000" w:themeColor="text1"/>
                <w:sz w:val="16"/>
                <w:szCs w:val="16"/>
              </w:rPr>
              <w:t>Unavoidable food waste recycled: 56%</w:t>
            </w:r>
          </w:p>
          <w:p w14:paraId="512F402C" w14:textId="77777777" w:rsidR="00060CB4" w:rsidRPr="00DF6CF9" w:rsidRDefault="00060CB4" w:rsidP="00E42555">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1E41EB54" w14:textId="6DBEBDD4" w:rsidR="00060CB4" w:rsidRPr="00DB6950" w:rsidRDefault="00060CB4" w:rsidP="006A60C9">
            <w:pPr>
              <w:rPr>
                <w:rFonts w:ascii="Arial" w:hAnsi="Arial" w:cs="Arial"/>
                <w:color w:val="000000" w:themeColor="text1"/>
                <w:sz w:val="16"/>
                <w:szCs w:val="16"/>
              </w:rPr>
            </w:pPr>
            <w:r w:rsidRPr="00DF6CF9">
              <w:rPr>
                <w:rFonts w:ascii="Arial" w:hAnsi="Arial" w:cs="Arial"/>
                <w:color w:val="000000" w:themeColor="text1"/>
                <w:sz w:val="16"/>
                <w:szCs w:val="16"/>
              </w:rPr>
              <w:t xml:space="preserve">If you would like to apply these figures, you would need to know the percentage of both your residual waste and </w:t>
            </w:r>
            <w:proofErr w:type="gramStart"/>
            <w:r w:rsidRPr="00DF6CF9">
              <w:rPr>
                <w:rFonts w:ascii="Arial" w:hAnsi="Arial" w:cs="Arial"/>
                <w:color w:val="000000" w:themeColor="text1"/>
                <w:sz w:val="16"/>
                <w:szCs w:val="16"/>
              </w:rPr>
              <w:t>your</w:t>
            </w:r>
            <w:proofErr w:type="gramEnd"/>
            <w:r w:rsidRPr="00DF6CF9">
              <w:rPr>
                <w:rFonts w:ascii="Arial" w:hAnsi="Arial" w:cs="Arial"/>
                <w:color w:val="000000" w:themeColor="text1"/>
                <w:sz w:val="16"/>
                <w:szCs w:val="16"/>
              </w:rPr>
              <w:t xml:space="preserve"> recycling which was food. If you don’t have this data, please continue to use the 77kg/capita/year figure.</w:t>
            </w:r>
          </w:p>
          <w:p w14:paraId="0740C073" w14:textId="77777777" w:rsidR="00060CB4" w:rsidRPr="007E5318" w:rsidRDefault="00060CB4" w:rsidP="006A60C9">
            <w:pPr>
              <w:rPr>
                <w:rFonts w:ascii="Arial" w:hAnsi="Arial" w:cs="Arial"/>
                <w:color w:val="000000"/>
                <w:sz w:val="16"/>
                <w:szCs w:val="16"/>
                <w:highlight w:val="yellow"/>
              </w:rPr>
            </w:pPr>
          </w:p>
        </w:tc>
      </w:tr>
      <w:tr w:rsidR="00060CB4" w:rsidRPr="005C257E" w14:paraId="20C254AA" w14:textId="77777777" w:rsidTr="00060CB4">
        <w:trPr>
          <w:trHeight w:val="662"/>
          <w:jc w:val="center"/>
        </w:trPr>
        <w:tc>
          <w:tcPr>
            <w:tcW w:w="6753" w:type="dxa"/>
            <w:shd w:val="clear" w:color="auto" w:fill="FFC000" w:themeFill="accent4"/>
            <w:noWrap/>
            <w:vAlign w:val="center"/>
            <w:hideMark/>
          </w:tcPr>
          <w:p w14:paraId="28B90340" w14:textId="77777777" w:rsidR="00060CB4" w:rsidRPr="00BC7C60" w:rsidRDefault="00060CB4" w:rsidP="006A60C9">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060CB4" w:rsidRPr="00BC7C60" w:rsidRDefault="00060CB4" w:rsidP="006A60C9">
            <w:pPr>
              <w:rPr>
                <w:rFonts w:ascii="Arial" w:hAnsi="Arial" w:cs="Arial"/>
                <w:color w:val="auto"/>
                <w:sz w:val="20"/>
                <w:szCs w:val="20"/>
              </w:rPr>
            </w:pPr>
          </w:p>
          <w:p w14:paraId="0FE8A089" w14:textId="77777777" w:rsidR="00060CB4" w:rsidRPr="00BC7C60" w:rsidRDefault="00060CB4" w:rsidP="006A60C9">
            <w:pPr>
              <w:rPr>
                <w:rFonts w:ascii="Arial" w:hAnsi="Arial" w:cs="Arial"/>
                <w:color w:val="auto"/>
                <w:sz w:val="20"/>
                <w:szCs w:val="20"/>
              </w:rPr>
            </w:pPr>
          </w:p>
          <w:p w14:paraId="6A637252" w14:textId="77777777" w:rsidR="00060CB4" w:rsidRPr="00BC7C60" w:rsidRDefault="00060CB4" w:rsidP="006A60C9">
            <w:pPr>
              <w:rPr>
                <w:rFonts w:ascii="Arial" w:hAnsi="Arial" w:cs="Arial"/>
                <w:color w:val="auto"/>
                <w:sz w:val="20"/>
                <w:szCs w:val="20"/>
              </w:rPr>
            </w:pPr>
          </w:p>
        </w:tc>
        <w:tc>
          <w:tcPr>
            <w:tcW w:w="1726" w:type="dxa"/>
            <w:shd w:val="clear" w:color="auto" w:fill="FFF2CC" w:themeFill="accent4" w:themeFillTint="33"/>
            <w:vAlign w:val="center"/>
          </w:tcPr>
          <w:p w14:paraId="6E636F40" w14:textId="19870F38" w:rsidR="00060CB4" w:rsidRDefault="00060CB4" w:rsidP="62BE80EC">
            <w:pPr>
              <w:rPr>
                <w:rFonts w:ascii="Arial" w:eastAsia="Arial" w:hAnsi="Arial" w:cs="Arial"/>
                <w:color w:val="000000" w:themeColor="text1"/>
                <w:sz w:val="20"/>
                <w:szCs w:val="20"/>
              </w:rPr>
            </w:pPr>
            <w:r w:rsidRPr="62BE80EC">
              <w:rPr>
                <w:rFonts w:ascii="Arial" w:eastAsia="Arial" w:hAnsi="Arial" w:cs="Arial"/>
                <w:color w:val="000000" w:themeColor="text1"/>
                <w:sz w:val="20"/>
                <w:szCs w:val="20"/>
              </w:rPr>
              <w:t>30.1%</w:t>
            </w:r>
          </w:p>
        </w:tc>
        <w:tc>
          <w:tcPr>
            <w:tcW w:w="1586" w:type="dxa"/>
            <w:shd w:val="clear" w:color="auto" w:fill="FFF2CC" w:themeFill="accent4" w:themeFillTint="33"/>
            <w:noWrap/>
            <w:vAlign w:val="center"/>
            <w:hideMark/>
          </w:tcPr>
          <w:p w14:paraId="4C3A4085" w14:textId="76D409F5" w:rsidR="00060CB4" w:rsidRDefault="00060CB4" w:rsidP="62BE80EC">
            <w:pPr>
              <w:rPr>
                <w:rFonts w:ascii="Arial" w:eastAsia="Arial" w:hAnsi="Arial" w:cs="Arial"/>
                <w:color w:val="000000" w:themeColor="text1"/>
                <w:sz w:val="20"/>
                <w:szCs w:val="20"/>
              </w:rPr>
            </w:pPr>
            <w:r w:rsidRPr="62BE80EC">
              <w:rPr>
                <w:rFonts w:ascii="Arial" w:eastAsia="Arial" w:hAnsi="Arial" w:cs="Arial"/>
                <w:color w:val="000000" w:themeColor="text1"/>
                <w:sz w:val="20"/>
                <w:szCs w:val="20"/>
              </w:rPr>
              <w:t>32.5%</w:t>
            </w:r>
          </w:p>
        </w:tc>
        <w:tc>
          <w:tcPr>
            <w:tcW w:w="1620" w:type="dxa"/>
            <w:shd w:val="clear" w:color="auto" w:fill="FFF2CC" w:themeFill="accent4" w:themeFillTint="33"/>
            <w:vAlign w:val="center"/>
          </w:tcPr>
          <w:p w14:paraId="0F5EFA4C" w14:textId="1BE6E153" w:rsidR="00060CB4" w:rsidRPr="002C3514" w:rsidRDefault="00060CB4" w:rsidP="006A60C9">
            <w:pPr>
              <w:rPr>
                <w:rFonts w:ascii="Arial" w:hAnsi="Arial" w:cs="Arial"/>
                <w:color w:val="000000"/>
                <w:sz w:val="20"/>
                <w:szCs w:val="20"/>
              </w:rPr>
            </w:pPr>
            <w:r w:rsidRPr="62BE80EC">
              <w:rPr>
                <w:rFonts w:ascii="Arial" w:hAnsi="Arial" w:cs="Arial"/>
                <w:color w:val="000000" w:themeColor="text1"/>
                <w:sz w:val="20"/>
                <w:szCs w:val="20"/>
              </w:rPr>
              <w:t>28.45%</w:t>
            </w:r>
          </w:p>
        </w:tc>
        <w:tc>
          <w:tcPr>
            <w:tcW w:w="3007" w:type="dxa"/>
            <w:gridSpan w:val="2"/>
            <w:shd w:val="clear" w:color="auto" w:fill="FFF2CC" w:themeFill="accent4" w:themeFillTint="33"/>
          </w:tcPr>
          <w:p w14:paraId="429B26F7" w14:textId="77777777" w:rsidR="00060CB4" w:rsidRPr="003C4AA1" w:rsidRDefault="00060CB4" w:rsidP="006A60C9">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060CB4" w:rsidRPr="003C4AA1" w:rsidRDefault="00060CB4" w:rsidP="006A60C9">
            <w:pPr>
              <w:rPr>
                <w:rFonts w:ascii="Arial" w:hAnsi="Arial" w:cs="Arial"/>
                <w:sz w:val="16"/>
                <w:szCs w:val="16"/>
              </w:rPr>
            </w:pPr>
          </w:p>
        </w:tc>
        <w:tc>
          <w:tcPr>
            <w:tcW w:w="6713" w:type="dxa"/>
            <w:gridSpan w:val="2"/>
            <w:shd w:val="clear" w:color="auto" w:fill="FFF2CC" w:themeFill="accent4" w:themeFillTint="33"/>
          </w:tcPr>
          <w:p w14:paraId="137F96A1" w14:textId="77777777" w:rsidR="00060CB4" w:rsidRPr="003C4AA1" w:rsidRDefault="00060CB4" w:rsidP="006A60C9">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060CB4" w:rsidRPr="005C257E" w14:paraId="3699AD38" w14:textId="77777777" w:rsidTr="00060CB4">
        <w:trPr>
          <w:trHeight w:val="290"/>
          <w:jc w:val="center"/>
        </w:trPr>
        <w:tc>
          <w:tcPr>
            <w:tcW w:w="6753" w:type="dxa"/>
            <w:shd w:val="clear" w:color="auto" w:fill="FFC000" w:themeFill="accent4"/>
            <w:noWrap/>
            <w:vAlign w:val="center"/>
            <w:hideMark/>
          </w:tcPr>
          <w:p w14:paraId="5A36BDBF" w14:textId="77777777" w:rsidR="00060CB4" w:rsidRPr="00BC7C60" w:rsidRDefault="00060CB4" w:rsidP="006A60C9">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060CB4" w:rsidRPr="00BC7C60" w:rsidRDefault="00060CB4" w:rsidP="006A60C9">
            <w:pPr>
              <w:rPr>
                <w:rFonts w:ascii="Arial" w:hAnsi="Arial" w:cs="Arial"/>
                <w:color w:val="auto"/>
                <w:sz w:val="20"/>
                <w:szCs w:val="20"/>
              </w:rPr>
            </w:pPr>
          </w:p>
          <w:p w14:paraId="635214B9" w14:textId="77777777" w:rsidR="00060CB4" w:rsidRPr="00BC7C60" w:rsidRDefault="00060CB4" w:rsidP="006A60C9">
            <w:pPr>
              <w:rPr>
                <w:rFonts w:ascii="Arial" w:hAnsi="Arial" w:cs="Arial"/>
                <w:color w:val="auto"/>
                <w:sz w:val="20"/>
                <w:szCs w:val="20"/>
              </w:rPr>
            </w:pPr>
          </w:p>
          <w:p w14:paraId="5EF1E3A2" w14:textId="77777777" w:rsidR="00060CB4" w:rsidRPr="00BC7C60" w:rsidRDefault="00060CB4" w:rsidP="006A60C9">
            <w:pPr>
              <w:rPr>
                <w:rFonts w:ascii="Arial" w:hAnsi="Arial" w:cs="Arial"/>
                <w:color w:val="auto"/>
                <w:sz w:val="20"/>
                <w:szCs w:val="20"/>
              </w:rPr>
            </w:pPr>
          </w:p>
        </w:tc>
        <w:tc>
          <w:tcPr>
            <w:tcW w:w="1726" w:type="dxa"/>
            <w:shd w:val="clear" w:color="auto" w:fill="FFF2CC" w:themeFill="accent4" w:themeFillTint="33"/>
            <w:vAlign w:val="center"/>
          </w:tcPr>
          <w:p w14:paraId="35159F40" w14:textId="7BBD2731" w:rsidR="00060CB4" w:rsidRDefault="00060CB4" w:rsidP="62BE80EC">
            <w:pPr>
              <w:rPr>
                <w:rFonts w:ascii="Arial" w:eastAsia="Arial" w:hAnsi="Arial" w:cs="Arial"/>
                <w:color w:val="000000" w:themeColor="text1"/>
                <w:sz w:val="20"/>
                <w:szCs w:val="20"/>
              </w:rPr>
            </w:pPr>
            <w:r w:rsidRPr="62BE80EC">
              <w:rPr>
                <w:rFonts w:ascii="Arial" w:eastAsia="Arial" w:hAnsi="Arial" w:cs="Arial"/>
                <w:color w:val="000000" w:themeColor="text1"/>
                <w:sz w:val="20"/>
                <w:szCs w:val="20"/>
              </w:rPr>
              <w:t>25.4%</w:t>
            </w:r>
          </w:p>
        </w:tc>
        <w:tc>
          <w:tcPr>
            <w:tcW w:w="1586" w:type="dxa"/>
            <w:shd w:val="clear" w:color="auto" w:fill="FFF2CC" w:themeFill="accent4" w:themeFillTint="33"/>
            <w:noWrap/>
            <w:vAlign w:val="center"/>
            <w:hideMark/>
          </w:tcPr>
          <w:p w14:paraId="225F189E" w14:textId="2E1D03B3" w:rsidR="00060CB4" w:rsidRDefault="00060CB4" w:rsidP="62BE80EC">
            <w:r w:rsidRPr="62BE80EC">
              <w:rPr>
                <w:rFonts w:ascii="Arial" w:eastAsia="Arial" w:hAnsi="Arial" w:cs="Arial"/>
                <w:color w:val="000000" w:themeColor="text1"/>
                <w:sz w:val="20"/>
                <w:szCs w:val="20"/>
              </w:rPr>
              <w:t>27.7%</w:t>
            </w:r>
            <w:r w:rsidRPr="62BE80EC">
              <w:rPr>
                <w:rFonts w:ascii="Arial" w:hAnsi="Arial" w:cs="Arial"/>
                <w:color w:val="000000" w:themeColor="text1"/>
                <w:sz w:val="20"/>
                <w:szCs w:val="20"/>
              </w:rPr>
              <w:t xml:space="preserve"> </w:t>
            </w:r>
          </w:p>
        </w:tc>
        <w:tc>
          <w:tcPr>
            <w:tcW w:w="1620" w:type="dxa"/>
            <w:shd w:val="clear" w:color="auto" w:fill="FFF2CC" w:themeFill="accent4" w:themeFillTint="33"/>
            <w:vAlign w:val="center"/>
          </w:tcPr>
          <w:p w14:paraId="4CA15A35" w14:textId="56AE4D8E" w:rsidR="00060CB4" w:rsidRPr="002C3514" w:rsidRDefault="00060CB4" w:rsidP="006A60C9">
            <w:pPr>
              <w:rPr>
                <w:rFonts w:ascii="Arial" w:hAnsi="Arial" w:cs="Arial"/>
                <w:color w:val="000000"/>
                <w:sz w:val="20"/>
                <w:szCs w:val="20"/>
              </w:rPr>
            </w:pPr>
            <w:r w:rsidRPr="62BE80EC">
              <w:rPr>
                <w:rFonts w:ascii="Arial" w:hAnsi="Arial" w:cs="Arial"/>
                <w:color w:val="000000" w:themeColor="text1"/>
                <w:sz w:val="20"/>
                <w:szCs w:val="20"/>
              </w:rPr>
              <w:t>24.39%</w:t>
            </w:r>
          </w:p>
        </w:tc>
        <w:tc>
          <w:tcPr>
            <w:tcW w:w="3007" w:type="dxa"/>
            <w:gridSpan w:val="2"/>
            <w:shd w:val="clear" w:color="auto" w:fill="FFF2CC" w:themeFill="accent4" w:themeFillTint="33"/>
          </w:tcPr>
          <w:p w14:paraId="0B7ADFD5" w14:textId="77777777" w:rsidR="00060CB4" w:rsidRPr="007E5318" w:rsidRDefault="00060CB4" w:rsidP="006A60C9">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6713" w:type="dxa"/>
            <w:gridSpan w:val="2"/>
            <w:shd w:val="clear" w:color="auto" w:fill="FFF2CC" w:themeFill="accent4" w:themeFillTint="33"/>
          </w:tcPr>
          <w:p w14:paraId="03E9ACE0" w14:textId="25D7310C" w:rsidR="00060CB4" w:rsidRPr="007E5318" w:rsidRDefault="00060CB4" w:rsidP="006A60C9">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AD77C9" w:rsidRPr="005C257E" w14:paraId="6DF64FE9" w14:textId="77777777" w:rsidTr="00060CB4">
        <w:trPr>
          <w:trHeight w:val="290"/>
          <w:jc w:val="center"/>
        </w:trPr>
        <w:tc>
          <w:tcPr>
            <w:tcW w:w="21405" w:type="dxa"/>
            <w:gridSpan w:val="8"/>
            <w:vAlign w:val="center"/>
          </w:tcPr>
          <w:p w14:paraId="30CE1B33" w14:textId="4194F081" w:rsidR="00AD77C9" w:rsidRPr="003035FC" w:rsidRDefault="00AD77C9" w:rsidP="00BB7DA7">
            <w:pPr>
              <w:rPr>
                <w:rFonts w:ascii="Arial" w:hAnsi="Arial" w:cs="Arial"/>
                <w:color w:val="000000"/>
                <w:sz w:val="22"/>
                <w:szCs w:val="22"/>
                <w:highlight w:val="yellow"/>
              </w:rPr>
            </w:pPr>
          </w:p>
        </w:tc>
      </w:tr>
      <w:tr w:rsidR="00060CB4" w:rsidRPr="005C257E" w14:paraId="5DEB2D23" w14:textId="77777777" w:rsidTr="00060CB4">
        <w:trPr>
          <w:trHeight w:val="290"/>
          <w:jc w:val="center"/>
        </w:trPr>
        <w:tc>
          <w:tcPr>
            <w:tcW w:w="6753" w:type="dxa"/>
            <w:shd w:val="clear" w:color="auto" w:fill="DEEAF6" w:themeFill="accent5" w:themeFillTint="33"/>
            <w:vAlign w:val="center"/>
          </w:tcPr>
          <w:p w14:paraId="212A4919" w14:textId="70C2DE94" w:rsidR="00060CB4" w:rsidRPr="005F0CBE" w:rsidRDefault="00060CB4" w:rsidP="00BB7DA7">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6E42F981" w14:textId="6B878C5D" w:rsidR="00060CB4" w:rsidRPr="001448E1" w:rsidRDefault="00060CB4" w:rsidP="00BA7874">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themeFill="accent5" w:themeFillTint="33"/>
            <w:noWrap/>
          </w:tcPr>
          <w:p w14:paraId="1A6AB743" w14:textId="7AF8BF72" w:rsidR="00060CB4" w:rsidRPr="001448E1" w:rsidRDefault="00060CB4" w:rsidP="00BA7874">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hemeFill="accent5" w:themeFillTint="33"/>
          </w:tcPr>
          <w:p w14:paraId="0B054050" w14:textId="70BF7199" w:rsidR="00060CB4" w:rsidRPr="005F0CBE" w:rsidRDefault="00060CB4" w:rsidP="00BA7874">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580" w:type="dxa"/>
            <w:shd w:val="clear" w:color="auto" w:fill="DEEAF6" w:themeFill="accent5" w:themeFillTint="33"/>
          </w:tcPr>
          <w:p w14:paraId="6450D309" w14:textId="58872503" w:rsidR="00060CB4" w:rsidRPr="00D26301" w:rsidRDefault="00060CB4" w:rsidP="00BA7874">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r w:rsidRPr="005F0CBE">
              <w:rPr>
                <w:rStyle w:val="FootnoteReference"/>
                <w:rFonts w:ascii="Arial" w:hAnsi="Arial" w:cs="Arial"/>
                <w:b/>
                <w:bCs/>
                <w:color w:val="000000"/>
                <w:sz w:val="22"/>
                <w:szCs w:val="22"/>
              </w:rPr>
              <w:footnoteReference w:id="3"/>
            </w:r>
          </w:p>
        </w:tc>
        <w:tc>
          <w:tcPr>
            <w:tcW w:w="3351" w:type="dxa"/>
            <w:gridSpan w:val="2"/>
            <w:shd w:val="clear" w:color="auto" w:fill="DEEAF6" w:themeFill="accent5" w:themeFillTint="33"/>
          </w:tcPr>
          <w:p w14:paraId="0BBCF3F6" w14:textId="587F3850" w:rsidR="00060CB4" w:rsidRPr="005F0CBE" w:rsidRDefault="00060CB4" w:rsidP="00BA7874">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4789" w:type="dxa"/>
            <w:shd w:val="clear" w:color="auto" w:fill="DEEAF6" w:themeFill="accent5" w:themeFillTint="33"/>
          </w:tcPr>
          <w:p w14:paraId="6AE7E939" w14:textId="23A045FB" w:rsidR="00060CB4" w:rsidRPr="005F0CBE" w:rsidRDefault="00060CB4" w:rsidP="00BA7874">
            <w:pPr>
              <w:rPr>
                <w:rFonts w:ascii="Arial" w:hAnsi="Arial" w:cs="Arial"/>
                <w:color w:val="000000"/>
                <w:sz w:val="16"/>
                <w:szCs w:val="16"/>
              </w:rPr>
            </w:pPr>
            <w:r w:rsidRPr="005F0CBE">
              <w:rPr>
                <w:rFonts w:ascii="Arial" w:hAnsi="Arial" w:cs="Arial"/>
                <w:b/>
                <w:bCs/>
                <w:color w:val="000000"/>
                <w:sz w:val="22"/>
                <w:szCs w:val="22"/>
              </w:rPr>
              <w:t>Target Guidance</w:t>
            </w:r>
          </w:p>
        </w:tc>
      </w:tr>
      <w:tr w:rsidR="00060CB4" w:rsidRPr="005C257E" w14:paraId="10F40858" w14:textId="77777777" w:rsidTr="00060CB4">
        <w:trPr>
          <w:trHeight w:val="290"/>
          <w:jc w:val="center"/>
        </w:trPr>
        <w:tc>
          <w:tcPr>
            <w:tcW w:w="6753" w:type="dxa"/>
            <w:shd w:val="clear" w:color="auto" w:fill="8DB4E2"/>
            <w:vAlign w:val="center"/>
          </w:tcPr>
          <w:p w14:paraId="28BD3BA5" w14:textId="77777777" w:rsidR="00060CB4" w:rsidRPr="00487AEC" w:rsidRDefault="00060CB4" w:rsidP="00BB7DA7">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060CB4" w:rsidRPr="00487AEC" w:rsidRDefault="00060CB4" w:rsidP="00BB7DA7">
            <w:pPr>
              <w:rPr>
                <w:rFonts w:ascii="Arial" w:hAnsi="Arial" w:cs="Arial"/>
                <w:color w:val="auto"/>
                <w:sz w:val="20"/>
                <w:szCs w:val="20"/>
              </w:rPr>
            </w:pPr>
          </w:p>
        </w:tc>
        <w:tc>
          <w:tcPr>
            <w:tcW w:w="1726" w:type="dxa"/>
            <w:shd w:val="clear" w:color="auto" w:fill="D9E2F3" w:themeFill="accent1" w:themeFillTint="33"/>
            <w:vAlign w:val="center"/>
          </w:tcPr>
          <w:p w14:paraId="341A94B5" w14:textId="6BA78201" w:rsidR="00060CB4" w:rsidRPr="002C3514" w:rsidRDefault="00060CB4" w:rsidP="00BB7DA7">
            <w:pPr>
              <w:rPr>
                <w:rFonts w:ascii="Arial" w:hAnsi="Arial" w:cs="Arial"/>
                <w:color w:val="000000"/>
                <w:sz w:val="20"/>
                <w:szCs w:val="20"/>
              </w:rPr>
            </w:pPr>
            <w:r w:rsidRPr="62BE80EC">
              <w:rPr>
                <w:rFonts w:ascii="Arial" w:hAnsi="Arial" w:cs="Arial"/>
                <w:color w:val="000000" w:themeColor="text1"/>
                <w:sz w:val="20"/>
                <w:szCs w:val="20"/>
              </w:rPr>
              <w:t>100%</w:t>
            </w:r>
          </w:p>
        </w:tc>
        <w:tc>
          <w:tcPr>
            <w:tcW w:w="1586" w:type="dxa"/>
            <w:shd w:val="clear" w:color="auto" w:fill="D9E2F3" w:themeFill="accent1" w:themeFillTint="33"/>
            <w:noWrap/>
            <w:vAlign w:val="center"/>
          </w:tcPr>
          <w:p w14:paraId="7AC7BD84" w14:textId="0A936978" w:rsidR="00060CB4" w:rsidRPr="002C3514" w:rsidRDefault="00060CB4" w:rsidP="00BB7DA7">
            <w:pPr>
              <w:rPr>
                <w:rFonts w:ascii="Arial" w:hAnsi="Arial" w:cs="Arial"/>
                <w:b/>
                <w:bCs/>
                <w:color w:val="000000"/>
                <w:sz w:val="20"/>
                <w:szCs w:val="20"/>
              </w:rPr>
            </w:pPr>
            <w:r w:rsidRPr="62BE80EC">
              <w:rPr>
                <w:rFonts w:ascii="Arial" w:hAnsi="Arial" w:cs="Arial"/>
                <w:color w:val="000000" w:themeColor="text1"/>
                <w:sz w:val="20"/>
                <w:szCs w:val="20"/>
              </w:rPr>
              <w:t>100%</w:t>
            </w:r>
          </w:p>
        </w:tc>
        <w:tc>
          <w:tcPr>
            <w:tcW w:w="1620" w:type="dxa"/>
            <w:shd w:val="clear" w:color="auto" w:fill="D9E2F3" w:themeFill="accent1" w:themeFillTint="33"/>
            <w:vAlign w:val="center"/>
          </w:tcPr>
          <w:p w14:paraId="7DBA54D2" w14:textId="40653235" w:rsidR="00060CB4" w:rsidRPr="002C3514" w:rsidRDefault="00060CB4" w:rsidP="00BB7DA7">
            <w:pPr>
              <w:rPr>
                <w:rFonts w:ascii="Arial" w:hAnsi="Arial" w:cs="Arial"/>
                <w:color w:val="000000"/>
                <w:sz w:val="20"/>
                <w:szCs w:val="20"/>
              </w:rPr>
            </w:pPr>
            <w:r w:rsidRPr="62BE80EC">
              <w:rPr>
                <w:rFonts w:ascii="Arial" w:hAnsi="Arial" w:cs="Arial"/>
                <w:color w:val="000000" w:themeColor="text1"/>
                <w:sz w:val="20"/>
                <w:szCs w:val="20"/>
              </w:rPr>
              <w:t>100%</w:t>
            </w:r>
          </w:p>
        </w:tc>
        <w:tc>
          <w:tcPr>
            <w:tcW w:w="1580" w:type="dxa"/>
            <w:shd w:val="clear" w:color="auto" w:fill="D9E2F3" w:themeFill="accent1" w:themeFillTint="33"/>
            <w:vAlign w:val="center"/>
          </w:tcPr>
          <w:p w14:paraId="1EE4234E" w14:textId="441D62DC" w:rsidR="00060CB4" w:rsidRPr="002C3514" w:rsidRDefault="00060CB4" w:rsidP="00BB7DA7">
            <w:pPr>
              <w:rPr>
                <w:rFonts w:ascii="Arial" w:hAnsi="Arial" w:cs="Arial"/>
                <w:color w:val="000000" w:themeColor="text1"/>
                <w:sz w:val="20"/>
                <w:szCs w:val="20"/>
              </w:rPr>
            </w:pPr>
            <w:r w:rsidRPr="62BE80EC">
              <w:rPr>
                <w:rFonts w:ascii="Arial" w:hAnsi="Arial" w:cs="Arial"/>
                <w:color w:val="000000" w:themeColor="text1"/>
                <w:sz w:val="20"/>
                <w:szCs w:val="20"/>
              </w:rPr>
              <w:t>100%</w:t>
            </w:r>
          </w:p>
        </w:tc>
        <w:tc>
          <w:tcPr>
            <w:tcW w:w="3351" w:type="dxa"/>
            <w:gridSpan w:val="2"/>
            <w:shd w:val="clear" w:color="auto" w:fill="D9E2F3" w:themeFill="accent1" w:themeFillTint="33"/>
          </w:tcPr>
          <w:p w14:paraId="312B38DC" w14:textId="1570CD47" w:rsidR="00060CB4" w:rsidRPr="00DA1B75" w:rsidRDefault="00060CB4" w:rsidP="00BB7DA7">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4789" w:type="dxa"/>
            <w:shd w:val="clear" w:color="auto" w:fill="D9E2F3" w:themeFill="accent1" w:themeFillTint="33"/>
          </w:tcPr>
          <w:p w14:paraId="62311B5F" w14:textId="237FD73D" w:rsidR="00060CB4" w:rsidRPr="00DA1B75" w:rsidRDefault="00060CB4" w:rsidP="00BB7DA7">
            <w:pPr>
              <w:rPr>
                <w:rFonts w:ascii="Arial" w:hAnsi="Arial" w:cs="Arial"/>
                <w:color w:val="000000"/>
                <w:sz w:val="16"/>
                <w:szCs w:val="16"/>
              </w:rPr>
            </w:pPr>
            <w:r w:rsidRPr="00DA1B75">
              <w:rPr>
                <w:rFonts w:ascii="Arial" w:hAnsi="Arial" w:cs="Arial"/>
                <w:color w:val="000000"/>
                <w:sz w:val="16"/>
                <w:szCs w:val="16"/>
              </w:rPr>
              <w:t xml:space="preserve">Borough sets own target, informed by </w:t>
            </w:r>
            <w:proofErr w:type="spellStart"/>
            <w:r w:rsidRPr="00DA1B75">
              <w:rPr>
                <w:rFonts w:ascii="Arial" w:hAnsi="Arial" w:cs="Arial"/>
                <w:color w:val="000000"/>
                <w:sz w:val="16"/>
                <w:szCs w:val="16"/>
              </w:rPr>
              <w:t>ReLondon</w:t>
            </w:r>
            <w:proofErr w:type="spellEnd"/>
            <w:r w:rsidRPr="00DA1B75">
              <w:rPr>
                <w:rFonts w:ascii="Arial" w:hAnsi="Arial" w:cs="Arial"/>
                <w:color w:val="000000"/>
                <w:sz w:val="16"/>
                <w:szCs w:val="16"/>
              </w:rPr>
              <w:t>/WRAP good practice</w:t>
            </w:r>
          </w:p>
        </w:tc>
      </w:tr>
      <w:tr w:rsidR="00060CB4" w:rsidRPr="005C257E" w14:paraId="42880702" w14:textId="77777777" w:rsidTr="00060CB4">
        <w:trPr>
          <w:trHeight w:val="829"/>
          <w:jc w:val="center"/>
        </w:trPr>
        <w:tc>
          <w:tcPr>
            <w:tcW w:w="6753" w:type="dxa"/>
            <w:shd w:val="clear" w:color="auto" w:fill="8DB4E2"/>
            <w:vAlign w:val="center"/>
            <w:hideMark/>
          </w:tcPr>
          <w:p w14:paraId="7CF0E2F8" w14:textId="19AB6DF9" w:rsidR="00060CB4" w:rsidRPr="00487AEC" w:rsidRDefault="00060CB4" w:rsidP="00BB7DA7">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w:t>
            </w:r>
            <w:proofErr w:type="gramStart"/>
            <w:r w:rsidRPr="00487AEC">
              <w:rPr>
                <w:rFonts w:ascii="Arial" w:hAnsi="Arial" w:cs="Arial"/>
                <w:color w:val="auto"/>
                <w:sz w:val="20"/>
                <w:szCs w:val="20"/>
              </w:rPr>
              <w:t>trays)</w:t>
            </w:r>
            <w:r>
              <w:rPr>
                <w:rFonts w:ascii="Arial" w:hAnsi="Arial" w:cs="Arial"/>
                <w:color w:val="auto"/>
                <w:sz w:val="20"/>
                <w:szCs w:val="20"/>
              </w:rPr>
              <w:t>*</w:t>
            </w:r>
            <w:proofErr w:type="gramEnd"/>
          </w:p>
          <w:p w14:paraId="54E22D05" w14:textId="77777777" w:rsidR="00060CB4" w:rsidRPr="00487AEC" w:rsidRDefault="00060CB4" w:rsidP="00BB7DA7">
            <w:pPr>
              <w:rPr>
                <w:rFonts w:ascii="Arial" w:hAnsi="Arial" w:cs="Arial"/>
                <w:color w:val="auto"/>
                <w:sz w:val="20"/>
                <w:szCs w:val="20"/>
              </w:rPr>
            </w:pPr>
          </w:p>
          <w:p w14:paraId="40403D7A" w14:textId="77777777" w:rsidR="00060CB4" w:rsidRPr="00487AEC" w:rsidRDefault="00060CB4" w:rsidP="00BB7DA7">
            <w:pPr>
              <w:rPr>
                <w:rFonts w:ascii="Arial" w:hAnsi="Arial" w:cs="Arial"/>
                <w:color w:val="auto"/>
                <w:sz w:val="20"/>
                <w:szCs w:val="20"/>
              </w:rPr>
            </w:pPr>
          </w:p>
        </w:tc>
        <w:tc>
          <w:tcPr>
            <w:tcW w:w="1726" w:type="dxa"/>
            <w:shd w:val="clear" w:color="auto" w:fill="D9E2F3" w:themeFill="accent1" w:themeFillTint="33"/>
            <w:vAlign w:val="center"/>
          </w:tcPr>
          <w:p w14:paraId="7B83550C" w14:textId="491F2E8A" w:rsidR="00060CB4" w:rsidRPr="002C3514" w:rsidRDefault="00060CB4" w:rsidP="00BB7DA7">
            <w:pPr>
              <w:rPr>
                <w:rFonts w:ascii="Arial" w:hAnsi="Arial" w:cs="Arial"/>
                <w:b/>
                <w:bCs/>
                <w:color w:val="000000"/>
                <w:sz w:val="20"/>
                <w:szCs w:val="20"/>
              </w:rPr>
            </w:pPr>
            <w:r w:rsidRPr="62BE80EC">
              <w:rPr>
                <w:rFonts w:ascii="Arial" w:hAnsi="Arial" w:cs="Arial"/>
                <w:color w:val="000000" w:themeColor="text1"/>
                <w:sz w:val="20"/>
                <w:szCs w:val="20"/>
              </w:rPr>
              <w:t>100%</w:t>
            </w:r>
          </w:p>
        </w:tc>
        <w:tc>
          <w:tcPr>
            <w:tcW w:w="1586" w:type="dxa"/>
            <w:shd w:val="clear" w:color="auto" w:fill="D9E2F3" w:themeFill="accent1" w:themeFillTint="33"/>
            <w:noWrap/>
            <w:vAlign w:val="center"/>
          </w:tcPr>
          <w:p w14:paraId="7862A47E" w14:textId="10F2CE05" w:rsidR="00060CB4" w:rsidRPr="002C3514" w:rsidRDefault="00060CB4" w:rsidP="00BB7DA7">
            <w:pPr>
              <w:rPr>
                <w:rFonts w:ascii="Arial" w:hAnsi="Arial" w:cs="Arial"/>
                <w:b/>
                <w:bCs/>
                <w:color w:val="000000"/>
                <w:sz w:val="20"/>
                <w:szCs w:val="20"/>
              </w:rPr>
            </w:pPr>
            <w:r w:rsidRPr="62BE80EC">
              <w:rPr>
                <w:rFonts w:ascii="Arial" w:hAnsi="Arial" w:cs="Arial"/>
                <w:color w:val="000000" w:themeColor="text1"/>
                <w:sz w:val="20"/>
                <w:szCs w:val="20"/>
              </w:rPr>
              <w:t>100%</w:t>
            </w:r>
          </w:p>
        </w:tc>
        <w:tc>
          <w:tcPr>
            <w:tcW w:w="1620" w:type="dxa"/>
            <w:shd w:val="clear" w:color="auto" w:fill="D9E2F3" w:themeFill="accent1" w:themeFillTint="33"/>
            <w:vAlign w:val="center"/>
          </w:tcPr>
          <w:p w14:paraId="268EC331" w14:textId="59EF72CD" w:rsidR="00060CB4" w:rsidRPr="002C3514" w:rsidRDefault="00060CB4" w:rsidP="00BB7DA7">
            <w:pPr>
              <w:rPr>
                <w:rFonts w:ascii="Arial" w:hAnsi="Arial" w:cs="Arial"/>
                <w:color w:val="000000"/>
                <w:sz w:val="20"/>
                <w:szCs w:val="20"/>
              </w:rPr>
            </w:pPr>
            <w:r w:rsidRPr="62BE80EC">
              <w:rPr>
                <w:rFonts w:ascii="Arial" w:hAnsi="Arial" w:cs="Arial"/>
                <w:color w:val="000000" w:themeColor="text1"/>
                <w:sz w:val="20"/>
                <w:szCs w:val="20"/>
              </w:rPr>
              <w:t>100%</w:t>
            </w:r>
          </w:p>
        </w:tc>
        <w:tc>
          <w:tcPr>
            <w:tcW w:w="1580" w:type="dxa"/>
            <w:shd w:val="clear" w:color="auto" w:fill="D9E2F3" w:themeFill="accent1" w:themeFillTint="33"/>
            <w:vAlign w:val="center"/>
          </w:tcPr>
          <w:p w14:paraId="7435D600" w14:textId="7CA1D165" w:rsidR="00060CB4" w:rsidRPr="002C3514" w:rsidRDefault="00060CB4" w:rsidP="00BB7DA7">
            <w:pPr>
              <w:rPr>
                <w:rFonts w:ascii="Arial" w:hAnsi="Arial" w:cs="Arial"/>
                <w:color w:val="000000" w:themeColor="text1"/>
                <w:sz w:val="20"/>
                <w:szCs w:val="20"/>
              </w:rPr>
            </w:pPr>
            <w:r w:rsidRPr="62BE80EC">
              <w:rPr>
                <w:rFonts w:ascii="Arial" w:hAnsi="Arial" w:cs="Arial"/>
                <w:color w:val="000000" w:themeColor="text1"/>
                <w:sz w:val="20"/>
                <w:szCs w:val="20"/>
              </w:rPr>
              <w:t>100%</w:t>
            </w:r>
          </w:p>
        </w:tc>
        <w:tc>
          <w:tcPr>
            <w:tcW w:w="3351" w:type="dxa"/>
            <w:gridSpan w:val="2"/>
            <w:shd w:val="clear" w:color="auto" w:fill="D9E2F3" w:themeFill="accent1" w:themeFillTint="33"/>
          </w:tcPr>
          <w:p w14:paraId="505FB91B" w14:textId="65597AB0" w:rsidR="00060CB4" w:rsidRPr="009B3E89" w:rsidRDefault="00060CB4" w:rsidP="007457D1">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4789" w:type="dxa"/>
            <w:shd w:val="clear" w:color="auto" w:fill="D9E2F3" w:themeFill="accent1" w:themeFillTint="33"/>
          </w:tcPr>
          <w:p w14:paraId="034D2B70" w14:textId="77777777" w:rsidR="00060CB4" w:rsidRPr="007E5318" w:rsidRDefault="00060CB4" w:rsidP="00BB7DA7">
            <w:pPr>
              <w:rPr>
                <w:rFonts w:ascii="Arial" w:hAnsi="Arial" w:cs="Arial"/>
                <w:color w:val="000000"/>
                <w:sz w:val="16"/>
                <w:szCs w:val="16"/>
                <w:highlight w:val="yellow"/>
              </w:rPr>
            </w:pPr>
            <w:r w:rsidRPr="00091E19">
              <w:rPr>
                <w:rFonts w:ascii="Arial" w:hAnsi="Arial" w:cs="Arial"/>
                <w:color w:val="000000"/>
                <w:sz w:val="16"/>
                <w:szCs w:val="16"/>
              </w:rPr>
              <w:t xml:space="preserve">Borough sets own target, informed by </w:t>
            </w:r>
            <w:proofErr w:type="spellStart"/>
            <w:r w:rsidRPr="00091E19">
              <w:rPr>
                <w:rFonts w:ascii="Arial" w:hAnsi="Arial" w:cs="Arial"/>
                <w:color w:val="000000"/>
                <w:sz w:val="16"/>
                <w:szCs w:val="16"/>
              </w:rPr>
              <w:t>ReLondon</w:t>
            </w:r>
            <w:proofErr w:type="spellEnd"/>
            <w:r w:rsidRPr="00091E19">
              <w:rPr>
                <w:rFonts w:ascii="Arial" w:hAnsi="Arial" w:cs="Arial"/>
                <w:color w:val="000000"/>
                <w:sz w:val="16"/>
                <w:szCs w:val="16"/>
              </w:rPr>
              <w:t>/WRAP good practice.</w:t>
            </w:r>
          </w:p>
        </w:tc>
      </w:tr>
      <w:tr w:rsidR="00060CB4" w:rsidRPr="005C257E" w14:paraId="47D9D2C3" w14:textId="77777777" w:rsidTr="00060CB4">
        <w:trPr>
          <w:trHeight w:val="290"/>
          <w:jc w:val="center"/>
        </w:trPr>
        <w:tc>
          <w:tcPr>
            <w:tcW w:w="6753" w:type="dxa"/>
            <w:shd w:val="clear" w:color="auto" w:fill="8DB4E2"/>
            <w:vAlign w:val="center"/>
          </w:tcPr>
          <w:p w14:paraId="7781AEB8" w14:textId="77777777" w:rsidR="00060CB4" w:rsidRPr="00487AEC" w:rsidRDefault="00060CB4" w:rsidP="00BB7DA7">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060CB4" w:rsidRPr="00487AEC" w:rsidRDefault="00060CB4" w:rsidP="00BB7DA7">
            <w:pPr>
              <w:rPr>
                <w:rFonts w:ascii="Arial" w:hAnsi="Arial" w:cs="Arial"/>
                <w:color w:val="auto"/>
                <w:sz w:val="20"/>
                <w:szCs w:val="20"/>
              </w:rPr>
            </w:pPr>
          </w:p>
        </w:tc>
        <w:tc>
          <w:tcPr>
            <w:tcW w:w="1726" w:type="dxa"/>
            <w:shd w:val="clear" w:color="auto" w:fill="D9E2F3" w:themeFill="accent1" w:themeFillTint="33"/>
            <w:vAlign w:val="center"/>
          </w:tcPr>
          <w:p w14:paraId="5FEEC53F" w14:textId="57A4E94F" w:rsidR="00060CB4" w:rsidRPr="002C3514" w:rsidRDefault="00060CB4" w:rsidP="00BB7DA7">
            <w:pPr>
              <w:rPr>
                <w:rFonts w:ascii="Arial" w:hAnsi="Arial" w:cs="Arial"/>
                <w:color w:val="000000"/>
                <w:sz w:val="20"/>
                <w:szCs w:val="20"/>
              </w:rPr>
            </w:pPr>
            <w:r w:rsidRPr="62BE80EC">
              <w:rPr>
                <w:rFonts w:ascii="Arial" w:hAnsi="Arial" w:cs="Arial"/>
                <w:color w:val="000000" w:themeColor="text1"/>
                <w:sz w:val="20"/>
                <w:szCs w:val="20"/>
              </w:rPr>
              <w:t>70%</w:t>
            </w:r>
          </w:p>
        </w:tc>
        <w:tc>
          <w:tcPr>
            <w:tcW w:w="1586" w:type="dxa"/>
            <w:shd w:val="clear" w:color="auto" w:fill="D9E2F3" w:themeFill="accent1" w:themeFillTint="33"/>
            <w:noWrap/>
            <w:vAlign w:val="center"/>
          </w:tcPr>
          <w:p w14:paraId="6611F008" w14:textId="61CEE20D" w:rsidR="00060CB4" w:rsidRPr="002C3514" w:rsidRDefault="00060CB4" w:rsidP="00BB7DA7">
            <w:pPr>
              <w:rPr>
                <w:rFonts w:ascii="Arial" w:hAnsi="Arial" w:cs="Arial"/>
                <w:color w:val="000000"/>
                <w:sz w:val="20"/>
                <w:szCs w:val="20"/>
              </w:rPr>
            </w:pPr>
            <w:r w:rsidRPr="62BE80EC">
              <w:rPr>
                <w:rFonts w:ascii="Arial" w:hAnsi="Arial" w:cs="Arial"/>
                <w:color w:val="000000" w:themeColor="text1"/>
                <w:sz w:val="20"/>
                <w:szCs w:val="20"/>
              </w:rPr>
              <w:t>100%</w:t>
            </w:r>
          </w:p>
        </w:tc>
        <w:tc>
          <w:tcPr>
            <w:tcW w:w="1620" w:type="dxa"/>
            <w:shd w:val="clear" w:color="auto" w:fill="D9E2F3" w:themeFill="accent1" w:themeFillTint="33"/>
            <w:vAlign w:val="center"/>
          </w:tcPr>
          <w:p w14:paraId="610AC5E1" w14:textId="4AA2E8AE" w:rsidR="00060CB4" w:rsidRPr="002C3514" w:rsidRDefault="00060CB4" w:rsidP="00BB7DA7">
            <w:pPr>
              <w:rPr>
                <w:rFonts w:ascii="Arial" w:hAnsi="Arial" w:cs="Arial"/>
                <w:color w:val="000000" w:themeColor="text1"/>
                <w:sz w:val="20"/>
                <w:szCs w:val="20"/>
              </w:rPr>
            </w:pPr>
            <w:r w:rsidRPr="62BE80EC">
              <w:rPr>
                <w:rFonts w:ascii="Arial" w:hAnsi="Arial" w:cs="Arial"/>
                <w:color w:val="000000" w:themeColor="text1"/>
                <w:sz w:val="20"/>
                <w:szCs w:val="20"/>
              </w:rPr>
              <w:t>70%</w:t>
            </w:r>
          </w:p>
        </w:tc>
        <w:tc>
          <w:tcPr>
            <w:tcW w:w="1580" w:type="dxa"/>
            <w:shd w:val="clear" w:color="auto" w:fill="D9E2F3" w:themeFill="accent1" w:themeFillTint="33"/>
            <w:vAlign w:val="center"/>
          </w:tcPr>
          <w:p w14:paraId="6CD4849F" w14:textId="1CA72BBD" w:rsidR="00060CB4" w:rsidRPr="002C3514" w:rsidRDefault="00060CB4" w:rsidP="00BB7DA7">
            <w:pPr>
              <w:rPr>
                <w:rFonts w:ascii="Arial" w:hAnsi="Arial" w:cs="Arial"/>
                <w:color w:val="000000" w:themeColor="text1"/>
                <w:sz w:val="20"/>
                <w:szCs w:val="20"/>
              </w:rPr>
            </w:pPr>
            <w:r w:rsidRPr="62BE80EC">
              <w:rPr>
                <w:rFonts w:ascii="Arial" w:hAnsi="Arial" w:cs="Arial"/>
                <w:color w:val="000000" w:themeColor="text1"/>
                <w:sz w:val="20"/>
                <w:szCs w:val="20"/>
              </w:rPr>
              <w:t>100%</w:t>
            </w:r>
          </w:p>
        </w:tc>
        <w:tc>
          <w:tcPr>
            <w:tcW w:w="3351" w:type="dxa"/>
            <w:gridSpan w:val="2"/>
            <w:shd w:val="clear" w:color="auto" w:fill="D9E2F3" w:themeFill="accent1" w:themeFillTint="33"/>
          </w:tcPr>
          <w:p w14:paraId="2FF0ABB8" w14:textId="77777777" w:rsidR="00060CB4" w:rsidRPr="003B603A" w:rsidRDefault="00060CB4" w:rsidP="00BB7DA7">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4789" w:type="dxa"/>
            <w:shd w:val="clear" w:color="auto" w:fill="D9E2F3" w:themeFill="accent1" w:themeFillTint="33"/>
          </w:tcPr>
          <w:p w14:paraId="3EF8714F" w14:textId="77777777" w:rsidR="00060CB4" w:rsidRPr="003C4AA1" w:rsidRDefault="00060CB4" w:rsidP="00BB7DA7">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5C1FB7C4" w14:textId="77777777" w:rsidR="00060CB4" w:rsidRPr="003C4AA1" w:rsidRDefault="00060CB4" w:rsidP="00BB7DA7">
            <w:pPr>
              <w:rPr>
                <w:rFonts w:ascii="Arial" w:hAnsi="Arial" w:cs="Arial"/>
                <w:color w:val="000000"/>
                <w:sz w:val="16"/>
                <w:szCs w:val="16"/>
              </w:rPr>
            </w:pPr>
          </w:p>
        </w:tc>
      </w:tr>
      <w:tr w:rsidR="00060CB4" w:rsidRPr="005C257E" w14:paraId="18DA0700" w14:textId="77777777" w:rsidTr="00060CB4">
        <w:trPr>
          <w:trHeight w:val="1121"/>
          <w:jc w:val="center"/>
        </w:trPr>
        <w:tc>
          <w:tcPr>
            <w:tcW w:w="6753" w:type="dxa"/>
            <w:shd w:val="clear" w:color="auto" w:fill="8DB4E2"/>
            <w:vAlign w:val="center"/>
            <w:hideMark/>
          </w:tcPr>
          <w:p w14:paraId="0A7766A6" w14:textId="77777777" w:rsidR="00060CB4" w:rsidRPr="00487AEC" w:rsidRDefault="00060CB4" w:rsidP="00BB7DA7">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060CB4" w:rsidRPr="00487AEC" w:rsidRDefault="00060CB4" w:rsidP="00BB7DA7">
            <w:pPr>
              <w:rPr>
                <w:rFonts w:ascii="Arial" w:hAnsi="Arial" w:cs="Arial"/>
                <w:color w:val="auto"/>
                <w:sz w:val="20"/>
                <w:szCs w:val="20"/>
              </w:rPr>
            </w:pPr>
          </w:p>
          <w:p w14:paraId="035FCAF4" w14:textId="77777777" w:rsidR="00060CB4" w:rsidRPr="00487AEC" w:rsidRDefault="00060CB4" w:rsidP="00BB7DA7">
            <w:pPr>
              <w:rPr>
                <w:rFonts w:ascii="Arial" w:hAnsi="Arial" w:cs="Arial"/>
                <w:color w:val="auto"/>
                <w:sz w:val="20"/>
                <w:szCs w:val="20"/>
              </w:rPr>
            </w:pPr>
          </w:p>
        </w:tc>
        <w:tc>
          <w:tcPr>
            <w:tcW w:w="1726" w:type="dxa"/>
            <w:shd w:val="clear" w:color="auto" w:fill="D9E2F3" w:themeFill="accent1" w:themeFillTint="33"/>
            <w:vAlign w:val="center"/>
          </w:tcPr>
          <w:p w14:paraId="0CF9A5F8" w14:textId="5D618008" w:rsidR="00060CB4" w:rsidRPr="002C3514" w:rsidRDefault="00060CB4" w:rsidP="00BB7DA7">
            <w:pPr>
              <w:rPr>
                <w:rFonts w:ascii="Arial" w:hAnsi="Arial" w:cs="Arial"/>
                <w:color w:val="000000"/>
                <w:sz w:val="20"/>
                <w:szCs w:val="20"/>
              </w:rPr>
            </w:pPr>
            <w:r w:rsidRPr="62BE80EC">
              <w:rPr>
                <w:rFonts w:ascii="Arial" w:hAnsi="Arial" w:cs="Arial"/>
                <w:color w:val="000000" w:themeColor="text1"/>
                <w:sz w:val="20"/>
                <w:szCs w:val="20"/>
              </w:rPr>
              <w:t>100%</w:t>
            </w:r>
          </w:p>
        </w:tc>
        <w:tc>
          <w:tcPr>
            <w:tcW w:w="1586" w:type="dxa"/>
            <w:shd w:val="clear" w:color="auto" w:fill="D9E2F3" w:themeFill="accent1" w:themeFillTint="33"/>
            <w:noWrap/>
            <w:vAlign w:val="center"/>
          </w:tcPr>
          <w:p w14:paraId="6060DED4" w14:textId="139A4441" w:rsidR="00060CB4" w:rsidRPr="002C3514" w:rsidRDefault="00060CB4" w:rsidP="00BB7DA7">
            <w:pPr>
              <w:rPr>
                <w:rFonts w:ascii="Arial" w:hAnsi="Arial" w:cs="Arial"/>
                <w:color w:val="000000"/>
                <w:sz w:val="20"/>
                <w:szCs w:val="20"/>
              </w:rPr>
            </w:pPr>
            <w:r w:rsidRPr="62BE80EC">
              <w:rPr>
                <w:rFonts w:ascii="Arial" w:hAnsi="Arial" w:cs="Arial"/>
                <w:color w:val="000000" w:themeColor="text1"/>
                <w:sz w:val="20"/>
                <w:szCs w:val="20"/>
              </w:rPr>
              <w:t>100%</w:t>
            </w:r>
          </w:p>
        </w:tc>
        <w:tc>
          <w:tcPr>
            <w:tcW w:w="1620" w:type="dxa"/>
            <w:shd w:val="clear" w:color="auto" w:fill="D9E2F3" w:themeFill="accent1" w:themeFillTint="33"/>
            <w:vAlign w:val="center"/>
          </w:tcPr>
          <w:p w14:paraId="3BF59D9E" w14:textId="0B808890" w:rsidR="00060CB4" w:rsidRPr="002C3514" w:rsidRDefault="00060CB4" w:rsidP="00BB7DA7">
            <w:pPr>
              <w:rPr>
                <w:rFonts w:ascii="Arial" w:hAnsi="Arial" w:cs="Arial"/>
                <w:color w:val="000000"/>
                <w:sz w:val="20"/>
                <w:szCs w:val="20"/>
              </w:rPr>
            </w:pPr>
            <w:r w:rsidRPr="62BE80EC">
              <w:rPr>
                <w:rFonts w:ascii="Arial" w:hAnsi="Arial" w:cs="Arial"/>
                <w:color w:val="000000" w:themeColor="text1"/>
                <w:sz w:val="20"/>
                <w:szCs w:val="20"/>
              </w:rPr>
              <w:t>100%</w:t>
            </w:r>
          </w:p>
        </w:tc>
        <w:tc>
          <w:tcPr>
            <w:tcW w:w="1580" w:type="dxa"/>
            <w:shd w:val="clear" w:color="auto" w:fill="D9E2F3" w:themeFill="accent1" w:themeFillTint="33"/>
            <w:vAlign w:val="center"/>
          </w:tcPr>
          <w:p w14:paraId="306DC051" w14:textId="4E134DA2" w:rsidR="00060CB4" w:rsidRPr="002C3514" w:rsidRDefault="00060CB4" w:rsidP="00BB7DA7">
            <w:pPr>
              <w:rPr>
                <w:rFonts w:ascii="Arial" w:hAnsi="Arial" w:cs="Arial"/>
                <w:color w:val="000000" w:themeColor="text1"/>
                <w:sz w:val="20"/>
                <w:szCs w:val="20"/>
              </w:rPr>
            </w:pPr>
            <w:r w:rsidRPr="62BE80EC">
              <w:rPr>
                <w:rFonts w:ascii="Arial" w:hAnsi="Arial" w:cs="Arial"/>
                <w:color w:val="000000" w:themeColor="text1"/>
                <w:sz w:val="20"/>
                <w:szCs w:val="20"/>
              </w:rPr>
              <w:t>100%</w:t>
            </w:r>
          </w:p>
        </w:tc>
        <w:tc>
          <w:tcPr>
            <w:tcW w:w="3351" w:type="dxa"/>
            <w:gridSpan w:val="2"/>
            <w:shd w:val="clear" w:color="auto" w:fill="D9E2F3" w:themeFill="accent1" w:themeFillTint="33"/>
          </w:tcPr>
          <w:p w14:paraId="7D77C0A2" w14:textId="77777777" w:rsidR="00060CB4" w:rsidRPr="003B603A" w:rsidRDefault="00060CB4" w:rsidP="00BB7DA7">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4789" w:type="dxa"/>
            <w:shd w:val="clear" w:color="auto" w:fill="D9E2F3" w:themeFill="accent1" w:themeFillTint="33"/>
          </w:tcPr>
          <w:p w14:paraId="7626058D" w14:textId="77777777" w:rsidR="00060CB4" w:rsidRPr="003C4AA1" w:rsidRDefault="00060CB4" w:rsidP="00BB7DA7">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2BAFF86C" w14:textId="77777777" w:rsidR="00060CB4" w:rsidRPr="003C4AA1" w:rsidRDefault="00060CB4" w:rsidP="00BB7DA7">
            <w:pPr>
              <w:rPr>
                <w:rFonts w:ascii="Arial" w:hAnsi="Arial" w:cs="Arial"/>
                <w:color w:val="000000"/>
                <w:sz w:val="16"/>
                <w:szCs w:val="16"/>
              </w:rPr>
            </w:pPr>
          </w:p>
        </w:tc>
      </w:tr>
      <w:tr w:rsidR="00060CB4" w:rsidRPr="005C257E" w14:paraId="5F4F3543" w14:textId="77777777" w:rsidTr="00060CB4">
        <w:trPr>
          <w:trHeight w:val="870"/>
          <w:jc w:val="center"/>
        </w:trPr>
        <w:tc>
          <w:tcPr>
            <w:tcW w:w="6753" w:type="dxa"/>
            <w:shd w:val="clear" w:color="auto" w:fill="8DB4E2"/>
            <w:vAlign w:val="center"/>
          </w:tcPr>
          <w:p w14:paraId="7F4B5493" w14:textId="77777777" w:rsidR="00060CB4" w:rsidRPr="00487AEC" w:rsidRDefault="00060CB4" w:rsidP="00BB7DA7">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060CB4" w:rsidRPr="00487AEC" w:rsidRDefault="00060CB4" w:rsidP="00BB7DA7">
            <w:pPr>
              <w:rPr>
                <w:rFonts w:ascii="Arial" w:hAnsi="Arial" w:cs="Arial"/>
                <w:color w:val="auto"/>
                <w:sz w:val="20"/>
                <w:szCs w:val="20"/>
              </w:rPr>
            </w:pPr>
          </w:p>
        </w:tc>
        <w:tc>
          <w:tcPr>
            <w:tcW w:w="1726" w:type="dxa"/>
            <w:shd w:val="clear" w:color="auto" w:fill="D9E2F3" w:themeFill="accent1" w:themeFillTint="33"/>
            <w:vAlign w:val="center"/>
          </w:tcPr>
          <w:p w14:paraId="6732B27B" w14:textId="2B3A2690" w:rsidR="00060CB4" w:rsidRPr="002C3514" w:rsidRDefault="00060CB4" w:rsidP="00BB7DA7">
            <w:pPr>
              <w:rPr>
                <w:rFonts w:ascii="Arial" w:hAnsi="Arial" w:cs="Arial"/>
                <w:color w:val="000000" w:themeColor="text1"/>
                <w:sz w:val="20"/>
                <w:szCs w:val="20"/>
              </w:rPr>
            </w:pPr>
            <w:r w:rsidRPr="62BE80EC">
              <w:rPr>
                <w:rFonts w:ascii="Arial" w:hAnsi="Arial" w:cs="Arial"/>
                <w:color w:val="000000" w:themeColor="text1"/>
                <w:sz w:val="20"/>
                <w:szCs w:val="20"/>
              </w:rPr>
              <w:t>0%</w:t>
            </w:r>
          </w:p>
        </w:tc>
        <w:tc>
          <w:tcPr>
            <w:tcW w:w="1586" w:type="dxa"/>
            <w:shd w:val="clear" w:color="auto" w:fill="D9E2F3" w:themeFill="accent1" w:themeFillTint="33"/>
            <w:noWrap/>
            <w:vAlign w:val="center"/>
          </w:tcPr>
          <w:p w14:paraId="1EF60FAC" w14:textId="588DC319" w:rsidR="00060CB4" w:rsidRPr="002C3514" w:rsidRDefault="00060CB4" w:rsidP="00BB7DA7">
            <w:pPr>
              <w:rPr>
                <w:rFonts w:ascii="Arial" w:hAnsi="Arial" w:cs="Arial"/>
                <w:color w:val="000000" w:themeColor="text1"/>
                <w:sz w:val="20"/>
                <w:szCs w:val="20"/>
              </w:rPr>
            </w:pPr>
            <w:r w:rsidRPr="62BE80EC">
              <w:rPr>
                <w:rFonts w:ascii="Arial" w:hAnsi="Arial" w:cs="Arial"/>
                <w:color w:val="000000" w:themeColor="text1"/>
                <w:sz w:val="20"/>
                <w:szCs w:val="20"/>
              </w:rPr>
              <w:t>50%</w:t>
            </w:r>
          </w:p>
        </w:tc>
        <w:tc>
          <w:tcPr>
            <w:tcW w:w="1620" w:type="dxa"/>
            <w:shd w:val="clear" w:color="auto" w:fill="D9E2F3" w:themeFill="accent1" w:themeFillTint="33"/>
            <w:vAlign w:val="center"/>
          </w:tcPr>
          <w:p w14:paraId="5EB7A979" w14:textId="7A909E3A" w:rsidR="00060CB4" w:rsidRPr="002C3514" w:rsidRDefault="00060CB4" w:rsidP="00BB7DA7">
            <w:pPr>
              <w:rPr>
                <w:rFonts w:ascii="Arial" w:hAnsi="Arial" w:cs="Arial"/>
                <w:color w:val="000000" w:themeColor="text1"/>
                <w:sz w:val="20"/>
                <w:szCs w:val="20"/>
              </w:rPr>
            </w:pPr>
            <w:r w:rsidRPr="62BE80EC">
              <w:rPr>
                <w:rFonts w:ascii="Arial" w:hAnsi="Arial" w:cs="Arial"/>
                <w:color w:val="000000" w:themeColor="text1"/>
                <w:sz w:val="20"/>
                <w:szCs w:val="20"/>
              </w:rPr>
              <w:t>0%</w:t>
            </w:r>
          </w:p>
        </w:tc>
        <w:tc>
          <w:tcPr>
            <w:tcW w:w="1580" w:type="dxa"/>
            <w:shd w:val="clear" w:color="auto" w:fill="D9E2F3" w:themeFill="accent1" w:themeFillTint="33"/>
            <w:vAlign w:val="center"/>
          </w:tcPr>
          <w:p w14:paraId="550A936A" w14:textId="767C8E7B" w:rsidR="00060CB4" w:rsidRPr="002C3514" w:rsidRDefault="00060CB4" w:rsidP="00BB7DA7">
            <w:pPr>
              <w:rPr>
                <w:rFonts w:ascii="Arial" w:hAnsi="Arial" w:cs="Arial"/>
                <w:color w:val="000000" w:themeColor="text1"/>
                <w:sz w:val="20"/>
                <w:szCs w:val="20"/>
              </w:rPr>
            </w:pPr>
            <w:r w:rsidRPr="62BE80EC">
              <w:rPr>
                <w:rFonts w:ascii="Arial" w:hAnsi="Arial" w:cs="Arial"/>
                <w:color w:val="000000" w:themeColor="text1"/>
                <w:sz w:val="20"/>
                <w:szCs w:val="20"/>
              </w:rPr>
              <w:t>100 %</w:t>
            </w:r>
          </w:p>
        </w:tc>
        <w:tc>
          <w:tcPr>
            <w:tcW w:w="3351" w:type="dxa"/>
            <w:gridSpan w:val="2"/>
            <w:shd w:val="clear" w:color="auto" w:fill="D9E2F3" w:themeFill="accent1" w:themeFillTint="33"/>
          </w:tcPr>
          <w:p w14:paraId="11C62F7D" w14:textId="77777777" w:rsidR="00060CB4" w:rsidRPr="003B603A" w:rsidRDefault="00060CB4"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4789" w:type="dxa"/>
            <w:shd w:val="clear" w:color="auto" w:fill="D9E2F3" w:themeFill="accent1" w:themeFillTint="33"/>
          </w:tcPr>
          <w:p w14:paraId="7B188A0D" w14:textId="5BA4BBF4" w:rsidR="00060CB4" w:rsidRPr="00AC6948" w:rsidRDefault="00060CB4" w:rsidP="00BB7DA7">
            <w:pPr>
              <w:rPr>
                <w:rFonts w:ascii="Arial" w:hAnsi="Arial" w:cs="Arial"/>
                <w:color w:val="000000"/>
                <w:sz w:val="16"/>
                <w:szCs w:val="16"/>
              </w:rPr>
            </w:pPr>
            <w:r w:rsidRPr="00AC6948">
              <w:rPr>
                <w:rFonts w:ascii="Arial" w:hAnsi="Arial" w:cs="Arial"/>
                <w:color w:val="000000" w:themeColor="text1"/>
                <w:sz w:val="16"/>
                <w:szCs w:val="16"/>
              </w:rPr>
              <w:t xml:space="preserve">Borough sets own target, 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7775050A" w14:textId="77777777" w:rsidR="00060CB4" w:rsidRPr="00AC6948" w:rsidRDefault="00060CB4" w:rsidP="00BB7DA7">
            <w:pPr>
              <w:rPr>
                <w:rFonts w:ascii="Arial" w:hAnsi="Arial" w:cs="Arial"/>
                <w:color w:val="000000"/>
                <w:sz w:val="16"/>
                <w:szCs w:val="16"/>
              </w:rPr>
            </w:pPr>
          </w:p>
        </w:tc>
      </w:tr>
      <w:tr w:rsidR="00060CB4" w:rsidRPr="005C257E" w14:paraId="3BEC2BB5" w14:textId="77777777" w:rsidTr="00060CB4">
        <w:trPr>
          <w:trHeight w:val="69"/>
          <w:jc w:val="center"/>
        </w:trPr>
        <w:tc>
          <w:tcPr>
            <w:tcW w:w="6753" w:type="dxa"/>
            <w:shd w:val="clear" w:color="auto" w:fill="8DB4E2"/>
            <w:vAlign w:val="center"/>
          </w:tcPr>
          <w:p w14:paraId="7CBB2314" w14:textId="77777777" w:rsidR="00060CB4" w:rsidRPr="00487AEC" w:rsidRDefault="00060CB4" w:rsidP="00BB7DA7">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11F37A3D" w:rsidR="00060CB4" w:rsidRPr="002C3514" w:rsidRDefault="00060CB4" w:rsidP="00BB7DA7">
            <w:pPr>
              <w:rPr>
                <w:rFonts w:ascii="Arial" w:hAnsi="Arial" w:cs="Arial"/>
                <w:b/>
                <w:bCs/>
                <w:color w:val="000000" w:themeColor="text1"/>
                <w:sz w:val="20"/>
                <w:szCs w:val="20"/>
              </w:rPr>
            </w:pPr>
            <w:r w:rsidRPr="62BE80EC">
              <w:rPr>
                <w:rFonts w:ascii="Arial" w:hAnsi="Arial" w:cs="Arial"/>
                <w:color w:val="000000" w:themeColor="text1"/>
                <w:sz w:val="20"/>
                <w:szCs w:val="20"/>
              </w:rPr>
              <w:t>100%</w:t>
            </w:r>
          </w:p>
        </w:tc>
        <w:tc>
          <w:tcPr>
            <w:tcW w:w="1586" w:type="dxa"/>
            <w:shd w:val="clear" w:color="auto" w:fill="D9E2F3" w:themeFill="accent1" w:themeFillTint="33"/>
            <w:noWrap/>
            <w:vAlign w:val="center"/>
          </w:tcPr>
          <w:p w14:paraId="02D61F35" w14:textId="75CF9076" w:rsidR="00060CB4" w:rsidRPr="002C3514" w:rsidRDefault="00060CB4" w:rsidP="00BB7DA7">
            <w:pPr>
              <w:rPr>
                <w:rFonts w:ascii="Arial" w:hAnsi="Arial" w:cs="Arial"/>
                <w:b/>
                <w:bCs/>
                <w:color w:val="000000" w:themeColor="text1"/>
                <w:sz w:val="20"/>
                <w:szCs w:val="20"/>
              </w:rPr>
            </w:pPr>
            <w:r w:rsidRPr="62BE80EC">
              <w:rPr>
                <w:rFonts w:ascii="Arial" w:hAnsi="Arial" w:cs="Arial"/>
                <w:color w:val="000000" w:themeColor="text1"/>
                <w:sz w:val="20"/>
                <w:szCs w:val="20"/>
              </w:rPr>
              <w:t>100%</w:t>
            </w:r>
          </w:p>
        </w:tc>
        <w:tc>
          <w:tcPr>
            <w:tcW w:w="1620" w:type="dxa"/>
            <w:shd w:val="clear" w:color="auto" w:fill="D9E2F3" w:themeFill="accent1" w:themeFillTint="33"/>
            <w:vAlign w:val="center"/>
          </w:tcPr>
          <w:p w14:paraId="0EED6F71" w14:textId="42EBC30A" w:rsidR="00060CB4" w:rsidRPr="002C3514" w:rsidRDefault="00060CB4" w:rsidP="00BB7DA7">
            <w:pPr>
              <w:rPr>
                <w:rFonts w:ascii="Arial" w:hAnsi="Arial" w:cs="Arial"/>
                <w:color w:val="000000"/>
                <w:sz w:val="20"/>
                <w:szCs w:val="20"/>
              </w:rPr>
            </w:pPr>
            <w:r w:rsidRPr="62BE80EC">
              <w:rPr>
                <w:rFonts w:ascii="Arial" w:hAnsi="Arial" w:cs="Arial"/>
                <w:color w:val="000000" w:themeColor="text1"/>
                <w:sz w:val="20"/>
                <w:szCs w:val="20"/>
              </w:rPr>
              <w:t>100 %</w:t>
            </w:r>
          </w:p>
        </w:tc>
        <w:tc>
          <w:tcPr>
            <w:tcW w:w="1580" w:type="dxa"/>
            <w:shd w:val="clear" w:color="auto" w:fill="D9E2F3" w:themeFill="accent1" w:themeFillTint="33"/>
            <w:vAlign w:val="center"/>
          </w:tcPr>
          <w:p w14:paraId="7BA42C85" w14:textId="44448185" w:rsidR="00060CB4" w:rsidRPr="002C3514" w:rsidRDefault="00060CB4" w:rsidP="00BB7DA7">
            <w:pPr>
              <w:rPr>
                <w:rFonts w:ascii="Arial" w:hAnsi="Arial" w:cs="Arial"/>
                <w:color w:val="000000" w:themeColor="text1"/>
                <w:sz w:val="20"/>
                <w:szCs w:val="20"/>
              </w:rPr>
            </w:pPr>
            <w:r w:rsidRPr="62BE80EC">
              <w:rPr>
                <w:rFonts w:ascii="Arial" w:hAnsi="Arial" w:cs="Arial"/>
                <w:color w:val="000000" w:themeColor="text1"/>
                <w:sz w:val="20"/>
                <w:szCs w:val="20"/>
              </w:rPr>
              <w:t>100 %</w:t>
            </w:r>
          </w:p>
        </w:tc>
        <w:tc>
          <w:tcPr>
            <w:tcW w:w="3351" w:type="dxa"/>
            <w:gridSpan w:val="2"/>
            <w:shd w:val="clear" w:color="auto" w:fill="D9E2F3" w:themeFill="accent1" w:themeFillTint="33"/>
          </w:tcPr>
          <w:p w14:paraId="644CE473" w14:textId="77777777" w:rsidR="00060CB4" w:rsidRPr="003B603A" w:rsidRDefault="00060CB4"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4789" w:type="dxa"/>
            <w:shd w:val="clear" w:color="auto" w:fill="D9E2F3" w:themeFill="accent1" w:themeFillTint="33"/>
          </w:tcPr>
          <w:p w14:paraId="74E4EC9C" w14:textId="289CFC3D" w:rsidR="00060CB4" w:rsidRPr="00AC6948" w:rsidRDefault="00060CB4" w:rsidP="00BB7DA7">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 xml:space="preserve">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0D561EE7" w14:textId="77777777" w:rsidR="00060CB4" w:rsidRPr="00AC6948" w:rsidRDefault="00060CB4" w:rsidP="00BB7DA7">
            <w:pPr>
              <w:rPr>
                <w:rFonts w:ascii="Arial" w:hAnsi="Arial" w:cs="Arial"/>
                <w:color w:val="000000"/>
                <w:sz w:val="16"/>
                <w:szCs w:val="16"/>
              </w:rPr>
            </w:pPr>
          </w:p>
        </w:tc>
      </w:tr>
      <w:tr w:rsidR="00060CB4" w:rsidRPr="005C257E" w14:paraId="3E190AFE" w14:textId="77777777" w:rsidTr="00060CB4">
        <w:trPr>
          <w:trHeight w:val="689"/>
          <w:jc w:val="center"/>
        </w:trPr>
        <w:tc>
          <w:tcPr>
            <w:tcW w:w="6753" w:type="dxa"/>
            <w:shd w:val="clear" w:color="auto" w:fill="D9D9D9" w:themeFill="background1" w:themeFillShade="D9"/>
            <w:noWrap/>
            <w:vAlign w:val="center"/>
            <w:hideMark/>
          </w:tcPr>
          <w:p w14:paraId="6E558389" w14:textId="060A63C5" w:rsidR="00060CB4" w:rsidRPr="002C3514" w:rsidRDefault="00060CB4" w:rsidP="00BB7DA7">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48F32E69" w:rsidR="00060CB4" w:rsidRPr="002C3514" w:rsidRDefault="00060CB4" w:rsidP="00BB7DA7">
            <w:pPr>
              <w:rPr>
                <w:rFonts w:ascii="Arial" w:hAnsi="Arial" w:cs="Arial"/>
                <w:color w:val="000000"/>
                <w:sz w:val="20"/>
                <w:szCs w:val="20"/>
              </w:rPr>
            </w:pPr>
            <w:r w:rsidRPr="62BE80EC">
              <w:rPr>
                <w:rFonts w:ascii="Arial" w:hAnsi="Arial" w:cs="Arial"/>
                <w:color w:val="000000" w:themeColor="text1"/>
                <w:sz w:val="20"/>
                <w:szCs w:val="20"/>
              </w:rPr>
              <w:t>100%</w:t>
            </w:r>
          </w:p>
        </w:tc>
        <w:tc>
          <w:tcPr>
            <w:tcW w:w="1586" w:type="dxa"/>
            <w:shd w:val="clear" w:color="auto" w:fill="E7E6E6" w:themeFill="background2"/>
            <w:noWrap/>
            <w:vAlign w:val="center"/>
            <w:hideMark/>
          </w:tcPr>
          <w:p w14:paraId="6ECF5903" w14:textId="1C202EBD" w:rsidR="00060CB4" w:rsidRPr="002C3514" w:rsidRDefault="00060CB4" w:rsidP="00BB7DA7">
            <w:pPr>
              <w:rPr>
                <w:rFonts w:ascii="Arial" w:hAnsi="Arial" w:cs="Arial"/>
                <w:color w:val="000000"/>
                <w:sz w:val="20"/>
                <w:szCs w:val="20"/>
              </w:rPr>
            </w:pPr>
            <w:r w:rsidRPr="62BE80EC">
              <w:rPr>
                <w:rFonts w:ascii="Arial" w:hAnsi="Arial" w:cs="Arial"/>
                <w:color w:val="000000" w:themeColor="text1"/>
                <w:sz w:val="20"/>
                <w:szCs w:val="20"/>
              </w:rPr>
              <w:t>100%</w:t>
            </w:r>
          </w:p>
        </w:tc>
        <w:tc>
          <w:tcPr>
            <w:tcW w:w="1620" w:type="dxa"/>
            <w:shd w:val="clear" w:color="auto" w:fill="E7E6E6" w:themeFill="background2"/>
            <w:vAlign w:val="center"/>
          </w:tcPr>
          <w:p w14:paraId="30BB7BFE" w14:textId="1F3F94CF" w:rsidR="00060CB4" w:rsidRPr="002C3514" w:rsidRDefault="00060CB4" w:rsidP="00BB7DA7">
            <w:pPr>
              <w:rPr>
                <w:rFonts w:ascii="Arial" w:hAnsi="Arial" w:cs="Arial"/>
                <w:color w:val="000000"/>
                <w:sz w:val="20"/>
                <w:szCs w:val="20"/>
              </w:rPr>
            </w:pPr>
            <w:r w:rsidRPr="62BE80EC">
              <w:rPr>
                <w:rFonts w:ascii="Arial" w:hAnsi="Arial" w:cs="Arial"/>
                <w:color w:val="000000" w:themeColor="text1"/>
                <w:sz w:val="20"/>
                <w:szCs w:val="20"/>
              </w:rPr>
              <w:t>100 %</w:t>
            </w:r>
          </w:p>
        </w:tc>
        <w:tc>
          <w:tcPr>
            <w:tcW w:w="1580" w:type="dxa"/>
            <w:shd w:val="clear" w:color="auto" w:fill="E7E6E6" w:themeFill="background2"/>
            <w:vAlign w:val="center"/>
          </w:tcPr>
          <w:p w14:paraId="51FC5B34" w14:textId="4AB842B4" w:rsidR="00060CB4" w:rsidRPr="002C3514" w:rsidRDefault="00060CB4" w:rsidP="00BB7DA7">
            <w:pPr>
              <w:rPr>
                <w:rFonts w:ascii="Arial" w:hAnsi="Arial" w:cs="Arial"/>
                <w:color w:val="000000" w:themeColor="text1"/>
                <w:sz w:val="20"/>
                <w:szCs w:val="20"/>
              </w:rPr>
            </w:pPr>
            <w:r w:rsidRPr="62BE80EC">
              <w:rPr>
                <w:rFonts w:ascii="Arial" w:hAnsi="Arial" w:cs="Arial"/>
                <w:color w:val="000000" w:themeColor="text1"/>
                <w:sz w:val="20"/>
                <w:szCs w:val="20"/>
              </w:rPr>
              <w:t>100 %</w:t>
            </w:r>
          </w:p>
        </w:tc>
        <w:tc>
          <w:tcPr>
            <w:tcW w:w="3351" w:type="dxa"/>
            <w:gridSpan w:val="2"/>
            <w:shd w:val="clear" w:color="auto" w:fill="E7E6E6" w:themeFill="background2"/>
          </w:tcPr>
          <w:p w14:paraId="5943CD21" w14:textId="2C8C65C5" w:rsidR="00060CB4" w:rsidRPr="007E5318" w:rsidRDefault="00060CB4" w:rsidP="00BB7DA7">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c>
          <w:tcPr>
            <w:tcW w:w="4789" w:type="dxa"/>
            <w:shd w:val="clear" w:color="auto" w:fill="E7E6E6" w:themeFill="background2"/>
          </w:tcPr>
          <w:p w14:paraId="2E70F2A2" w14:textId="3A1F69DA" w:rsidR="00060CB4" w:rsidRPr="007E5318" w:rsidRDefault="00060CB4" w:rsidP="00BB7DA7">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3352DEF3" w14:textId="77777777" w:rsidR="00060CB4" w:rsidRDefault="00060CB4" w:rsidP="00060CB4">
      <w:pPr>
        <w:pStyle w:val="ListParagraph"/>
        <w:jc w:val="both"/>
        <w:textAlignment w:val="baseline"/>
      </w:pPr>
    </w:p>
    <w:p w14:paraId="46A16651" w14:textId="77777777" w:rsidR="00060CB4" w:rsidRPr="00060CB4" w:rsidRDefault="00060CB4" w:rsidP="00060CB4">
      <w:pPr>
        <w:pStyle w:val="ListParagraph"/>
        <w:jc w:val="both"/>
        <w:textAlignment w:val="baseline"/>
      </w:pPr>
    </w:p>
    <w:p w14:paraId="1D2EB616" w14:textId="4CF37817" w:rsidR="00BC31C0" w:rsidRDefault="00D03346" w:rsidP="00410946">
      <w:pPr>
        <w:pStyle w:val="ListParagraph"/>
        <w:numPr>
          <w:ilvl w:val="0"/>
          <w:numId w:val="34"/>
        </w:numPr>
        <w:jc w:val="both"/>
        <w:textAlignment w:val="baseline"/>
      </w:pPr>
      <w:r w:rsidRPr="00410946">
        <w:rPr>
          <w:rFonts w:ascii="Arial" w:hAnsi="Arial" w:cs="Arial"/>
          <w:b/>
          <w:bCs/>
          <w:sz w:val="28"/>
          <w:szCs w:val="28"/>
        </w:rPr>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097"/>
        <w:gridCol w:w="2127"/>
        <w:gridCol w:w="7654"/>
        <w:gridCol w:w="5246"/>
      </w:tblGrid>
      <w:tr w:rsidR="00D03346" w:rsidRPr="00B44E45" w14:paraId="0E75F522" w14:textId="77777777" w:rsidTr="62BE80EC">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D03346">
            <w:pPr>
              <w:pStyle w:val="ListParagraph"/>
              <w:numPr>
                <w:ilvl w:val="0"/>
                <w:numId w:val="26"/>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D03346">
            <w:pPr>
              <w:pStyle w:val="ListParagraph"/>
              <w:numPr>
                <w:ilvl w:val="0"/>
                <w:numId w:val="26"/>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D03346">
            <w:pPr>
              <w:pStyle w:val="ListParagraph"/>
              <w:numPr>
                <w:ilvl w:val="0"/>
                <w:numId w:val="26"/>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D03346">
            <w:pPr>
              <w:pStyle w:val="ListParagraph"/>
              <w:numPr>
                <w:ilvl w:val="0"/>
                <w:numId w:val="26"/>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5B29AC" w14:textId="416B924D" w:rsidR="77492712" w:rsidRDefault="77492712" w:rsidP="77492712">
            <w:pPr>
              <w:jc w:val="both"/>
            </w:pPr>
            <w:r w:rsidRPr="77492712">
              <w:rPr>
                <w:rFonts w:ascii="Arial" w:eastAsia="Arial" w:hAnsi="Arial" w:cs="Arial"/>
                <w:b/>
                <w:bCs/>
                <w:sz w:val="22"/>
                <w:szCs w:val="22"/>
              </w:rPr>
              <w:t xml:space="preserve">Action progress update </w:t>
            </w:r>
          </w:p>
          <w:p w14:paraId="3639C8C6" w14:textId="4B11DF1C" w:rsidR="77492712" w:rsidRDefault="77492712" w:rsidP="77492712">
            <w:pPr>
              <w:jc w:val="both"/>
            </w:pPr>
            <w:r w:rsidRPr="77492712">
              <w:rPr>
                <w:rFonts w:ascii="Arial" w:eastAsia="Arial" w:hAnsi="Arial" w:cs="Arial"/>
                <w:b/>
                <w:bCs/>
                <w:sz w:val="18"/>
                <w:szCs w:val="18"/>
              </w:rPr>
              <w:t xml:space="preserve"> </w:t>
            </w:r>
          </w:p>
          <w:p w14:paraId="7B6932D7" w14:textId="58C052F9" w:rsidR="77492712" w:rsidRDefault="77492712" w:rsidP="77492712">
            <w:pPr>
              <w:jc w:val="both"/>
            </w:pPr>
            <w:r w:rsidRPr="77492712">
              <w:rPr>
                <w:rFonts w:ascii="Arial" w:eastAsia="Arial" w:hAnsi="Arial" w:cs="Arial"/>
                <w:i/>
                <w:iCs/>
                <w:sz w:val="16"/>
                <w:szCs w:val="16"/>
              </w:rPr>
              <w:t>Please include:</w:t>
            </w:r>
          </w:p>
          <w:p w14:paraId="4CDF3027" w14:textId="02AAB9FA" w:rsidR="77492712" w:rsidRDefault="77492712" w:rsidP="77492712">
            <w:pPr>
              <w:pStyle w:val="ListParagraph"/>
              <w:numPr>
                <w:ilvl w:val="0"/>
                <w:numId w:val="5"/>
              </w:numPr>
              <w:ind w:left="426" w:hanging="283"/>
              <w:jc w:val="both"/>
              <w:rPr>
                <w:rFonts w:ascii="Arial" w:eastAsia="Arial" w:hAnsi="Arial" w:cs="Arial"/>
                <w:sz w:val="18"/>
                <w:szCs w:val="18"/>
              </w:rPr>
            </w:pPr>
            <w:r w:rsidRPr="77492712">
              <w:rPr>
                <w:rFonts w:ascii="Arial" w:eastAsia="Arial" w:hAnsi="Arial" w:cs="Arial"/>
                <w:sz w:val="18"/>
                <w:szCs w:val="18"/>
              </w:rPr>
              <w:t>Progress made in 2024/25 against this action</w:t>
            </w:r>
          </w:p>
          <w:p w14:paraId="4C2E2E52" w14:textId="0F96F1CD" w:rsidR="77492712" w:rsidRDefault="77492712" w:rsidP="77492712">
            <w:pPr>
              <w:pStyle w:val="ListParagraph"/>
              <w:numPr>
                <w:ilvl w:val="0"/>
                <w:numId w:val="5"/>
              </w:numPr>
              <w:ind w:left="426" w:hanging="283"/>
              <w:jc w:val="both"/>
              <w:rPr>
                <w:rFonts w:ascii="Arial" w:eastAsia="Arial" w:hAnsi="Arial" w:cs="Arial"/>
                <w:sz w:val="18"/>
                <w:szCs w:val="18"/>
              </w:rPr>
            </w:pPr>
            <w:r w:rsidRPr="77492712">
              <w:rPr>
                <w:rFonts w:ascii="Arial" w:eastAsia="Arial" w:hAnsi="Arial" w:cs="Arial"/>
                <w:sz w:val="18"/>
                <w:szCs w:val="18"/>
              </w:rPr>
              <w:t>How this action is going to be further delivered across 2025/26 (if applicable)</w:t>
            </w:r>
          </w:p>
          <w:p w14:paraId="1A884C77" w14:textId="4A5CFDF9" w:rsidR="77492712" w:rsidRDefault="77492712" w:rsidP="77492712">
            <w:pPr>
              <w:pStyle w:val="ListParagraph"/>
              <w:numPr>
                <w:ilvl w:val="0"/>
                <w:numId w:val="5"/>
              </w:numPr>
              <w:ind w:left="426" w:hanging="283"/>
              <w:jc w:val="both"/>
              <w:rPr>
                <w:rFonts w:ascii="Arial" w:eastAsia="Arial" w:hAnsi="Arial" w:cs="Arial"/>
                <w:sz w:val="18"/>
                <w:szCs w:val="18"/>
              </w:rPr>
            </w:pPr>
            <w:r w:rsidRPr="77492712">
              <w:rPr>
                <w:rFonts w:ascii="Arial" w:eastAsia="Arial" w:hAnsi="Arial" w:cs="Arial"/>
                <w:sz w:val="18"/>
                <w:szCs w:val="18"/>
              </w:rPr>
              <w:t>Reason for part completion, delay, hold, no progress or cancellation (if applicable)</w:t>
            </w:r>
          </w:p>
        </w:tc>
        <w:tc>
          <w:tcPr>
            <w:tcW w:w="52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D03346">
            <w:pPr>
              <w:pStyle w:val="ListParagraph"/>
              <w:numPr>
                <w:ilvl w:val="0"/>
                <w:numId w:val="28"/>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D03346" w:rsidRPr="00B44E45" w14:paraId="68E2B36C" w14:textId="77777777" w:rsidTr="62BE80EC">
        <w:trPr>
          <w:trHeight w:val="159"/>
        </w:trPr>
        <w:tc>
          <w:tcPr>
            <w:tcW w:w="993" w:type="dxa"/>
            <w:tcBorders>
              <w:top w:val="single" w:sz="4" w:space="0" w:color="auto"/>
              <w:left w:val="single" w:sz="4" w:space="0" w:color="auto"/>
              <w:bottom w:val="single" w:sz="4" w:space="0" w:color="auto"/>
              <w:right w:val="single" w:sz="4" w:space="0" w:color="auto"/>
            </w:tcBorders>
          </w:tcPr>
          <w:p w14:paraId="5E49E16E" w14:textId="2B4758B5" w:rsidR="00D03346" w:rsidRPr="00626CD5" w:rsidRDefault="073F331A" w:rsidP="55373BD4">
            <w:pPr>
              <w:textAlignment w:val="baseline"/>
              <w:rPr>
                <w:rFonts w:ascii="Arial" w:hAnsi="Arial" w:cs="Arial"/>
                <w:sz w:val="20"/>
                <w:szCs w:val="20"/>
              </w:rPr>
            </w:pPr>
            <w:r w:rsidRPr="00186788">
              <w:rPr>
                <w:rFonts w:ascii="Arial" w:hAnsi="Arial" w:cs="Arial"/>
                <w:sz w:val="20"/>
                <w:szCs w:val="20"/>
              </w:rPr>
              <w:t>HGY 1</w:t>
            </w:r>
          </w:p>
        </w:tc>
        <w:tc>
          <w:tcPr>
            <w:tcW w:w="1843" w:type="dxa"/>
            <w:tcBorders>
              <w:top w:val="single" w:sz="4" w:space="0" w:color="auto"/>
              <w:left w:val="single" w:sz="4" w:space="0" w:color="auto"/>
              <w:bottom w:val="single" w:sz="4" w:space="0" w:color="auto"/>
              <w:right w:val="single" w:sz="4" w:space="0" w:color="auto"/>
            </w:tcBorders>
          </w:tcPr>
          <w:p w14:paraId="1C0CA267" w14:textId="5CF727B3" w:rsidR="00D03346" w:rsidRPr="008C7D72" w:rsidRDefault="073F331A" w:rsidP="55373BD4">
            <w:pPr>
              <w:textAlignment w:val="baseline"/>
              <w:rPr>
                <w:rFonts w:ascii="Arial" w:hAnsi="Arial" w:cs="Arial"/>
                <w:color w:val="auto"/>
                <w:sz w:val="20"/>
                <w:szCs w:val="20"/>
              </w:rPr>
            </w:pPr>
            <w:r w:rsidRPr="55373BD4">
              <w:rPr>
                <w:rFonts w:ascii="Arial" w:hAnsi="Arial" w:cs="Arial"/>
                <w:color w:val="auto"/>
                <w:sz w:val="20"/>
                <w:szCs w:val="20"/>
              </w:rPr>
              <w:t xml:space="preserve">Destination 50% </w:t>
            </w:r>
          </w:p>
          <w:p w14:paraId="535A2F1F" w14:textId="714FB83A" w:rsidR="00D03346" w:rsidRPr="008C7D72" w:rsidRDefault="073F331A" w:rsidP="55373BD4">
            <w:pPr>
              <w:textAlignment w:val="baseline"/>
            </w:pPr>
            <w:r w:rsidRPr="55373BD4">
              <w:rPr>
                <w:rFonts w:ascii="Arial" w:hAnsi="Arial" w:cs="Arial"/>
                <w:color w:val="auto"/>
                <w:sz w:val="20"/>
                <w:szCs w:val="20"/>
              </w:rPr>
              <w:t>Strategy</w:t>
            </w:r>
          </w:p>
        </w:tc>
        <w:tc>
          <w:tcPr>
            <w:tcW w:w="5097" w:type="dxa"/>
            <w:tcBorders>
              <w:top w:val="single" w:sz="4" w:space="0" w:color="auto"/>
              <w:left w:val="single" w:sz="4" w:space="0" w:color="auto"/>
              <w:bottom w:val="single" w:sz="4" w:space="0" w:color="auto"/>
              <w:right w:val="single" w:sz="4" w:space="0" w:color="auto"/>
            </w:tcBorders>
          </w:tcPr>
          <w:p w14:paraId="2B0F274A" w14:textId="5342C45E" w:rsidR="00D03346" w:rsidRPr="00626CD5" w:rsidRDefault="143988A6" w:rsidP="55373BD4">
            <w:pPr>
              <w:pStyle w:val="ListParagraph"/>
              <w:ind w:left="0" w:hanging="1"/>
              <w:textAlignment w:val="baseline"/>
              <w:rPr>
                <w:rFonts w:ascii="Arial" w:hAnsi="Arial" w:cs="Arial"/>
                <w:color w:val="auto"/>
                <w:sz w:val="20"/>
                <w:szCs w:val="20"/>
              </w:rPr>
            </w:pPr>
            <w:r w:rsidRPr="55373BD4">
              <w:rPr>
                <w:rFonts w:ascii="Arial" w:hAnsi="Arial" w:cs="Arial"/>
                <w:color w:val="auto"/>
                <w:sz w:val="20"/>
                <w:szCs w:val="20"/>
              </w:rPr>
              <w:t xml:space="preserve">The Council has embedded a new way of working entitled the “Haringey Deal.” The “Deal” is at core, about relationships between the Council, residents and partners that are founded in trust and where power is shared. It means getting a better understanding and responding to residents’ need, by taking a strength or asset-based approach and addressing barriers to service access, with a view to achieving more equitable experience and outcomes. It is also about operating within a challenging financial context, in which we must change the way we operate to protect outcomes and meet social need with less budget. At the start of 2023, the Council engaged with residents to get views on the waste services and ways to improve re-use and recycling in the borough. With over 8,000 responses the engagement will be taken forward to help shape Haringey’s waste strategy.  </w:t>
            </w:r>
          </w:p>
          <w:p w14:paraId="0495BD78" w14:textId="2015D46A" w:rsidR="00D03346" w:rsidRPr="00626CD5" w:rsidRDefault="143988A6" w:rsidP="006A60C9">
            <w:pPr>
              <w:pStyle w:val="ListParagraph"/>
              <w:ind w:left="0" w:hanging="1"/>
              <w:textAlignment w:val="baseline"/>
            </w:pPr>
            <w:r w:rsidRPr="55373BD4">
              <w:rPr>
                <w:rFonts w:ascii="Arial" w:hAnsi="Arial" w:cs="Arial"/>
                <w:color w:val="auto"/>
                <w:sz w:val="20"/>
                <w:szCs w:val="20"/>
              </w:rPr>
              <w:t xml:space="preserve">As part of our commitment to co-production, the results arising from the engagement should be used to co-design the development of the recommended waste strategy along with its associated policy and service proposals. The Strategy (April 24) will incorporate key priorities for the next 7-10 years and set out a pathway towards reaching our target 50% recycling rate. As part of this the Council has modelled the potential impact of changes to services, to help reach the target, as well as reviewing changes to street cleansing practices and other initiatives.  </w:t>
            </w:r>
          </w:p>
          <w:p w14:paraId="45CEA342" w14:textId="5B483547" w:rsidR="00D03346" w:rsidRPr="00626CD5" w:rsidRDefault="143988A6" w:rsidP="006A60C9">
            <w:pPr>
              <w:pStyle w:val="ListParagraph"/>
              <w:ind w:left="0" w:hanging="1"/>
              <w:textAlignment w:val="baseline"/>
            </w:pPr>
            <w:r w:rsidRPr="55373BD4">
              <w:rPr>
                <w:rFonts w:ascii="Arial" w:hAnsi="Arial" w:cs="Arial"/>
                <w:color w:val="auto"/>
                <w:sz w:val="20"/>
                <w:szCs w:val="20"/>
              </w:rPr>
              <w:t>The RRP will be updated following the strategy production in April 2024 to reflect fully the Destination 50% path</w:t>
            </w:r>
          </w:p>
        </w:tc>
        <w:tc>
          <w:tcPr>
            <w:tcW w:w="2127" w:type="dxa"/>
            <w:tcBorders>
              <w:top w:val="single" w:sz="4" w:space="0" w:color="auto"/>
              <w:left w:val="single" w:sz="4" w:space="0" w:color="auto"/>
              <w:bottom w:val="single" w:sz="4" w:space="0" w:color="auto"/>
              <w:right w:val="single" w:sz="4" w:space="0" w:color="auto"/>
            </w:tcBorders>
            <w:vAlign w:val="center"/>
          </w:tcPr>
          <w:p w14:paraId="382002E9" w14:textId="77777777" w:rsidR="00D03346" w:rsidRPr="00B95A28" w:rsidRDefault="3ECF11A9" w:rsidP="62BE80EC">
            <w:pPr>
              <w:pStyle w:val="ListParagraph"/>
              <w:ind w:left="119" w:hanging="119"/>
              <w:textAlignment w:val="baseline"/>
              <w:rPr>
                <w:rFonts w:ascii="Arial" w:hAnsi="Arial" w:cs="Arial"/>
                <w:color w:val="00B050"/>
                <w:sz w:val="20"/>
                <w:szCs w:val="20"/>
              </w:rPr>
            </w:pPr>
            <w:r w:rsidRPr="62BE80EC">
              <w:rPr>
                <w:rFonts w:ascii="Arial" w:hAnsi="Arial" w:cs="Arial"/>
                <w:color w:val="00B050"/>
                <w:sz w:val="20"/>
                <w:szCs w:val="20"/>
              </w:rPr>
              <w:t>Complete</w:t>
            </w:r>
          </w:p>
          <w:p w14:paraId="235A0381" w14:textId="4359F6F0" w:rsidR="00D03346" w:rsidRPr="00B95A28"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FFA3A06" w14:textId="04164B21" w:rsidR="00D03346" w:rsidRPr="00626CD5" w:rsidRDefault="3ECF11A9" w:rsidP="62BE80EC">
            <w:pPr>
              <w:pStyle w:val="ListParagraph"/>
              <w:numPr>
                <w:ilvl w:val="0"/>
                <w:numId w:val="3"/>
              </w:numPr>
              <w:ind w:left="272" w:hanging="142"/>
              <w:textAlignment w:val="baseline"/>
              <w:rPr>
                <w:rFonts w:ascii="Arial" w:eastAsia="Arial" w:hAnsi="Arial" w:cs="Arial"/>
                <w:sz w:val="20"/>
                <w:szCs w:val="20"/>
              </w:rPr>
            </w:pPr>
            <w:r w:rsidRPr="62BE80EC">
              <w:rPr>
                <w:rFonts w:ascii="Arial" w:eastAsia="Arial" w:hAnsi="Arial" w:cs="Arial"/>
                <w:sz w:val="20"/>
                <w:szCs w:val="20"/>
              </w:rPr>
              <w:t>Complete</w:t>
            </w:r>
          </w:p>
          <w:p w14:paraId="496F35D2" w14:textId="30AC20F0" w:rsidR="00D03346" w:rsidRPr="00626CD5" w:rsidRDefault="3ECF11A9" w:rsidP="62BE80EC">
            <w:pPr>
              <w:pStyle w:val="ListParagraph"/>
              <w:numPr>
                <w:ilvl w:val="0"/>
                <w:numId w:val="3"/>
              </w:numPr>
              <w:ind w:left="272" w:hanging="142"/>
              <w:textAlignment w:val="baseline"/>
              <w:rPr>
                <w:rFonts w:ascii="Arial" w:eastAsia="Arial" w:hAnsi="Arial" w:cs="Arial"/>
                <w:sz w:val="20"/>
                <w:szCs w:val="20"/>
              </w:rPr>
            </w:pPr>
            <w:r w:rsidRPr="62BE80EC">
              <w:rPr>
                <w:rFonts w:ascii="Arial" w:eastAsia="Arial" w:hAnsi="Arial" w:cs="Arial"/>
                <w:sz w:val="20"/>
                <w:szCs w:val="20"/>
              </w:rPr>
              <w:t>NLWA JWS was approved at Cabinet in July 2025.</w:t>
            </w:r>
          </w:p>
          <w:p w14:paraId="189FB61F" w14:textId="48BBB401" w:rsidR="00D03346" w:rsidRPr="00626CD5" w:rsidRDefault="3ECF11A9" w:rsidP="62BE80EC">
            <w:pPr>
              <w:pStyle w:val="ListParagraph"/>
              <w:numPr>
                <w:ilvl w:val="0"/>
                <w:numId w:val="3"/>
              </w:numPr>
              <w:ind w:left="272" w:hanging="142"/>
              <w:textAlignment w:val="baseline"/>
              <w:rPr>
                <w:rFonts w:ascii="Arial" w:eastAsia="Arial" w:hAnsi="Arial" w:cs="Arial"/>
                <w:sz w:val="20"/>
                <w:szCs w:val="20"/>
              </w:rPr>
            </w:pPr>
            <w:r w:rsidRPr="62BE80EC">
              <w:rPr>
                <w:rFonts w:ascii="Arial" w:eastAsia="Arial" w:hAnsi="Arial" w:cs="Arial"/>
                <w:sz w:val="20"/>
                <w:szCs w:val="20"/>
              </w:rPr>
              <w:t>Haringey’s Action Plan was approved by Cabinet in September 2024, this focused on re-procuring services to meet the needs of the borough (including roll-out of 180l Containers, expansion of food waste etc.).</w:t>
            </w:r>
          </w:p>
          <w:p w14:paraId="4F452E40" w14:textId="353AD49A" w:rsidR="00D03346" w:rsidRPr="00626CD5" w:rsidRDefault="00D03346" w:rsidP="55373BD4">
            <w:pPr>
              <w:textAlignment w:val="baseline"/>
              <w:rPr>
                <w:rFonts w:ascii="Arial" w:hAnsi="Arial" w:cs="Arial"/>
              </w:rPr>
            </w:pPr>
          </w:p>
        </w:tc>
        <w:tc>
          <w:tcPr>
            <w:tcW w:w="5246" w:type="dxa"/>
            <w:tcBorders>
              <w:top w:val="single" w:sz="4" w:space="0" w:color="auto"/>
              <w:left w:val="single" w:sz="4" w:space="0" w:color="auto"/>
              <w:bottom w:val="single" w:sz="4" w:space="0" w:color="auto"/>
              <w:right w:val="single" w:sz="4" w:space="0" w:color="auto"/>
            </w:tcBorders>
          </w:tcPr>
          <w:p w14:paraId="1E1B3EE6" w14:textId="043172B8" w:rsidR="00D03346" w:rsidRPr="00626CD5" w:rsidRDefault="3ECF11A9" w:rsidP="00D03346">
            <w:pPr>
              <w:pStyle w:val="ListParagraph"/>
              <w:numPr>
                <w:ilvl w:val="0"/>
                <w:numId w:val="28"/>
              </w:numPr>
              <w:ind w:left="272" w:hanging="142"/>
              <w:textAlignment w:val="baseline"/>
              <w:rPr>
                <w:rFonts w:ascii="Arial" w:hAnsi="Arial" w:cs="Arial"/>
                <w:sz w:val="20"/>
                <w:szCs w:val="20"/>
              </w:rPr>
            </w:pPr>
            <w:r w:rsidRPr="62BE80EC">
              <w:rPr>
                <w:rFonts w:ascii="Arial" w:eastAsia="Arial" w:hAnsi="Arial" w:cs="Arial"/>
                <w:sz w:val="20"/>
                <w:szCs w:val="20"/>
              </w:rPr>
              <w:t xml:space="preserve">This contributes to the targets in the dashboard </w:t>
            </w:r>
            <w:r w:rsidRPr="62BE80EC">
              <w:t xml:space="preserve"> </w:t>
            </w:r>
          </w:p>
          <w:p w14:paraId="2C0C248B" w14:textId="14A62A20"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06533CC4" w14:textId="77777777" w:rsidTr="62BE80EC">
        <w:trPr>
          <w:trHeight w:val="237"/>
        </w:trPr>
        <w:tc>
          <w:tcPr>
            <w:tcW w:w="993" w:type="dxa"/>
            <w:tcBorders>
              <w:top w:val="single" w:sz="4" w:space="0" w:color="auto"/>
              <w:left w:val="single" w:sz="4" w:space="0" w:color="auto"/>
              <w:bottom w:val="single" w:sz="4" w:space="0" w:color="auto"/>
              <w:right w:val="single" w:sz="4" w:space="0" w:color="auto"/>
            </w:tcBorders>
          </w:tcPr>
          <w:p w14:paraId="2AD1DA71" w14:textId="3FB8B551" w:rsidR="55373BD4"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2</w:t>
            </w:r>
          </w:p>
        </w:tc>
        <w:tc>
          <w:tcPr>
            <w:tcW w:w="1843" w:type="dxa"/>
            <w:tcBorders>
              <w:top w:val="single" w:sz="4" w:space="0" w:color="auto"/>
              <w:left w:val="single" w:sz="4" w:space="0" w:color="auto"/>
              <w:bottom w:val="single" w:sz="4" w:space="0" w:color="auto"/>
              <w:right w:val="single" w:sz="4" w:space="0" w:color="auto"/>
            </w:tcBorders>
          </w:tcPr>
          <w:p w14:paraId="28DD968E" w14:textId="2D37AE19"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Destination 50% - Improved recycling at Council buildings, libraries and community centres</w:t>
            </w:r>
          </w:p>
        </w:tc>
        <w:tc>
          <w:tcPr>
            <w:tcW w:w="5097" w:type="dxa"/>
            <w:tcBorders>
              <w:top w:val="single" w:sz="4" w:space="0" w:color="auto"/>
              <w:left w:val="single" w:sz="4" w:space="0" w:color="auto"/>
              <w:bottom w:val="single" w:sz="4" w:space="0" w:color="auto"/>
              <w:right w:val="single" w:sz="4" w:space="0" w:color="auto"/>
            </w:tcBorders>
          </w:tcPr>
          <w:p w14:paraId="7D0EDD5D" w14:textId="147867C5"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are adding more materials to the range of recycling already accepted at council managed buildings including batteries, printer cartridges and keys and other items as appropriate. These are free of charge services so are not dependent on additional funding. So far, all Haringey’s libraries have domestic battery recycling facilities with three having printer cartridge recycling containers. Key recycling points have been agreed, as has one library where book recycling will be trialled. These will be promoted using the council website and social media.</w:t>
            </w:r>
          </w:p>
        </w:tc>
        <w:tc>
          <w:tcPr>
            <w:tcW w:w="2127" w:type="dxa"/>
            <w:tcBorders>
              <w:top w:val="single" w:sz="4" w:space="0" w:color="auto"/>
              <w:left w:val="single" w:sz="4" w:space="0" w:color="auto"/>
              <w:bottom w:val="single" w:sz="4" w:space="0" w:color="auto"/>
              <w:right w:val="single" w:sz="4" w:space="0" w:color="auto"/>
            </w:tcBorders>
            <w:vAlign w:val="center"/>
          </w:tcPr>
          <w:p w14:paraId="32D921AA" w14:textId="13F92FC2" w:rsidR="00D03346" w:rsidRPr="00B95A28" w:rsidRDefault="4B181167" w:rsidP="62BE80EC">
            <w:pPr>
              <w:textAlignment w:val="baseline"/>
              <w:rPr>
                <w:rFonts w:ascii="Arial" w:eastAsia="Arial" w:hAnsi="Arial" w:cs="Arial"/>
                <w:sz w:val="16"/>
                <w:szCs w:val="16"/>
              </w:rPr>
            </w:pPr>
            <w:r w:rsidRPr="62BE80EC">
              <w:rPr>
                <w:rFonts w:ascii="Arial" w:eastAsia="Arial" w:hAnsi="Arial" w:cs="Arial"/>
                <w:color w:val="6FAC47"/>
                <w:sz w:val="20"/>
                <w:szCs w:val="20"/>
              </w:rPr>
              <w:t>On track/Part complete</w:t>
            </w:r>
          </w:p>
          <w:p w14:paraId="5C5E267A" w14:textId="7395D1F2" w:rsidR="00D03346" w:rsidRPr="00B95A28"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FDAEE3D" w14:textId="084E4F81" w:rsidR="00D03346" w:rsidRPr="00626CD5" w:rsidRDefault="42482B72" w:rsidP="62BE80EC">
            <w:pPr>
              <w:pStyle w:val="ListParagraph"/>
              <w:numPr>
                <w:ilvl w:val="0"/>
                <w:numId w:val="28"/>
              </w:numPr>
              <w:ind w:left="268" w:hanging="142"/>
              <w:textAlignment w:val="baseline"/>
              <w:rPr>
                <w:rFonts w:ascii="Arial" w:hAnsi="Arial" w:cs="Arial"/>
                <w:lang w:val="en-US"/>
              </w:rPr>
            </w:pPr>
            <w:r w:rsidRPr="62BE80EC">
              <w:rPr>
                <w:rFonts w:ascii="Arial" w:hAnsi="Arial" w:cs="Arial"/>
                <w:sz w:val="20"/>
                <w:szCs w:val="20"/>
              </w:rPr>
              <w:t>To comply with the new Simpler Recycling regulation, we have introduced food waste recycling in Alexandra House, Council building.  We are working with Leisure Centres, Libraries and any council-occupied building to ensure they are compliant, by facilitating separation of non-recyclable waste, dry recyclables and, where appropriate, food waste.  Whilst the recycling from council buildings does not contribute towards our recycling rate of 50% by 2030, it does contribute towards the municipal recycling rate set by the Mayor of London and promotes behaviour change for staff who are residents.</w:t>
            </w:r>
          </w:p>
          <w:p w14:paraId="7D017206" w14:textId="35990963" w:rsidR="00D03346" w:rsidRPr="00626CD5" w:rsidRDefault="42482B72" w:rsidP="62BE80EC">
            <w:pPr>
              <w:pStyle w:val="ListParagraph"/>
              <w:numPr>
                <w:ilvl w:val="0"/>
                <w:numId w:val="28"/>
              </w:numPr>
              <w:ind w:left="268" w:hanging="142"/>
              <w:textAlignment w:val="baseline"/>
              <w:rPr>
                <w:rFonts w:ascii="Arial" w:hAnsi="Arial" w:cs="Arial"/>
                <w:lang w:val="en-US"/>
              </w:rPr>
            </w:pPr>
            <w:r w:rsidRPr="62BE80EC">
              <w:rPr>
                <w:rFonts w:ascii="Arial" w:hAnsi="Arial" w:cs="Arial"/>
                <w:sz w:val="20"/>
                <w:szCs w:val="20"/>
              </w:rPr>
              <w:t xml:space="preserve">As part of our Simpler Recycling preparedness, in May 2024 the team conducted an internal waste audit at Alexandra House council Building. The team assessed non-recyclable waste and recycling sacks, the content was separated into different waste streams, weighed and recorded. </w:t>
            </w:r>
          </w:p>
          <w:p w14:paraId="371CFFE6" w14:textId="29A63371" w:rsidR="00D03346" w:rsidRPr="00626CD5" w:rsidRDefault="42482B72" w:rsidP="62BE80EC">
            <w:pPr>
              <w:pStyle w:val="ListParagraph"/>
              <w:numPr>
                <w:ilvl w:val="0"/>
                <w:numId w:val="28"/>
              </w:numPr>
              <w:ind w:left="268" w:hanging="142"/>
              <w:textAlignment w:val="baseline"/>
              <w:rPr>
                <w:rFonts w:ascii="Arial" w:hAnsi="Arial" w:cs="Arial"/>
              </w:rPr>
            </w:pPr>
            <w:r w:rsidRPr="62BE80EC">
              <w:rPr>
                <w:rFonts w:ascii="Arial" w:hAnsi="Arial" w:cs="Arial"/>
                <w:sz w:val="20"/>
                <w:szCs w:val="20"/>
              </w:rPr>
              <w:t xml:space="preserve">We developed and implemented internal communications for all staff about proper recycling and have included guidance on every bin within the main council building at Alexandra House. Guidance has also been put on the staff intranet as well as on internal screens. </w:t>
            </w:r>
          </w:p>
          <w:p w14:paraId="33B48C42" w14:textId="562EA3DD" w:rsidR="00D03346" w:rsidRPr="00626CD5" w:rsidRDefault="42482B72" w:rsidP="62BE80EC">
            <w:pPr>
              <w:pStyle w:val="ListParagraph"/>
              <w:numPr>
                <w:ilvl w:val="0"/>
                <w:numId w:val="28"/>
              </w:numPr>
              <w:ind w:left="268" w:hanging="142"/>
              <w:textAlignment w:val="baseline"/>
              <w:rPr>
                <w:rFonts w:ascii="Arial" w:hAnsi="Arial" w:cs="Arial"/>
              </w:rPr>
            </w:pPr>
            <w:r w:rsidRPr="62BE80EC">
              <w:rPr>
                <w:rFonts w:ascii="Arial" w:hAnsi="Arial" w:cs="Arial"/>
                <w:sz w:val="20"/>
                <w:szCs w:val="20"/>
              </w:rPr>
              <w:t>We launched our library recycling hubs which allows residents to recycle lightbulbs, printer cartridges and keys at all the Borough’s libraries. Vape recycling has been also rolled out across all library hubs following approval by health and safety.</w:t>
            </w:r>
          </w:p>
          <w:p w14:paraId="22F7043E" w14:textId="0BC6268D" w:rsidR="00D03346" w:rsidRPr="00626CD5" w:rsidRDefault="42482B72" w:rsidP="62BE80EC">
            <w:pPr>
              <w:pStyle w:val="ListParagraph"/>
              <w:numPr>
                <w:ilvl w:val="0"/>
                <w:numId w:val="28"/>
              </w:numPr>
              <w:ind w:left="268" w:hanging="142"/>
              <w:textAlignment w:val="baseline"/>
              <w:rPr>
                <w:rFonts w:ascii="Arial" w:hAnsi="Arial" w:cs="Arial"/>
              </w:rPr>
            </w:pPr>
            <w:r w:rsidRPr="62BE80EC">
              <w:rPr>
                <w:rFonts w:ascii="Arial" w:hAnsi="Arial" w:cs="Arial"/>
                <w:sz w:val="20"/>
                <w:szCs w:val="20"/>
              </w:rPr>
              <w:t>Currently 2 of our larger libraries have book and textiles containers and we are planning to install textile and WEEE banks at six libraries</w:t>
            </w:r>
          </w:p>
        </w:tc>
        <w:tc>
          <w:tcPr>
            <w:tcW w:w="5246" w:type="dxa"/>
            <w:tcBorders>
              <w:top w:val="single" w:sz="4" w:space="0" w:color="auto"/>
              <w:left w:val="single" w:sz="4" w:space="0" w:color="auto"/>
              <w:bottom w:val="single" w:sz="4" w:space="0" w:color="auto"/>
              <w:right w:val="single" w:sz="4" w:space="0" w:color="auto"/>
            </w:tcBorders>
          </w:tcPr>
          <w:p w14:paraId="796A83E7" w14:textId="7774D7C8" w:rsidR="00D03346" w:rsidRPr="00626CD5" w:rsidRDefault="42482B72" w:rsidP="62BE80EC">
            <w:pPr>
              <w:pStyle w:val="ListParagraph"/>
              <w:numPr>
                <w:ilvl w:val="0"/>
                <w:numId w:val="28"/>
              </w:numPr>
              <w:ind w:left="272" w:hanging="142"/>
              <w:textAlignment w:val="baseline"/>
            </w:pPr>
            <w:r w:rsidRPr="62BE80EC">
              <w:rPr>
                <w:rFonts w:ascii="Arial" w:eastAsia="Arial" w:hAnsi="Arial" w:cs="Arial"/>
                <w:sz w:val="19"/>
                <w:szCs w:val="19"/>
              </w:rPr>
              <w:t>In 2024/25 205 kgs of WEEE were collected from Libraries banks</w:t>
            </w:r>
          </w:p>
        </w:tc>
      </w:tr>
      <w:tr w:rsidR="00D03346" w:rsidRPr="00B44E45" w14:paraId="5288940A" w14:textId="77777777" w:rsidTr="62BE80EC">
        <w:trPr>
          <w:trHeight w:val="237"/>
        </w:trPr>
        <w:tc>
          <w:tcPr>
            <w:tcW w:w="993" w:type="dxa"/>
            <w:tcBorders>
              <w:top w:val="single" w:sz="4" w:space="0" w:color="auto"/>
              <w:left w:val="single" w:sz="4" w:space="0" w:color="auto"/>
              <w:bottom w:val="single" w:sz="4" w:space="0" w:color="auto"/>
              <w:right w:val="single" w:sz="4" w:space="0" w:color="auto"/>
            </w:tcBorders>
          </w:tcPr>
          <w:p w14:paraId="37FF175F" w14:textId="0E59209F"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lastRenderedPageBreak/>
              <w:t>HGY 3</w:t>
            </w:r>
          </w:p>
        </w:tc>
        <w:tc>
          <w:tcPr>
            <w:tcW w:w="1843" w:type="dxa"/>
            <w:tcBorders>
              <w:top w:val="single" w:sz="4" w:space="0" w:color="auto"/>
              <w:left w:val="single" w:sz="4" w:space="0" w:color="auto"/>
              <w:bottom w:val="single" w:sz="4" w:space="0" w:color="auto"/>
              <w:right w:val="single" w:sz="4" w:space="0" w:color="auto"/>
            </w:tcBorders>
          </w:tcPr>
          <w:p w14:paraId="69B7C075" w14:textId="516FFCC8"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Destination 50% - Schools and community hubs dry and food recycling </w:t>
            </w:r>
          </w:p>
        </w:tc>
        <w:tc>
          <w:tcPr>
            <w:tcW w:w="5097" w:type="dxa"/>
            <w:tcBorders>
              <w:top w:val="single" w:sz="4" w:space="0" w:color="auto"/>
              <w:left w:val="single" w:sz="4" w:space="0" w:color="auto"/>
              <w:bottom w:val="single" w:sz="4" w:space="0" w:color="auto"/>
              <w:right w:val="single" w:sz="4" w:space="0" w:color="auto"/>
            </w:tcBorders>
          </w:tcPr>
          <w:p w14:paraId="256097A6" w14:textId="37D9DD3E"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We are promoting existing recycling services to schools and educational facilities on a regular basis and planning to add more recyclable materials including textiles. There are 126 schools and educational facilities in Haringey - </w:t>
            </w:r>
            <w:hyperlink r:id="rId14">
              <w:r w:rsidRPr="55373BD4">
                <w:rPr>
                  <w:rStyle w:val="Hyperlink"/>
                  <w:rFonts w:ascii="Calibri" w:eastAsia="Calibri" w:hAnsi="Calibri" w:cs="Calibri"/>
                  <w:sz w:val="22"/>
                  <w:szCs w:val="22"/>
                </w:rPr>
                <w:t>All schools and colleges in Haringey - GOV.UK - Find and compare schools in England (compare-school-performance.service.gov.uk)</w:t>
              </w:r>
            </w:hyperlink>
            <w:r w:rsidRPr="55373BD4">
              <w:rPr>
                <w:rFonts w:ascii="Calibri" w:eastAsia="Calibri" w:hAnsi="Calibri" w:cs="Calibri"/>
                <w:color w:val="000000" w:themeColor="text1"/>
                <w:sz w:val="22"/>
                <w:szCs w:val="22"/>
              </w:rPr>
              <w:t xml:space="preserve"> </w:t>
            </w:r>
            <w:r w:rsidRPr="55373BD4">
              <w:rPr>
                <w:rFonts w:ascii="Arial" w:eastAsia="Arial" w:hAnsi="Arial" w:cs="Arial"/>
                <w:color w:val="000000" w:themeColor="text1"/>
                <w:sz w:val="20"/>
                <w:szCs w:val="20"/>
              </w:rPr>
              <w:t xml:space="preserve"> </w:t>
            </w:r>
          </w:p>
          <w:p w14:paraId="2FB89C25" w14:textId="49580921" w:rsidR="55373BD4" w:rsidRDefault="55373BD4" w:rsidP="55373BD4">
            <w:pPr>
              <w:ind w:left="282"/>
              <w:rPr>
                <w:rFonts w:ascii="Arial" w:eastAsia="Arial" w:hAnsi="Arial" w:cs="Arial"/>
                <w:color w:val="000000" w:themeColor="text1"/>
                <w:sz w:val="20"/>
                <w:szCs w:val="20"/>
              </w:rPr>
            </w:pPr>
          </w:p>
          <w:p w14:paraId="7FD42022" w14:textId="2ED96098"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All schools have dry mixed recycling (DMR) facilities and 51 have food waste collections. </w:t>
            </w:r>
          </w:p>
          <w:p w14:paraId="390722E7" w14:textId="3E388A18" w:rsidR="55373BD4" w:rsidRDefault="55373BD4" w:rsidP="55373BD4">
            <w:pPr>
              <w:ind w:left="282"/>
              <w:rPr>
                <w:rFonts w:ascii="Arial" w:eastAsia="Arial" w:hAnsi="Arial" w:cs="Arial"/>
                <w:color w:val="000000" w:themeColor="text1"/>
                <w:sz w:val="20"/>
                <w:szCs w:val="20"/>
              </w:rPr>
            </w:pPr>
          </w:p>
          <w:p w14:paraId="5F45F701" w14:textId="5D6BD7F9"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The aim is to promote the DMR service, improve its performance and increase uptake of food waste collections as well as have a textile provider. The services will be promoted using targeted comms and digital channels. </w:t>
            </w:r>
          </w:p>
          <w:p w14:paraId="3E5277E3" w14:textId="45FCCCF4" w:rsidR="55373BD4" w:rsidRDefault="55373BD4" w:rsidP="55373BD4">
            <w:pPr>
              <w:ind w:left="282"/>
              <w:rPr>
                <w:rFonts w:ascii="Arial" w:eastAsia="Arial" w:hAnsi="Arial" w:cs="Arial"/>
                <w:color w:val="000000" w:themeColor="text1"/>
                <w:sz w:val="20"/>
                <w:szCs w:val="20"/>
              </w:rPr>
            </w:pPr>
          </w:p>
          <w:p w14:paraId="7E064131" w14:textId="29DF8DC6"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There will also be school’s competitions and services pledges to drive up performance.</w:t>
            </w:r>
          </w:p>
          <w:p w14:paraId="04DC4AB7" w14:textId="0ED980B1" w:rsidR="55373BD4" w:rsidRDefault="55373BD4" w:rsidP="55373BD4">
            <w:pPr>
              <w:ind w:left="282"/>
              <w:rPr>
                <w:rFonts w:ascii="Arial" w:eastAsia="Arial" w:hAnsi="Arial" w:cs="Arial"/>
                <w:color w:val="000000" w:themeColor="text1"/>
                <w:sz w:val="20"/>
                <w:szCs w:val="20"/>
              </w:rPr>
            </w:pPr>
          </w:p>
          <w:p w14:paraId="6F84DEEF" w14:textId="6D779806"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A textile collection trial from a small number of schools is to be undertaken with Veolia and /or TRAID in 2023.</w:t>
            </w:r>
          </w:p>
        </w:tc>
        <w:tc>
          <w:tcPr>
            <w:tcW w:w="2127" w:type="dxa"/>
            <w:tcBorders>
              <w:top w:val="single" w:sz="4" w:space="0" w:color="auto"/>
              <w:left w:val="single" w:sz="4" w:space="0" w:color="auto"/>
              <w:bottom w:val="single" w:sz="4" w:space="0" w:color="auto"/>
              <w:right w:val="single" w:sz="4" w:space="0" w:color="auto"/>
            </w:tcBorders>
            <w:vAlign w:val="center"/>
          </w:tcPr>
          <w:p w14:paraId="48CD3C57" w14:textId="64ED2B8A" w:rsidR="00D03346" w:rsidRPr="00B95A28" w:rsidRDefault="546475F9" w:rsidP="62BE80EC">
            <w:pPr>
              <w:textAlignment w:val="baseline"/>
              <w:rPr>
                <w:rFonts w:ascii="Arial" w:eastAsia="Arial" w:hAnsi="Arial" w:cs="Arial"/>
                <w:sz w:val="16"/>
                <w:szCs w:val="16"/>
              </w:rPr>
            </w:pPr>
            <w:r w:rsidRPr="62BE80EC">
              <w:rPr>
                <w:rFonts w:ascii="Arial" w:eastAsia="Arial" w:hAnsi="Arial" w:cs="Arial"/>
                <w:color w:val="6FAC47"/>
                <w:sz w:val="20"/>
                <w:szCs w:val="20"/>
              </w:rPr>
              <w:t>On track/Part complete</w:t>
            </w:r>
          </w:p>
          <w:p w14:paraId="076445DA" w14:textId="771930F0" w:rsidR="00D03346" w:rsidRPr="00B95A28"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535D1FDB" w14:textId="2016DD5F" w:rsidR="00D03346" w:rsidRPr="00626CD5" w:rsidRDefault="546475F9" w:rsidP="62BE80EC">
            <w:pPr>
              <w:pStyle w:val="ListParagraph"/>
              <w:numPr>
                <w:ilvl w:val="0"/>
                <w:numId w:val="2"/>
              </w:numPr>
              <w:ind w:left="272" w:hanging="142"/>
              <w:textAlignment w:val="baseline"/>
              <w:rPr>
                <w:rFonts w:ascii="Arial" w:eastAsia="Arial" w:hAnsi="Arial" w:cs="Arial"/>
                <w:sz w:val="20"/>
                <w:szCs w:val="20"/>
              </w:rPr>
            </w:pPr>
            <w:r w:rsidRPr="62BE80EC">
              <w:rPr>
                <w:rFonts w:ascii="Arial" w:eastAsia="Arial" w:hAnsi="Arial" w:cs="Arial"/>
                <w:sz w:val="20"/>
                <w:szCs w:val="20"/>
              </w:rPr>
              <w:t xml:space="preserve">A proposal has been devised by the Environmental </w:t>
            </w:r>
            <w:proofErr w:type="spellStart"/>
            <w:r w:rsidRPr="62BE80EC">
              <w:rPr>
                <w:rFonts w:ascii="Arial" w:eastAsia="Arial" w:hAnsi="Arial" w:cs="Arial"/>
                <w:sz w:val="20"/>
                <w:szCs w:val="20"/>
              </w:rPr>
              <w:t>Communcations</w:t>
            </w:r>
            <w:proofErr w:type="spellEnd"/>
            <w:r w:rsidRPr="62BE80EC">
              <w:rPr>
                <w:rFonts w:ascii="Arial" w:eastAsia="Arial" w:hAnsi="Arial" w:cs="Arial"/>
                <w:sz w:val="20"/>
                <w:szCs w:val="20"/>
              </w:rPr>
              <w:t xml:space="preserve"> &amp; Education Team to begin delivering education sessions to year groups in Primary Schools from September 2025; 1 per week. The visits will also be used as an opportunity to assess each school’s existing services and see if and where improvements can be made (</w:t>
            </w:r>
            <w:proofErr w:type="spellStart"/>
            <w:r w:rsidRPr="62BE80EC">
              <w:rPr>
                <w:rFonts w:ascii="Arial" w:eastAsia="Arial" w:hAnsi="Arial" w:cs="Arial"/>
                <w:sz w:val="20"/>
                <w:szCs w:val="20"/>
              </w:rPr>
              <w:t>e.g</w:t>
            </w:r>
            <w:proofErr w:type="spellEnd"/>
            <w:r w:rsidRPr="62BE80EC">
              <w:rPr>
                <w:rFonts w:ascii="Arial" w:eastAsia="Arial" w:hAnsi="Arial" w:cs="Arial"/>
                <w:sz w:val="20"/>
                <w:szCs w:val="20"/>
              </w:rPr>
              <w:t xml:space="preserve"> introducing food waste if not currently using this service).</w:t>
            </w:r>
          </w:p>
          <w:p w14:paraId="6A11E8FD" w14:textId="172788FF" w:rsidR="00D03346" w:rsidRPr="00626CD5" w:rsidRDefault="00D03346" w:rsidP="62BE80EC">
            <w:pPr>
              <w:ind w:left="272" w:hanging="142"/>
              <w:textAlignment w:val="baseline"/>
              <w:rPr>
                <w:rFonts w:ascii="Arial" w:eastAsia="Arial" w:hAnsi="Arial" w:cs="Arial"/>
                <w:sz w:val="20"/>
                <w:szCs w:val="20"/>
              </w:rPr>
            </w:pPr>
          </w:p>
          <w:p w14:paraId="730DDE91" w14:textId="65DCF199" w:rsidR="00D03346" w:rsidRPr="00626CD5" w:rsidRDefault="546475F9" w:rsidP="62BE80EC">
            <w:pPr>
              <w:pStyle w:val="ListParagraph"/>
              <w:numPr>
                <w:ilvl w:val="0"/>
                <w:numId w:val="2"/>
              </w:numPr>
              <w:spacing w:line="259" w:lineRule="auto"/>
              <w:ind w:left="272" w:hanging="142"/>
              <w:textAlignment w:val="baseline"/>
              <w:rPr>
                <w:rFonts w:ascii="Arial" w:eastAsia="Arial" w:hAnsi="Arial" w:cs="Arial"/>
                <w:sz w:val="20"/>
                <w:szCs w:val="20"/>
              </w:rPr>
            </w:pPr>
            <w:r w:rsidRPr="62BE80EC">
              <w:rPr>
                <w:rFonts w:ascii="Arial" w:eastAsia="Arial" w:hAnsi="Arial" w:cs="Arial"/>
                <w:sz w:val="20"/>
                <w:szCs w:val="20"/>
              </w:rPr>
              <w:t>We have been working with the NLWA Education steering Group to support the “In the Know” programme for schools. Ferry Lane Primary was chosen to participate in 24/25 and building on this success for 2025/6, it has been announced that 3 Schools from Haringey will participate.</w:t>
            </w:r>
          </w:p>
          <w:p w14:paraId="09734A3F" w14:textId="75694841" w:rsidR="00D03346" w:rsidRPr="00626CD5" w:rsidRDefault="00D03346" w:rsidP="62BE80EC">
            <w:pPr>
              <w:pStyle w:val="ListParagraph"/>
              <w:spacing w:line="259" w:lineRule="auto"/>
              <w:ind w:left="272" w:hanging="142"/>
              <w:textAlignment w:val="baseline"/>
              <w:rPr>
                <w:rFonts w:ascii="Arial" w:eastAsia="Arial" w:hAnsi="Arial" w:cs="Arial"/>
                <w:sz w:val="20"/>
                <w:szCs w:val="20"/>
              </w:rPr>
            </w:pPr>
          </w:p>
          <w:p w14:paraId="515F42DD" w14:textId="2A01452F" w:rsidR="00D03346" w:rsidRPr="00626CD5" w:rsidRDefault="546475F9" w:rsidP="62BE80EC">
            <w:pPr>
              <w:pStyle w:val="ListParagraph"/>
              <w:numPr>
                <w:ilvl w:val="0"/>
                <w:numId w:val="2"/>
              </w:numPr>
              <w:spacing w:line="259" w:lineRule="auto"/>
              <w:ind w:left="272" w:hanging="142"/>
              <w:textAlignment w:val="baseline"/>
              <w:rPr>
                <w:rFonts w:ascii="Arial" w:eastAsia="Arial" w:hAnsi="Arial" w:cs="Arial"/>
                <w:sz w:val="20"/>
                <w:szCs w:val="20"/>
              </w:rPr>
            </w:pPr>
            <w:proofErr w:type="spellStart"/>
            <w:r w:rsidRPr="62BE80EC">
              <w:rPr>
                <w:rFonts w:ascii="Arial" w:eastAsia="Arial" w:hAnsi="Arial" w:cs="Arial"/>
                <w:sz w:val="20"/>
                <w:szCs w:val="20"/>
              </w:rPr>
              <w:t>EcoPark</w:t>
            </w:r>
            <w:proofErr w:type="spellEnd"/>
            <w:r w:rsidRPr="62BE80EC">
              <w:rPr>
                <w:rFonts w:ascii="Arial" w:eastAsia="Arial" w:hAnsi="Arial" w:cs="Arial"/>
                <w:sz w:val="20"/>
                <w:szCs w:val="20"/>
              </w:rPr>
              <w:t xml:space="preserve"> House, the NLWA new education and visitor centre, opened its doors in January 2025. Haringey is working with NLWA to encourage schools to book sessions at </w:t>
            </w:r>
            <w:proofErr w:type="spellStart"/>
            <w:r w:rsidRPr="62BE80EC">
              <w:rPr>
                <w:rFonts w:ascii="Arial" w:eastAsia="Arial" w:hAnsi="Arial" w:cs="Arial"/>
                <w:sz w:val="20"/>
                <w:szCs w:val="20"/>
              </w:rPr>
              <w:t>EcoPark</w:t>
            </w:r>
            <w:proofErr w:type="spellEnd"/>
            <w:r w:rsidRPr="62BE80EC">
              <w:rPr>
                <w:rFonts w:ascii="Arial" w:eastAsia="Arial" w:hAnsi="Arial" w:cs="Arial"/>
                <w:sz w:val="20"/>
                <w:szCs w:val="20"/>
              </w:rPr>
              <w:t xml:space="preserve"> House to enhance young people’s understanding of waste management and circular economy principles.</w:t>
            </w:r>
          </w:p>
          <w:p w14:paraId="2CD866AE" w14:textId="78F0135B" w:rsidR="00D03346" w:rsidRPr="00626CD5" w:rsidRDefault="00D03346" w:rsidP="62BE80EC">
            <w:pPr>
              <w:textAlignment w:val="baseline"/>
              <w:rPr>
                <w:rFonts w:ascii="Arial" w:hAnsi="Arial" w:cs="Arial"/>
              </w:rPr>
            </w:pPr>
          </w:p>
        </w:tc>
        <w:tc>
          <w:tcPr>
            <w:tcW w:w="5246" w:type="dxa"/>
            <w:tcBorders>
              <w:top w:val="single" w:sz="4" w:space="0" w:color="auto"/>
              <w:left w:val="single" w:sz="4" w:space="0" w:color="auto"/>
              <w:bottom w:val="single" w:sz="4" w:space="0" w:color="auto"/>
              <w:right w:val="single" w:sz="4" w:space="0" w:color="auto"/>
            </w:tcBorders>
          </w:tcPr>
          <w:p w14:paraId="0138AE5B" w14:textId="15639197" w:rsidR="00D03346" w:rsidRPr="00626CD5" w:rsidRDefault="546475F9" w:rsidP="62BE80EC">
            <w:pPr>
              <w:pStyle w:val="ListParagraph"/>
              <w:numPr>
                <w:ilvl w:val="0"/>
                <w:numId w:val="28"/>
              </w:numPr>
              <w:ind w:left="272" w:hanging="142"/>
              <w:textAlignment w:val="baseline"/>
              <w:rPr>
                <w:rFonts w:ascii="Arial" w:eastAsia="Arial" w:hAnsi="Arial" w:cs="Arial"/>
              </w:rPr>
            </w:pPr>
            <w:r w:rsidRPr="62BE80EC">
              <w:rPr>
                <w:rFonts w:ascii="Arial" w:eastAsia="Arial" w:hAnsi="Arial" w:cs="Arial"/>
                <w:sz w:val="20"/>
                <w:szCs w:val="20"/>
              </w:rPr>
              <w:t xml:space="preserve">There are 91 schools using Haringey’s non-household waste collection service. Of these, 86 have DMR and 51 have food waste collections. We continue to work with our education customers, informing them of, and helping them comply with, Simpler Recycling obligations </w:t>
            </w:r>
          </w:p>
          <w:p w14:paraId="411B92ED" w14:textId="6063940E" w:rsidR="00D03346" w:rsidRPr="00626CD5" w:rsidRDefault="546475F9" w:rsidP="62BE80EC">
            <w:pPr>
              <w:pStyle w:val="ListParagraph"/>
              <w:numPr>
                <w:ilvl w:val="0"/>
                <w:numId w:val="28"/>
              </w:numPr>
              <w:ind w:left="272" w:hanging="142"/>
              <w:textAlignment w:val="baseline"/>
              <w:rPr>
                <w:rFonts w:ascii="Arial" w:eastAsia="Arial" w:hAnsi="Arial" w:cs="Arial"/>
              </w:rPr>
            </w:pPr>
            <w:r w:rsidRPr="62BE80EC">
              <w:rPr>
                <w:rFonts w:ascii="Arial" w:eastAsia="Arial" w:hAnsi="Arial" w:cs="Arial"/>
                <w:sz w:val="20"/>
                <w:szCs w:val="20"/>
              </w:rPr>
              <w:t xml:space="preserve">A waste audit was carried out in June at Ferry Lane </w:t>
            </w:r>
            <w:proofErr w:type="gramStart"/>
            <w:r w:rsidRPr="62BE80EC">
              <w:rPr>
                <w:rFonts w:ascii="Arial" w:eastAsia="Arial" w:hAnsi="Arial" w:cs="Arial"/>
                <w:sz w:val="20"/>
                <w:szCs w:val="20"/>
              </w:rPr>
              <w:t>Primary</w:t>
            </w:r>
            <w:proofErr w:type="gramEnd"/>
            <w:r w:rsidRPr="62BE80EC">
              <w:rPr>
                <w:rFonts w:ascii="Arial" w:eastAsia="Arial" w:hAnsi="Arial" w:cs="Arial"/>
                <w:sz w:val="20"/>
                <w:szCs w:val="20"/>
              </w:rPr>
              <w:t xml:space="preserve"> and it showed 40% reduction in waste and an increase of the recycling rate (including food waste) at 80%. </w:t>
            </w:r>
          </w:p>
          <w:p w14:paraId="78015493" w14:textId="26216BE2" w:rsidR="00D03346" w:rsidRPr="00626CD5" w:rsidRDefault="546475F9" w:rsidP="62BE80EC">
            <w:pPr>
              <w:pStyle w:val="ListParagraph"/>
              <w:numPr>
                <w:ilvl w:val="0"/>
                <w:numId w:val="28"/>
              </w:numPr>
              <w:ind w:left="272" w:hanging="142"/>
              <w:textAlignment w:val="baseline"/>
              <w:rPr>
                <w:rFonts w:ascii="Arial" w:eastAsia="Arial" w:hAnsi="Arial" w:cs="Arial"/>
              </w:rPr>
            </w:pPr>
            <w:r w:rsidRPr="62BE80EC">
              <w:rPr>
                <w:rFonts w:ascii="Arial" w:eastAsia="Arial" w:hAnsi="Arial" w:cs="Arial"/>
                <w:sz w:val="20"/>
                <w:szCs w:val="20"/>
              </w:rPr>
              <w:t xml:space="preserve">From January to June 7 Haringey schools visited </w:t>
            </w:r>
            <w:proofErr w:type="spellStart"/>
            <w:r w:rsidRPr="62BE80EC">
              <w:rPr>
                <w:rFonts w:ascii="Arial" w:eastAsia="Arial" w:hAnsi="Arial" w:cs="Arial"/>
                <w:sz w:val="20"/>
                <w:szCs w:val="20"/>
              </w:rPr>
              <w:t>EcoPark</w:t>
            </w:r>
            <w:proofErr w:type="spellEnd"/>
            <w:r w:rsidRPr="62BE80EC">
              <w:rPr>
                <w:rFonts w:ascii="Arial" w:eastAsia="Arial" w:hAnsi="Arial" w:cs="Arial"/>
                <w:sz w:val="20"/>
                <w:szCs w:val="20"/>
              </w:rPr>
              <w:t xml:space="preserve"> House.</w:t>
            </w:r>
          </w:p>
          <w:p w14:paraId="04E7FAAE" w14:textId="6EDE82F3" w:rsidR="00D03346" w:rsidRPr="00626CD5" w:rsidRDefault="546475F9" w:rsidP="62BE80EC">
            <w:pPr>
              <w:pStyle w:val="ListParagraph"/>
              <w:numPr>
                <w:ilvl w:val="0"/>
                <w:numId w:val="28"/>
              </w:numPr>
              <w:ind w:left="272" w:hanging="142"/>
              <w:textAlignment w:val="baseline"/>
            </w:pPr>
            <w:r w:rsidRPr="62BE80EC">
              <w:rPr>
                <w:rFonts w:ascii="Arial" w:eastAsia="Arial" w:hAnsi="Arial" w:cs="Arial"/>
                <w:sz w:val="19"/>
                <w:szCs w:val="19"/>
              </w:rPr>
              <w:t>Food waste collections are now happening at 80% of the Borough’s schools.</w:t>
            </w:r>
          </w:p>
        </w:tc>
      </w:tr>
      <w:tr w:rsidR="00D03346" w:rsidRPr="00B44E45" w14:paraId="0EBD8C81" w14:textId="77777777" w:rsidTr="62BE80EC">
        <w:trPr>
          <w:trHeight w:val="237"/>
        </w:trPr>
        <w:tc>
          <w:tcPr>
            <w:tcW w:w="993" w:type="dxa"/>
            <w:tcBorders>
              <w:top w:val="single" w:sz="4" w:space="0" w:color="auto"/>
              <w:left w:val="single" w:sz="4" w:space="0" w:color="auto"/>
              <w:bottom w:val="single" w:sz="4" w:space="0" w:color="auto"/>
              <w:right w:val="single" w:sz="4" w:space="0" w:color="auto"/>
            </w:tcBorders>
          </w:tcPr>
          <w:p w14:paraId="7559EEC5" w14:textId="301751FA"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4</w:t>
            </w:r>
          </w:p>
        </w:tc>
        <w:tc>
          <w:tcPr>
            <w:tcW w:w="1843" w:type="dxa"/>
            <w:tcBorders>
              <w:top w:val="single" w:sz="4" w:space="0" w:color="auto"/>
              <w:left w:val="single" w:sz="4" w:space="0" w:color="auto"/>
              <w:bottom w:val="single" w:sz="4" w:space="0" w:color="auto"/>
              <w:right w:val="single" w:sz="4" w:space="0" w:color="auto"/>
            </w:tcBorders>
          </w:tcPr>
          <w:p w14:paraId="42789AA8" w14:textId="4D365BBF"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Destination 50% -Contamination </w:t>
            </w:r>
          </w:p>
        </w:tc>
        <w:tc>
          <w:tcPr>
            <w:tcW w:w="5097" w:type="dxa"/>
            <w:tcBorders>
              <w:top w:val="single" w:sz="4" w:space="0" w:color="auto"/>
              <w:left w:val="single" w:sz="4" w:space="0" w:color="auto"/>
              <w:bottom w:val="single" w:sz="4" w:space="0" w:color="auto"/>
              <w:right w:val="single" w:sz="4" w:space="0" w:color="auto"/>
            </w:tcBorders>
          </w:tcPr>
          <w:p w14:paraId="364D75A6" w14:textId="45892199"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are using targeted actions and communications to tackle contamination in food and garden waste and DMR on an on-going basis (more details are provided in section 7 &amp;12)</w:t>
            </w:r>
          </w:p>
          <w:p w14:paraId="2444B71A" w14:textId="3E1DC654" w:rsidR="55373BD4" w:rsidRDefault="55373BD4" w:rsidP="55373BD4">
            <w:pPr>
              <w:ind w:left="282"/>
              <w:rPr>
                <w:rFonts w:ascii="Arial" w:eastAsia="Arial" w:hAnsi="Arial" w:cs="Arial"/>
                <w:color w:val="000000" w:themeColor="text1"/>
                <w:sz w:val="20"/>
                <w:szCs w:val="20"/>
              </w:rPr>
            </w:pPr>
          </w:p>
          <w:p w14:paraId="7A5D98C4" w14:textId="55A674C6"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We commissioned </w:t>
            </w:r>
            <w:proofErr w:type="spellStart"/>
            <w:r w:rsidRPr="55373BD4">
              <w:rPr>
                <w:rFonts w:ascii="Arial" w:eastAsia="Arial" w:hAnsi="Arial" w:cs="Arial"/>
                <w:color w:val="000000" w:themeColor="text1"/>
                <w:sz w:val="20"/>
                <w:szCs w:val="20"/>
              </w:rPr>
              <w:t>ReLondon</w:t>
            </w:r>
            <w:proofErr w:type="spellEnd"/>
            <w:r w:rsidRPr="55373BD4">
              <w:rPr>
                <w:rFonts w:ascii="Arial" w:eastAsia="Arial" w:hAnsi="Arial" w:cs="Arial"/>
                <w:color w:val="000000" w:themeColor="text1"/>
                <w:sz w:val="20"/>
                <w:szCs w:val="20"/>
              </w:rPr>
              <w:t xml:space="preserve"> to undertake a comprehensive review of Haringey’s recycling contamination policy options and this work was completed in August 2022. We are using the report to assess what will work best in Haringey with a view to introducing the first measures (automated letters) in 2023 /24 The timescale for this has moved due to changing legislation and production of the NLWA joint waste strategy. The new date for the strategy is April 2024. </w:t>
            </w:r>
          </w:p>
          <w:p w14:paraId="37F2CC74" w14:textId="1FA86AB8" w:rsidR="55373BD4" w:rsidRDefault="55373BD4" w:rsidP="55373BD4">
            <w:pPr>
              <w:ind w:left="282"/>
              <w:rPr>
                <w:rFonts w:ascii="Arial" w:eastAsia="Arial" w:hAnsi="Arial" w:cs="Arial"/>
                <w:color w:val="000000" w:themeColor="text1"/>
                <w:sz w:val="20"/>
                <w:szCs w:val="20"/>
              </w:rPr>
            </w:pPr>
          </w:p>
          <w:p w14:paraId="2DCD9708" w14:textId="0597D36C"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The new policy is initially targeted at kerbside properties with communal household measures to be considered later. Where contamination occurs, a bin will be tagged, followed by a series of escalating letters if the contamination continues. The outcome as to whether </w:t>
            </w:r>
            <w:proofErr w:type="spellStart"/>
            <w:r w:rsidRPr="55373BD4">
              <w:rPr>
                <w:rFonts w:ascii="Arial" w:eastAsia="Arial" w:hAnsi="Arial" w:cs="Arial"/>
                <w:color w:val="000000" w:themeColor="text1"/>
                <w:sz w:val="20"/>
                <w:szCs w:val="20"/>
              </w:rPr>
              <w:t>b.ins</w:t>
            </w:r>
            <w:proofErr w:type="spellEnd"/>
            <w:r w:rsidRPr="55373BD4">
              <w:rPr>
                <w:rFonts w:ascii="Arial" w:eastAsia="Arial" w:hAnsi="Arial" w:cs="Arial"/>
                <w:color w:val="000000" w:themeColor="text1"/>
                <w:sz w:val="20"/>
                <w:szCs w:val="20"/>
              </w:rPr>
              <w:t xml:space="preserve"> will be removed, enforcement action taken, or charges applied is still to be determined. The Veolia data management system (ECHO) has been updated so that letters can be automatically generated once the policy goes live. </w:t>
            </w:r>
          </w:p>
          <w:p w14:paraId="5BCFCFAD" w14:textId="287A1791" w:rsidR="55373BD4" w:rsidRDefault="55373BD4" w:rsidP="55373BD4">
            <w:pPr>
              <w:ind w:left="282"/>
              <w:rPr>
                <w:rFonts w:ascii="Arial" w:eastAsia="Arial" w:hAnsi="Arial" w:cs="Arial"/>
                <w:color w:val="000000" w:themeColor="text1"/>
                <w:sz w:val="20"/>
                <w:szCs w:val="20"/>
              </w:rPr>
            </w:pPr>
          </w:p>
          <w:p w14:paraId="4CFA6C09" w14:textId="77AE11B9"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Veolia staff are also being encouraged to visit the MRF more regularly so that there is a better understanding of the impact of contamination further down the line. They are also reviewing their own staff training and recording of contamination incidences so we understand the scale of the problem in relation to the new contamination policy and the resources that will be required to apply it. </w:t>
            </w:r>
          </w:p>
        </w:tc>
        <w:tc>
          <w:tcPr>
            <w:tcW w:w="2127" w:type="dxa"/>
            <w:tcBorders>
              <w:top w:val="single" w:sz="4" w:space="0" w:color="auto"/>
              <w:left w:val="single" w:sz="4" w:space="0" w:color="auto"/>
              <w:bottom w:val="single" w:sz="4" w:space="0" w:color="auto"/>
              <w:right w:val="single" w:sz="4" w:space="0" w:color="auto"/>
            </w:tcBorders>
            <w:vAlign w:val="center"/>
          </w:tcPr>
          <w:p w14:paraId="02CB7BB6" w14:textId="64ED2B8A" w:rsidR="00D03346" w:rsidRPr="00B95A28" w:rsidRDefault="6322A3C2" w:rsidP="62BE80EC">
            <w:pPr>
              <w:textAlignment w:val="baseline"/>
              <w:rPr>
                <w:rFonts w:ascii="Arial" w:eastAsia="Arial" w:hAnsi="Arial" w:cs="Arial"/>
                <w:sz w:val="16"/>
                <w:szCs w:val="16"/>
              </w:rPr>
            </w:pPr>
            <w:r w:rsidRPr="62BE80EC">
              <w:rPr>
                <w:rFonts w:ascii="Arial" w:eastAsia="Arial" w:hAnsi="Arial" w:cs="Arial"/>
                <w:color w:val="6FAC47"/>
                <w:sz w:val="20"/>
                <w:szCs w:val="20"/>
              </w:rPr>
              <w:t>On track/Part complete</w:t>
            </w:r>
          </w:p>
          <w:p w14:paraId="4A539D82" w14:textId="7FE81C15" w:rsidR="00D03346" w:rsidRPr="00B95A28"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A4FC3E8" w14:textId="07CD442E" w:rsidR="00D03346" w:rsidRPr="00626CD5" w:rsidRDefault="6322A3C2" w:rsidP="62BE80EC">
            <w:pPr>
              <w:pStyle w:val="ListParagraph"/>
              <w:numPr>
                <w:ilvl w:val="0"/>
                <w:numId w:val="28"/>
              </w:numPr>
              <w:ind w:left="268" w:hanging="142"/>
              <w:textAlignment w:val="baseline"/>
              <w:rPr>
                <w:rFonts w:ascii="Arial" w:eastAsia="Arial" w:hAnsi="Arial" w:cs="Arial"/>
              </w:rPr>
            </w:pPr>
            <w:r w:rsidRPr="62BE80EC">
              <w:rPr>
                <w:rFonts w:ascii="Arial" w:eastAsia="Arial" w:hAnsi="Arial" w:cs="Arial"/>
                <w:sz w:val="20"/>
                <w:szCs w:val="20"/>
              </w:rPr>
              <w:t>We are launching an integrated</w:t>
            </w:r>
            <w:r w:rsidRPr="62BE80EC">
              <w:rPr>
                <w:rFonts w:ascii="Arial" w:eastAsia="Arial" w:hAnsi="Arial" w:cs="Arial"/>
                <w:sz w:val="22"/>
                <w:szCs w:val="22"/>
              </w:rPr>
              <w:t xml:space="preserve"> </w:t>
            </w:r>
            <w:r w:rsidRPr="62BE80EC">
              <w:rPr>
                <w:rFonts w:ascii="Arial" w:eastAsia="Arial" w:hAnsi="Arial" w:cs="Arial"/>
                <w:sz w:val="20"/>
                <w:szCs w:val="20"/>
              </w:rPr>
              <w:t xml:space="preserve">digital and programmatic behavioural change campaign in Oct 25 to target residents who do not currently recycle. This will be a phased campaign with the launch of the new contamination policy taking place during phase 2 of this campaign. We will be rebranding our corporate recycling branding to create a more refreshed approach and partnering with digital agencies to help us push targeted comms to residents, as well as stickering all the kerbside recycling bins in the borough. </w:t>
            </w:r>
          </w:p>
          <w:p w14:paraId="3F114408" w14:textId="3A0C5237" w:rsidR="00D03346" w:rsidRPr="00626CD5" w:rsidRDefault="6322A3C2" w:rsidP="62BE80EC">
            <w:pPr>
              <w:pStyle w:val="ListParagraph"/>
              <w:numPr>
                <w:ilvl w:val="0"/>
                <w:numId w:val="28"/>
              </w:numPr>
              <w:ind w:left="268" w:hanging="142"/>
              <w:textAlignment w:val="baseline"/>
              <w:rPr>
                <w:rFonts w:ascii="Arial" w:eastAsia="Arial" w:hAnsi="Arial" w:cs="Arial"/>
              </w:rPr>
            </w:pPr>
            <w:r w:rsidRPr="62BE80EC">
              <w:rPr>
                <w:rFonts w:ascii="Arial" w:eastAsia="Arial" w:hAnsi="Arial" w:cs="Arial"/>
                <w:sz w:val="20"/>
                <w:szCs w:val="20"/>
              </w:rPr>
              <w:t>The campaign will also include a new panel featuring the same messaging as the digital and programmatic campaign to be displayed on the sides of all the Recycling collection vehicles (22 in total)</w:t>
            </w:r>
          </w:p>
          <w:p w14:paraId="76F29DDB" w14:textId="1E9FAB87" w:rsidR="00D03346" w:rsidRPr="00626CD5" w:rsidRDefault="6322A3C2" w:rsidP="62BE80EC">
            <w:pPr>
              <w:pStyle w:val="ListParagraph"/>
              <w:numPr>
                <w:ilvl w:val="0"/>
                <w:numId w:val="28"/>
              </w:numPr>
              <w:ind w:left="268" w:hanging="142"/>
              <w:textAlignment w:val="baseline"/>
              <w:rPr>
                <w:rFonts w:ascii="Arial" w:eastAsia="Arial" w:hAnsi="Arial" w:cs="Arial"/>
              </w:rPr>
            </w:pPr>
            <w:r w:rsidRPr="62BE80EC">
              <w:rPr>
                <w:rFonts w:ascii="Arial" w:eastAsia="Arial" w:hAnsi="Arial" w:cs="Arial"/>
                <w:sz w:val="20"/>
                <w:szCs w:val="20"/>
              </w:rPr>
              <w:t>The implementation of the new automated Contamination Policy for low-rise properties (high-rise to follow in due course) has moved to January 2026</w:t>
            </w:r>
          </w:p>
          <w:p w14:paraId="04CE5BD2" w14:textId="019F952C" w:rsidR="00D03346" w:rsidRPr="00626CD5" w:rsidRDefault="00D03346" w:rsidP="62BE80EC">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575B85CE" w14:textId="75E20EDD" w:rsidR="00D03346" w:rsidRPr="00626CD5" w:rsidRDefault="6322A3C2" w:rsidP="00D03346">
            <w:pPr>
              <w:pStyle w:val="ListParagraph"/>
              <w:numPr>
                <w:ilvl w:val="0"/>
                <w:numId w:val="28"/>
              </w:numPr>
              <w:ind w:left="272" w:hanging="142"/>
              <w:textAlignment w:val="baseline"/>
              <w:rPr>
                <w:rFonts w:ascii="Arial" w:hAnsi="Arial" w:cs="Arial"/>
                <w:sz w:val="20"/>
                <w:szCs w:val="20"/>
              </w:rPr>
            </w:pPr>
            <w:r w:rsidRPr="62BE80EC">
              <w:rPr>
                <w:rFonts w:ascii="Arial" w:eastAsia="Arial" w:hAnsi="Arial" w:cs="Arial"/>
                <w:sz w:val="20"/>
                <w:szCs w:val="20"/>
              </w:rPr>
              <w:t xml:space="preserve">Recycling contamination rate in 2024/25 was 21%. With the outlined communications approach and once the contamination process goes live, </w:t>
            </w:r>
            <w:r w:rsidRPr="62BE80EC">
              <w:rPr>
                <w:rFonts w:ascii="Arial" w:eastAsia="Arial" w:hAnsi="Arial" w:cs="Arial"/>
                <w:color w:val="000000" w:themeColor="text1"/>
                <w:sz w:val="20"/>
                <w:szCs w:val="20"/>
              </w:rPr>
              <w:t xml:space="preserve">we estimate the various contamination interventions could contribute a combined total (food and DMR) of up to 695 tonnes p.a. </w:t>
            </w:r>
            <w:r w:rsidRPr="62BE80EC">
              <w:t xml:space="preserve"> </w:t>
            </w:r>
          </w:p>
          <w:p w14:paraId="7BA547B9" w14:textId="6D4BC497"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368A24DF" w14:textId="77777777" w:rsidTr="62BE80EC">
        <w:trPr>
          <w:trHeight w:val="237"/>
        </w:trPr>
        <w:tc>
          <w:tcPr>
            <w:tcW w:w="993" w:type="dxa"/>
            <w:tcBorders>
              <w:top w:val="single" w:sz="4" w:space="0" w:color="auto"/>
              <w:left w:val="single" w:sz="4" w:space="0" w:color="auto"/>
              <w:bottom w:val="single" w:sz="4" w:space="0" w:color="auto"/>
              <w:right w:val="single" w:sz="4" w:space="0" w:color="auto"/>
            </w:tcBorders>
          </w:tcPr>
          <w:p w14:paraId="2410EED6" w14:textId="2908E0D1"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lastRenderedPageBreak/>
              <w:t>HGY 5</w:t>
            </w:r>
          </w:p>
        </w:tc>
        <w:tc>
          <w:tcPr>
            <w:tcW w:w="1843" w:type="dxa"/>
            <w:tcBorders>
              <w:top w:val="single" w:sz="4" w:space="0" w:color="auto"/>
              <w:left w:val="single" w:sz="4" w:space="0" w:color="auto"/>
              <w:bottom w:val="single" w:sz="4" w:space="0" w:color="auto"/>
              <w:right w:val="single" w:sz="4" w:space="0" w:color="auto"/>
            </w:tcBorders>
          </w:tcPr>
          <w:p w14:paraId="76DCB848" w14:textId="0E579CE3"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Destination 50% - Street cleaning </w:t>
            </w:r>
          </w:p>
        </w:tc>
        <w:tc>
          <w:tcPr>
            <w:tcW w:w="5097" w:type="dxa"/>
            <w:tcBorders>
              <w:top w:val="single" w:sz="4" w:space="0" w:color="auto"/>
              <w:left w:val="single" w:sz="4" w:space="0" w:color="auto"/>
              <w:bottom w:val="single" w:sz="4" w:space="0" w:color="auto"/>
              <w:right w:val="single" w:sz="4" w:space="0" w:color="auto"/>
            </w:tcBorders>
          </w:tcPr>
          <w:p w14:paraId="188D09D5" w14:textId="6228F6F4"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Haringey already segregates some recycling from its street sweeping service (split barrows and dual litter bins) and we are continually monitoring new initiatives in other Boroughs and containers such as solar powered compaction bins to see where we could make improvements to what we are already doing. </w:t>
            </w:r>
          </w:p>
          <w:p w14:paraId="390C642F" w14:textId="46DBA38E" w:rsidR="55373BD4" w:rsidRDefault="55373BD4" w:rsidP="55373BD4">
            <w:pPr>
              <w:ind w:left="282"/>
              <w:rPr>
                <w:rFonts w:ascii="Arial" w:eastAsia="Arial" w:hAnsi="Arial" w:cs="Arial"/>
                <w:color w:val="000000" w:themeColor="text1"/>
                <w:sz w:val="20"/>
                <w:szCs w:val="20"/>
              </w:rPr>
            </w:pPr>
          </w:p>
          <w:p w14:paraId="630F9809" w14:textId="2B4406F6"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Contamination of this waste stream is significant so there is potentially more to gain through back-end sorting which we are encouraging NLWA to investigate. </w:t>
            </w:r>
          </w:p>
          <w:p w14:paraId="1123A6CC" w14:textId="0C1AB5B0" w:rsidR="55373BD4" w:rsidRDefault="55373BD4" w:rsidP="55373BD4">
            <w:pPr>
              <w:rPr>
                <w:rFonts w:ascii="Arial" w:eastAsia="Arial" w:hAnsi="Arial" w:cs="Arial"/>
                <w:color w:val="000000" w:themeColor="text1"/>
                <w:sz w:val="20"/>
                <w:szCs w:val="20"/>
              </w:rPr>
            </w:pPr>
          </w:p>
          <w:p w14:paraId="5FBE87E9" w14:textId="76110C15"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The Council is committed to replacing single litter bins with dual litter and recycling bins and the latest replacement programme will be rolled out along Wood Green High Street in Summer 2023</w:t>
            </w:r>
          </w:p>
        </w:tc>
        <w:tc>
          <w:tcPr>
            <w:tcW w:w="2127" w:type="dxa"/>
            <w:tcBorders>
              <w:top w:val="single" w:sz="4" w:space="0" w:color="auto"/>
              <w:left w:val="single" w:sz="4" w:space="0" w:color="auto"/>
              <w:bottom w:val="single" w:sz="4" w:space="0" w:color="auto"/>
              <w:right w:val="single" w:sz="4" w:space="0" w:color="auto"/>
            </w:tcBorders>
            <w:vAlign w:val="center"/>
          </w:tcPr>
          <w:p w14:paraId="001E83D7" w14:textId="64ED2B8A" w:rsidR="00D03346" w:rsidRPr="00B95A28" w:rsidRDefault="52668C4F" w:rsidP="62BE80EC">
            <w:pPr>
              <w:textAlignment w:val="baseline"/>
              <w:rPr>
                <w:rFonts w:ascii="Arial" w:eastAsia="Arial" w:hAnsi="Arial" w:cs="Arial"/>
                <w:sz w:val="16"/>
                <w:szCs w:val="16"/>
              </w:rPr>
            </w:pPr>
            <w:r w:rsidRPr="62BE80EC">
              <w:rPr>
                <w:rFonts w:ascii="Arial" w:eastAsia="Arial" w:hAnsi="Arial" w:cs="Arial"/>
                <w:color w:val="6FAC47"/>
                <w:sz w:val="20"/>
                <w:szCs w:val="20"/>
              </w:rPr>
              <w:t>On track/Part complete</w:t>
            </w:r>
          </w:p>
          <w:p w14:paraId="521AD379" w14:textId="728B5313" w:rsidR="00D03346" w:rsidRPr="00B95A28"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E97A4BC" w14:textId="582EA1C9" w:rsidR="00D03346" w:rsidRPr="00626CD5" w:rsidRDefault="52668C4F"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The ROTG have had a positive impact across the main high roads.</w:t>
            </w:r>
          </w:p>
          <w:p w14:paraId="4604E873" w14:textId="49E6B2EF" w:rsidR="00D03346" w:rsidRPr="00626CD5" w:rsidRDefault="52668C4F"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The new bins have improved the look and feel of our high roads.</w:t>
            </w:r>
          </w:p>
          <w:p w14:paraId="6C0F4F5C" w14:textId="7943AF2E" w:rsidR="00D03346" w:rsidRPr="00626CD5" w:rsidRDefault="52668C4F"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 xml:space="preserve">Residents and visitors now have a convenient way to recycle while out and about, which has helped with our recycling targets. </w:t>
            </w:r>
          </w:p>
          <w:p w14:paraId="5E33A4A4" w14:textId="0EDD8BCC" w:rsidR="00D03346" w:rsidRPr="00626CD5" w:rsidRDefault="52668C4F"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Businesses and the local community have given positive feedback and support for the new bins.</w:t>
            </w:r>
          </w:p>
          <w:p w14:paraId="3A4B00E8" w14:textId="77A60433" w:rsidR="00D03346" w:rsidRPr="00626CD5" w:rsidRDefault="52668C4F"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The Hubbub Bins are still in-situ and providing a positive impact across the trail area.</w:t>
            </w:r>
          </w:p>
          <w:p w14:paraId="6678A669" w14:textId="0BD75788" w:rsidR="00D03346" w:rsidRPr="00626CD5" w:rsidRDefault="52668C4F"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 xml:space="preserve">The Waste Composition Analysis showed the bins improved the capture rate of recyclable plastic bottles and cans. There was also a decrease in contamination. </w:t>
            </w:r>
          </w:p>
          <w:p w14:paraId="01D6DC28" w14:textId="6786B1A2" w:rsidR="00D03346" w:rsidRPr="00626CD5" w:rsidRDefault="52668C4F"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A litter bin sensor in one of the units showed a 5% increase in the quantity of recycling over the trial period.</w:t>
            </w:r>
          </w:p>
          <w:p w14:paraId="7925EC74" w14:textId="0F585C0F" w:rsidR="00D03346" w:rsidRPr="00626CD5" w:rsidRDefault="52668C4F"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These litter bins have been very well respected compared to other bin in the borough with limited instances of negative behaviour recorded (graffiti, flyposting etc).</w:t>
            </w:r>
          </w:p>
          <w:p w14:paraId="6A2FB779" w14:textId="52EA6DE1" w:rsidR="00D03346" w:rsidRPr="00626CD5" w:rsidRDefault="52668C4F"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The bins have and continue to be positively received by users and businesses and cleansing operatives undertaking their duties.</w:t>
            </w:r>
          </w:p>
        </w:tc>
        <w:tc>
          <w:tcPr>
            <w:tcW w:w="5246" w:type="dxa"/>
            <w:tcBorders>
              <w:top w:val="single" w:sz="4" w:space="0" w:color="auto"/>
              <w:left w:val="single" w:sz="4" w:space="0" w:color="auto"/>
              <w:bottom w:val="single" w:sz="4" w:space="0" w:color="auto"/>
              <w:right w:val="single" w:sz="4" w:space="0" w:color="auto"/>
            </w:tcBorders>
          </w:tcPr>
          <w:p w14:paraId="5BAB141A" w14:textId="795E033B" w:rsidR="00D03346" w:rsidRPr="00626CD5" w:rsidRDefault="52668C4F" w:rsidP="62BE80EC">
            <w:pPr>
              <w:pStyle w:val="ListParagraph"/>
              <w:numPr>
                <w:ilvl w:val="0"/>
                <w:numId w:val="28"/>
              </w:numPr>
              <w:ind w:left="272" w:hanging="142"/>
              <w:textAlignment w:val="baseline"/>
            </w:pPr>
            <w:r w:rsidRPr="62BE80EC">
              <w:rPr>
                <w:rFonts w:ascii="Arial" w:eastAsia="Arial" w:hAnsi="Arial" w:cs="Arial"/>
                <w:sz w:val="20"/>
                <w:szCs w:val="20"/>
              </w:rPr>
              <w:t xml:space="preserve">232x </w:t>
            </w:r>
            <w:proofErr w:type="spellStart"/>
            <w:r w:rsidRPr="62BE80EC">
              <w:rPr>
                <w:rFonts w:ascii="Arial" w:eastAsia="Arial" w:hAnsi="Arial" w:cs="Arial"/>
                <w:sz w:val="20"/>
                <w:szCs w:val="20"/>
              </w:rPr>
              <w:t>RotG</w:t>
            </w:r>
            <w:proofErr w:type="spellEnd"/>
            <w:r w:rsidRPr="62BE80EC">
              <w:rPr>
                <w:rFonts w:ascii="Arial" w:eastAsia="Arial" w:hAnsi="Arial" w:cs="Arial"/>
                <w:sz w:val="20"/>
                <w:szCs w:val="20"/>
              </w:rPr>
              <w:t xml:space="preserve"> litter bins are now installed along all suitable high roads</w:t>
            </w:r>
          </w:p>
          <w:p w14:paraId="439E9A16" w14:textId="1CDD8296"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229FBB16"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30586C1D" w14:textId="2C89FDFF"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6</w:t>
            </w:r>
          </w:p>
        </w:tc>
        <w:tc>
          <w:tcPr>
            <w:tcW w:w="1843" w:type="dxa"/>
            <w:tcBorders>
              <w:top w:val="single" w:sz="4" w:space="0" w:color="auto"/>
              <w:left w:val="single" w:sz="4" w:space="0" w:color="auto"/>
              <w:bottom w:val="single" w:sz="4" w:space="0" w:color="auto"/>
              <w:right w:val="single" w:sz="4" w:space="0" w:color="auto"/>
            </w:tcBorders>
          </w:tcPr>
          <w:p w14:paraId="7F42FA5E" w14:textId="6F4451D7"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Trade waste </w:t>
            </w:r>
          </w:p>
        </w:tc>
        <w:tc>
          <w:tcPr>
            <w:tcW w:w="5097" w:type="dxa"/>
            <w:tcBorders>
              <w:top w:val="single" w:sz="4" w:space="0" w:color="auto"/>
              <w:left w:val="single" w:sz="4" w:space="0" w:color="auto"/>
              <w:bottom w:val="single" w:sz="4" w:space="0" w:color="auto"/>
              <w:right w:val="single" w:sz="4" w:space="0" w:color="auto"/>
            </w:tcBorders>
          </w:tcPr>
          <w:p w14:paraId="287C68FE" w14:textId="525F4EA2"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The commercial service promotes recycling in its service offer to schools and businesses and recycling collections are offered at a lower price than residual collections to encourage and maximise recycling. </w:t>
            </w:r>
          </w:p>
          <w:p w14:paraId="0808FF36" w14:textId="28DFBBF1" w:rsidR="55373BD4" w:rsidRDefault="55373BD4" w:rsidP="55373BD4">
            <w:pPr>
              <w:rPr>
                <w:rFonts w:ascii="Arial" w:eastAsia="Arial" w:hAnsi="Arial" w:cs="Arial"/>
                <w:color w:val="000000" w:themeColor="text1"/>
                <w:sz w:val="20"/>
                <w:szCs w:val="20"/>
              </w:rPr>
            </w:pPr>
          </w:p>
          <w:p w14:paraId="3634D4DC" w14:textId="30E529E6"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have completed our pricing structure review. Bin hire costs have been separated from the collection costs and are now a weekly stand-alone charge. All fees and charges have been aligned with neighbouring boroughs and local competitor’s private contractors.</w:t>
            </w:r>
          </w:p>
          <w:p w14:paraId="3E66AF7C" w14:textId="2C2AF483" w:rsidR="55373BD4" w:rsidRDefault="55373BD4" w:rsidP="55373BD4">
            <w:pPr>
              <w:rPr>
                <w:rFonts w:ascii="Arial" w:eastAsia="Arial" w:hAnsi="Arial" w:cs="Arial"/>
                <w:color w:val="000000" w:themeColor="text1"/>
                <w:sz w:val="20"/>
                <w:szCs w:val="20"/>
              </w:rPr>
            </w:pPr>
          </w:p>
          <w:p w14:paraId="48B88365" w14:textId="40678035"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are currently working through a programme of switching our pre-paid sack customers to contracted services. This will assist in customer retention and reduce unregulated waste.</w:t>
            </w:r>
          </w:p>
          <w:p w14:paraId="44E49C8B" w14:textId="13809ECC" w:rsidR="55373BD4" w:rsidRDefault="55373BD4" w:rsidP="55373BD4">
            <w:pPr>
              <w:rPr>
                <w:rFonts w:ascii="Arial" w:eastAsia="Arial" w:hAnsi="Arial" w:cs="Arial"/>
                <w:color w:val="000000" w:themeColor="text1"/>
                <w:sz w:val="20"/>
                <w:szCs w:val="20"/>
              </w:rPr>
            </w:pPr>
          </w:p>
          <w:p w14:paraId="45299320" w14:textId="40150B9F"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have rolled out the first phase of the “Customer Hub” o</w:t>
            </w:r>
            <w:r w:rsidRPr="55373BD4">
              <w:rPr>
                <w:rFonts w:ascii="Arial" w:eastAsia="Arial" w:hAnsi="Arial" w:cs="Arial"/>
                <w:sz w:val="20"/>
                <w:szCs w:val="20"/>
              </w:rPr>
              <w:t>ur online customer interface. The second phase roll out is scheduled to be scoped in Q3, 24/25;</w:t>
            </w:r>
            <w:r w:rsidRPr="55373BD4">
              <w:rPr>
                <w:rFonts w:ascii="Arial" w:eastAsia="Arial" w:hAnsi="Arial" w:cs="Arial"/>
                <w:color w:val="000000" w:themeColor="text1"/>
                <w:sz w:val="20"/>
                <w:szCs w:val="20"/>
              </w:rPr>
              <w:t xml:space="preserve"> it requires our contractor Veolia to integrate the current system with its Salesforce platform. When fully online Customers will be able to fully manage their contracts through the Customer Hub</w:t>
            </w:r>
          </w:p>
        </w:tc>
        <w:tc>
          <w:tcPr>
            <w:tcW w:w="2127" w:type="dxa"/>
            <w:tcBorders>
              <w:top w:val="single" w:sz="4" w:space="0" w:color="auto"/>
              <w:left w:val="single" w:sz="4" w:space="0" w:color="auto"/>
              <w:bottom w:val="single" w:sz="4" w:space="0" w:color="auto"/>
              <w:right w:val="single" w:sz="4" w:space="0" w:color="auto"/>
            </w:tcBorders>
            <w:vAlign w:val="center"/>
          </w:tcPr>
          <w:p w14:paraId="42AC0054" w14:textId="64ED2B8A" w:rsidR="00D03346" w:rsidRPr="003C3B76" w:rsidRDefault="56922A68" w:rsidP="62BE80EC">
            <w:pPr>
              <w:textAlignment w:val="baseline"/>
              <w:rPr>
                <w:rFonts w:ascii="Arial" w:eastAsia="Arial" w:hAnsi="Arial" w:cs="Arial"/>
                <w:sz w:val="16"/>
                <w:szCs w:val="16"/>
              </w:rPr>
            </w:pPr>
            <w:r w:rsidRPr="62BE80EC">
              <w:rPr>
                <w:rFonts w:ascii="Arial" w:eastAsia="Arial" w:hAnsi="Arial" w:cs="Arial"/>
                <w:color w:val="6FAC47"/>
                <w:sz w:val="20"/>
                <w:szCs w:val="20"/>
              </w:rPr>
              <w:t>On track/Part complete</w:t>
            </w:r>
          </w:p>
          <w:p w14:paraId="151DB8AC" w14:textId="5DF30A3E"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212C3FC" w14:textId="65D203DF" w:rsidR="00D03346" w:rsidRPr="00626CD5" w:rsidRDefault="56922A68"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Total number of Commercial Customer has decreased since 23/24 due to the service performing a cleanse of old, dormant and dissolved company customers. We now have 1,255 active customers</w:t>
            </w:r>
          </w:p>
          <w:p w14:paraId="30A7C971" w14:textId="7CB255CA" w:rsidR="00D03346" w:rsidRPr="00626CD5" w:rsidRDefault="56922A68"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2nd phase of the Echo Commercial Customer Hub is now in testing in multiple other borough contracts and is due to be rolled out In Haringey in 26/27.</w:t>
            </w:r>
          </w:p>
          <w:p w14:paraId="30621EE3" w14:textId="2EA4385B" w:rsidR="00D03346" w:rsidRPr="00626CD5" w:rsidRDefault="00D03346" w:rsidP="62BE80EC">
            <w:pPr>
              <w:pStyle w:val="ListParagraph"/>
              <w:spacing w:line="259" w:lineRule="auto"/>
              <w:ind w:left="268" w:hanging="142"/>
              <w:rPr>
                <w:rFonts w:ascii="Arial" w:eastAsia="Arial" w:hAnsi="Arial" w:cs="Arial"/>
                <w:sz w:val="20"/>
                <w:szCs w:val="20"/>
              </w:rPr>
            </w:pPr>
          </w:p>
          <w:p w14:paraId="6CAECCCB" w14:textId="7DF5C282" w:rsidR="00D03346" w:rsidRPr="00626CD5" w:rsidRDefault="56922A68"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Number of commercial sack customers now on contract has increased from 141 to 155 in 2024/25</w:t>
            </w:r>
          </w:p>
          <w:p w14:paraId="1B771F0F" w14:textId="72F1C619" w:rsidR="00D03346" w:rsidRPr="00626CD5" w:rsidRDefault="00D03346" w:rsidP="62BE80EC">
            <w:pPr>
              <w:pStyle w:val="ListParagraph"/>
              <w:spacing w:line="259" w:lineRule="auto"/>
              <w:ind w:left="268" w:hanging="142"/>
              <w:rPr>
                <w:rFonts w:ascii="Arial" w:eastAsia="Arial" w:hAnsi="Arial" w:cs="Arial"/>
                <w:sz w:val="20"/>
                <w:szCs w:val="20"/>
              </w:rPr>
            </w:pPr>
          </w:p>
          <w:p w14:paraId="0265223F" w14:textId="6A38E759" w:rsidR="00D03346" w:rsidRPr="00626CD5" w:rsidRDefault="56922A68"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Food waste recycling customers for 2024/25 came up to 12 bin customers</w:t>
            </w:r>
          </w:p>
          <w:p w14:paraId="3042604F" w14:textId="53610823" w:rsidR="00D03346" w:rsidRPr="00626CD5" w:rsidRDefault="00D03346" w:rsidP="62BE80EC">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F3577AF" w14:textId="32A5500D" w:rsidR="00D03346" w:rsidRPr="00626CD5" w:rsidRDefault="56922A68"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For 2024/25, 19.85% of commercial sack waste was recycled compared to 19% in 2023/24</w:t>
            </w:r>
          </w:p>
          <w:p w14:paraId="472BBBEA" w14:textId="17BE53B7" w:rsidR="00D03346" w:rsidRPr="00626CD5" w:rsidRDefault="56922A68"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To date, 155 sack customers are on contracts</w:t>
            </w:r>
          </w:p>
          <w:p w14:paraId="2FA00EF1" w14:textId="2D3CE8EC" w:rsidR="00D03346" w:rsidRPr="00626CD5" w:rsidRDefault="56922A68"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Scoping of Phase 2 of the customer hub will be re-assessed in December 2025</w:t>
            </w:r>
          </w:p>
          <w:p w14:paraId="6136512F" w14:textId="22AAA90F" w:rsidR="00D03346" w:rsidRPr="00626CD5" w:rsidRDefault="56922A68"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Food waste custom is increasing after our communications informing customers about the need to comply with Simpler Recycling if &gt;10FTE within organisation</w:t>
            </w:r>
          </w:p>
          <w:p w14:paraId="4D7A74A3" w14:textId="08826ACA" w:rsidR="00D03346" w:rsidRPr="00626CD5" w:rsidRDefault="56922A68"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We have stepped up enforcement against traders who illegally present commercial waste as domestic household along our timed collection zones. The team first carry out section 34 ‘duty of care’ visits before undertaking searches of domestic waste sacks for evidence of commercial waste. This is an ongoing programme, which can be reported against next year.</w:t>
            </w:r>
          </w:p>
          <w:p w14:paraId="7D759345" w14:textId="7BFD659D"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32134F45"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1D214D6E" w14:textId="2B57DB1F"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7</w:t>
            </w:r>
          </w:p>
        </w:tc>
        <w:tc>
          <w:tcPr>
            <w:tcW w:w="1843" w:type="dxa"/>
            <w:tcBorders>
              <w:top w:val="single" w:sz="4" w:space="0" w:color="auto"/>
              <w:left w:val="single" w:sz="4" w:space="0" w:color="auto"/>
              <w:bottom w:val="single" w:sz="4" w:space="0" w:color="auto"/>
              <w:right w:val="single" w:sz="4" w:space="0" w:color="auto"/>
            </w:tcBorders>
          </w:tcPr>
          <w:p w14:paraId="19DEE3DE" w14:textId="28243E1B"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Destination 50% - Estates </w:t>
            </w:r>
          </w:p>
        </w:tc>
        <w:tc>
          <w:tcPr>
            <w:tcW w:w="5097" w:type="dxa"/>
            <w:tcBorders>
              <w:top w:val="single" w:sz="4" w:space="0" w:color="auto"/>
              <w:left w:val="single" w:sz="4" w:space="0" w:color="auto"/>
              <w:bottom w:val="single" w:sz="4" w:space="0" w:color="auto"/>
              <w:right w:val="single" w:sz="4" w:space="0" w:color="auto"/>
            </w:tcBorders>
          </w:tcPr>
          <w:p w14:paraId="172C0E78" w14:textId="297BEC5D"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We are reducing contamination and increasing recycling on estates through a range of measures including different types of bins and targeted communications. </w:t>
            </w:r>
          </w:p>
          <w:p w14:paraId="36A32FD3" w14:textId="10F0335A"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We are also reviewing and auditing waste management facilities on estates and this work started in May 2023. </w:t>
            </w:r>
          </w:p>
          <w:p w14:paraId="3FC4313B" w14:textId="33D2C7A9"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are working with our contractor Veolia and our Housing department to implement a series of actions to reduce contamination and increase participation and have set up monthly meetings to focus on this work area.</w:t>
            </w:r>
          </w:p>
          <w:p w14:paraId="518C984D" w14:textId="1A50F194"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We are trialling reversible lids on DMR bins, pedal food waste bins and using different types of messages to motivate people to recycle on estates. This work started in September 2022 on 5 estates and is being extended to Broadwater Farm in the summer 2023. Monitoring is </w:t>
            </w:r>
            <w:r w:rsidRPr="55373BD4">
              <w:rPr>
                <w:rFonts w:ascii="Arial" w:eastAsia="Arial" w:hAnsi="Arial" w:cs="Arial"/>
                <w:color w:val="000000" w:themeColor="text1"/>
                <w:sz w:val="20"/>
                <w:szCs w:val="20"/>
              </w:rPr>
              <w:lastRenderedPageBreak/>
              <w:t>undertaken before the improvements and bin weighing equipment is used to capture accurate performance data. Broadwater Farm already has food waste bins but not the bin housing units with pedals, so tonnages will not increase in the way they did in the first trial.</w:t>
            </w:r>
          </w:p>
          <w:p w14:paraId="4C9167F6" w14:textId="78C7ADCC" w:rsidR="55373BD4" w:rsidRDefault="55373BD4" w:rsidP="55373BD4">
            <w:pPr>
              <w:ind w:left="282"/>
              <w:rPr>
                <w:rFonts w:ascii="Arial" w:eastAsia="Arial" w:hAnsi="Arial" w:cs="Arial"/>
                <w:color w:val="000000" w:themeColor="text1"/>
                <w:sz w:val="20"/>
                <w:szCs w:val="20"/>
              </w:rPr>
            </w:pPr>
          </w:p>
          <w:p w14:paraId="5E8DAB90" w14:textId="5265EF2F"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have recently started working proactively working with our Housing team (with limited resource) to identify where we can increase caddy liner outlets, increase the range of recycling materials, and engage more effectively with residents through TRA meetings and local newsletters etc. On this basis, a new work programme for estates will be developed for 2023.</w:t>
            </w:r>
          </w:p>
        </w:tc>
        <w:tc>
          <w:tcPr>
            <w:tcW w:w="2127" w:type="dxa"/>
            <w:tcBorders>
              <w:top w:val="single" w:sz="4" w:space="0" w:color="auto"/>
              <w:left w:val="single" w:sz="4" w:space="0" w:color="auto"/>
              <w:bottom w:val="single" w:sz="4" w:space="0" w:color="auto"/>
              <w:right w:val="single" w:sz="4" w:space="0" w:color="auto"/>
            </w:tcBorders>
            <w:vAlign w:val="center"/>
          </w:tcPr>
          <w:p w14:paraId="3E91A407" w14:textId="64ED2B8A" w:rsidR="00D03346" w:rsidRPr="003C3B76" w:rsidRDefault="45186F02" w:rsidP="62BE80EC">
            <w:pPr>
              <w:textAlignment w:val="baseline"/>
              <w:rPr>
                <w:rFonts w:ascii="Arial" w:eastAsia="Arial" w:hAnsi="Arial" w:cs="Arial"/>
                <w:sz w:val="16"/>
                <w:szCs w:val="16"/>
              </w:rPr>
            </w:pPr>
            <w:r w:rsidRPr="62BE80EC">
              <w:rPr>
                <w:rFonts w:ascii="Arial" w:eastAsia="Arial" w:hAnsi="Arial" w:cs="Arial"/>
                <w:color w:val="6FAC47"/>
                <w:sz w:val="20"/>
                <w:szCs w:val="20"/>
              </w:rPr>
              <w:lastRenderedPageBreak/>
              <w:t>On track/Part complete</w:t>
            </w:r>
          </w:p>
          <w:p w14:paraId="38AB1F3A" w14:textId="1E993D28"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55B2CF75" w14:textId="46DDE311" w:rsidR="00D03346" w:rsidRPr="00626CD5" w:rsidRDefault="45186F02"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The Environmental Education team attended an engagement event on the Milton Road estate and a drop-in surgery for estates residents at the Triangle Centre to inform and educate residents about waste and recycling, with a particular emphasis on food waste. Further similar engagement sessions targeting other estates across the borough have been scheduled.</w:t>
            </w:r>
          </w:p>
          <w:p w14:paraId="566535B3" w14:textId="7263B7A0" w:rsidR="00D03346" w:rsidRPr="00626CD5" w:rsidRDefault="45186F02"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 xml:space="preserve">The Environmental Education team undertook a series of events at sheltered housing complexes to encourage residents to recycle their harder-to-recycle items, (textiles, books, batteries, small WEEE etc). This was offered as a doorstep service following feedback that many residents in these premises are unable to easily access libraries or the RRC to dispose of such items. </w:t>
            </w:r>
            <w:r w:rsidR="00CA3FA1">
              <w:rPr>
                <w:rFonts w:ascii="Arial" w:eastAsia="Arial" w:hAnsi="Arial" w:cs="Arial"/>
                <w:sz w:val="20"/>
                <w:szCs w:val="20"/>
              </w:rPr>
              <w:t>P</w:t>
            </w:r>
            <w:r w:rsidRPr="62BE80EC">
              <w:rPr>
                <w:rFonts w:ascii="Arial" w:eastAsia="Arial" w:hAnsi="Arial" w:cs="Arial"/>
                <w:sz w:val="20"/>
                <w:szCs w:val="20"/>
              </w:rPr>
              <w:t>rincipal objective of this project was to collect between 250-500kg of the stated recyclable items from the residents of the 5 sheltered accommodation complexes.</w:t>
            </w:r>
          </w:p>
          <w:p w14:paraId="7846FB00" w14:textId="2812D00A" w:rsidR="00D03346" w:rsidRPr="00626CD5" w:rsidRDefault="45186F02"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lastRenderedPageBreak/>
              <w:t>We are working with Kind Cycle, a community association, to install panels clear information for Haringey residents on platforms, initiatives, and charities that offer free drop-off and collection services as alternatives to disposal of reusable items across estates.</w:t>
            </w:r>
            <w:r w:rsidR="00C07A0B">
              <w:rPr>
                <w:rFonts w:ascii="Arial" w:eastAsia="Arial" w:hAnsi="Arial" w:cs="Arial"/>
                <w:sz w:val="20"/>
                <w:szCs w:val="20"/>
              </w:rPr>
              <w:t xml:space="preserve"> </w:t>
            </w:r>
            <w:r w:rsidRPr="62BE80EC">
              <w:rPr>
                <w:rFonts w:ascii="Arial" w:eastAsia="Arial" w:hAnsi="Arial" w:cs="Arial"/>
                <w:sz w:val="20"/>
                <w:szCs w:val="20"/>
              </w:rPr>
              <w:t>Kind Cycle has already piloted this initiative successfully at Ferry Lane Estate and is now expanding across Haringey, including Broadwater Farm.</w:t>
            </w:r>
          </w:p>
          <w:p w14:paraId="6BF3A29F" w14:textId="5D4C4807" w:rsidR="00D03346" w:rsidRPr="00626CD5" w:rsidRDefault="45186F02"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Using the funding from Material Focus we installed 8 WEEE banks on Estates</w:t>
            </w:r>
          </w:p>
          <w:p w14:paraId="58531833" w14:textId="636C4BA2" w:rsidR="00D03346" w:rsidRPr="00626CD5" w:rsidRDefault="45186F02"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 xml:space="preserve">We are working with the Housing team to increase the range of recycling materials collected at Estates. We have identified suitable locations to install Textile, WEEE and Book banks. We will be rolling out Recycling Hubs at concierge points across all Estates. These will accept printer cartridges, keys, batteries and with the potential to include lightbulbs and vapes subject to fire risk assessment. </w:t>
            </w:r>
          </w:p>
          <w:p w14:paraId="3AEC8803" w14:textId="103427FD" w:rsidR="00D03346" w:rsidRPr="00626CD5" w:rsidRDefault="45186F02" w:rsidP="62BE80EC">
            <w:pPr>
              <w:pStyle w:val="ListParagraph"/>
              <w:numPr>
                <w:ilvl w:val="0"/>
                <w:numId w:val="28"/>
              </w:numPr>
              <w:spacing w:line="259" w:lineRule="auto"/>
              <w:ind w:left="268" w:hanging="142"/>
              <w:rPr>
                <w:rFonts w:ascii="Arial" w:eastAsia="Arial" w:hAnsi="Arial" w:cs="Arial"/>
                <w:sz w:val="20"/>
                <w:szCs w:val="20"/>
                <w:lang w:val="en-US"/>
              </w:rPr>
            </w:pPr>
            <w:r w:rsidRPr="62BE80EC">
              <w:rPr>
                <w:rFonts w:ascii="Arial" w:eastAsia="Arial" w:hAnsi="Arial" w:cs="Arial"/>
                <w:sz w:val="20"/>
                <w:szCs w:val="20"/>
              </w:rPr>
              <w:t>New comms will be issued highlighting the recycling hubs and bulky waste storage points (where applicable) to raise awareness about the recycling facilities available to residents.</w:t>
            </w:r>
          </w:p>
          <w:p w14:paraId="6B452126" w14:textId="2C8DFA05" w:rsidR="00D03346" w:rsidRPr="00626CD5" w:rsidRDefault="45186F02" w:rsidP="62BE80EC">
            <w:pPr>
              <w:pStyle w:val="ListParagraph"/>
              <w:numPr>
                <w:ilvl w:val="0"/>
                <w:numId w:val="28"/>
              </w:numPr>
              <w:spacing w:line="259" w:lineRule="auto"/>
              <w:ind w:left="268" w:hanging="142"/>
              <w:rPr>
                <w:rFonts w:ascii="Arial" w:eastAsia="Arial" w:hAnsi="Arial" w:cs="Arial"/>
                <w:sz w:val="20"/>
                <w:szCs w:val="20"/>
                <w:lang w:val="en-US"/>
              </w:rPr>
            </w:pPr>
            <w:r w:rsidRPr="62BE80EC">
              <w:rPr>
                <w:rFonts w:ascii="Arial" w:eastAsia="Arial" w:hAnsi="Arial" w:cs="Arial"/>
                <w:sz w:val="20"/>
                <w:szCs w:val="20"/>
              </w:rPr>
              <w:t>The estates communications team are linked in with our wider recycling campaign and will be using the new recycling rebrand to create their own estate specific comms to place in targeted newsletters and estate notice boards.</w:t>
            </w:r>
          </w:p>
          <w:p w14:paraId="17D9CE49" w14:textId="1D7FC075" w:rsidR="00D03346" w:rsidRPr="00626CD5" w:rsidRDefault="45186F02"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rPr>
              <w:t>A food waste engagement campaign will be undertaken by the Environmental Education Team commencing in September. Engagement will take place at six estates/blocks per postcode area, some which already have food waste facilities – where the focus will be on improving participation and reducing contamination – and some which don’t - so focus will be on installing the bin(s) and introducing the service to residents, also providing them with internal caddies, liners and printed guidance materials. Where facilities are already in place, pre-monitoring of the bin(s) will take place in the week prior to engagement (day before collection day) and on the day of engagement to benchmark fill rates, contamination levels and bin weight, then monitoring will take place on the next 4 weeks to determine success</w:t>
            </w:r>
          </w:p>
        </w:tc>
        <w:tc>
          <w:tcPr>
            <w:tcW w:w="5246" w:type="dxa"/>
            <w:tcBorders>
              <w:top w:val="single" w:sz="4" w:space="0" w:color="auto"/>
              <w:left w:val="single" w:sz="4" w:space="0" w:color="auto"/>
              <w:bottom w:val="single" w:sz="4" w:space="0" w:color="auto"/>
              <w:right w:val="single" w:sz="4" w:space="0" w:color="auto"/>
            </w:tcBorders>
          </w:tcPr>
          <w:p w14:paraId="76AE2466" w14:textId="4F5DCE15" w:rsidR="00D03346" w:rsidRPr="00626CD5" w:rsidRDefault="3E9D5458" w:rsidP="62BE80EC">
            <w:pPr>
              <w:pStyle w:val="ListParagraph"/>
              <w:numPr>
                <w:ilvl w:val="0"/>
                <w:numId w:val="28"/>
              </w:numPr>
              <w:ind w:left="272" w:hanging="142"/>
              <w:textAlignment w:val="baseline"/>
              <w:rPr>
                <w:rFonts w:ascii="Arial" w:eastAsia="Arial" w:hAnsi="Arial" w:cs="Arial"/>
                <w:sz w:val="20"/>
                <w:szCs w:val="20"/>
              </w:rPr>
            </w:pPr>
            <w:r w:rsidRPr="62BE80EC">
              <w:rPr>
                <w:rFonts w:ascii="Arial" w:eastAsia="Arial" w:hAnsi="Arial" w:cs="Arial"/>
                <w:sz w:val="20"/>
                <w:szCs w:val="20"/>
              </w:rPr>
              <w:lastRenderedPageBreak/>
              <w:t>2024/25 3.3 tonnes of Small WEEE were collected from Estates WEEE banks</w:t>
            </w:r>
          </w:p>
          <w:p w14:paraId="72F9A361" w14:textId="68BF5C07" w:rsidR="00D03346" w:rsidRPr="00626CD5" w:rsidRDefault="3E9D5458" w:rsidP="62BE80EC">
            <w:pPr>
              <w:pStyle w:val="ListParagraph"/>
              <w:numPr>
                <w:ilvl w:val="0"/>
                <w:numId w:val="28"/>
              </w:numPr>
              <w:ind w:left="272" w:hanging="142"/>
              <w:textAlignment w:val="baseline"/>
              <w:rPr>
                <w:rFonts w:ascii="Arial" w:eastAsia="Arial" w:hAnsi="Arial" w:cs="Arial"/>
                <w:sz w:val="20"/>
                <w:szCs w:val="20"/>
                <w:lang w:val="en-US"/>
              </w:rPr>
            </w:pPr>
            <w:r w:rsidRPr="62BE80EC">
              <w:rPr>
                <w:rFonts w:ascii="Arial" w:eastAsia="Arial" w:hAnsi="Arial" w:cs="Arial"/>
                <w:sz w:val="20"/>
                <w:szCs w:val="20"/>
              </w:rPr>
              <w:t>Following the recycling contamination and food waste trial, there was an increase in uptake of the food bins, with an increase of 789.18kg in of food waste.</w:t>
            </w:r>
          </w:p>
          <w:p w14:paraId="19CB94AC" w14:textId="14D73F21"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5E55099A"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1286E84E" w14:textId="3615994B"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8</w:t>
            </w:r>
          </w:p>
        </w:tc>
        <w:tc>
          <w:tcPr>
            <w:tcW w:w="1843" w:type="dxa"/>
            <w:tcBorders>
              <w:top w:val="single" w:sz="4" w:space="0" w:color="auto"/>
              <w:left w:val="single" w:sz="4" w:space="0" w:color="auto"/>
              <w:bottom w:val="single" w:sz="4" w:space="0" w:color="auto"/>
              <w:right w:val="single" w:sz="4" w:space="0" w:color="auto"/>
            </w:tcBorders>
          </w:tcPr>
          <w:p w14:paraId="259C4EE6" w14:textId="286DFA5D"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Destination 50% - HMOs recycling </w:t>
            </w:r>
          </w:p>
        </w:tc>
        <w:tc>
          <w:tcPr>
            <w:tcW w:w="5097" w:type="dxa"/>
            <w:tcBorders>
              <w:top w:val="single" w:sz="4" w:space="0" w:color="auto"/>
              <w:left w:val="single" w:sz="4" w:space="0" w:color="auto"/>
              <w:bottom w:val="single" w:sz="4" w:space="0" w:color="auto"/>
              <w:right w:val="single" w:sz="4" w:space="0" w:color="auto"/>
            </w:tcBorders>
          </w:tcPr>
          <w:p w14:paraId="0648EC3C" w14:textId="723837BF" w:rsidR="55373BD4" w:rsidRDefault="55373BD4" w:rsidP="55373BD4">
            <w:p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The recent MEL waste composition analysis (Spring 2022) has indicated that there is a significant amount of residual waste presented by HMO’s (21-29kgs p/</w:t>
            </w:r>
            <w:proofErr w:type="spellStart"/>
            <w:r w:rsidRPr="55373BD4">
              <w:rPr>
                <w:rFonts w:ascii="Arial" w:eastAsia="Arial" w:hAnsi="Arial" w:cs="Arial"/>
                <w:color w:val="000000" w:themeColor="text1"/>
                <w:sz w:val="20"/>
                <w:szCs w:val="20"/>
              </w:rPr>
              <w:t>hh</w:t>
            </w:r>
            <w:proofErr w:type="spellEnd"/>
            <w:r w:rsidRPr="55373BD4">
              <w:rPr>
                <w:rFonts w:ascii="Arial" w:eastAsia="Arial" w:hAnsi="Arial" w:cs="Arial"/>
                <w:color w:val="000000" w:themeColor="text1"/>
                <w:sz w:val="20"/>
                <w:szCs w:val="20"/>
              </w:rPr>
              <w:t xml:space="preserve">/pw) with 51% being potentially recyclable. There are also waste storage issues so a focus on improving recycling and the general waste management at these properties will be reviewed and a more targeted approach be developed. </w:t>
            </w:r>
          </w:p>
          <w:p w14:paraId="635EEF10" w14:textId="5B199B0E" w:rsidR="55373BD4" w:rsidRDefault="55373BD4" w:rsidP="55373BD4">
            <w:pPr>
              <w:spacing w:line="259" w:lineRule="auto"/>
              <w:ind w:left="360"/>
              <w:rPr>
                <w:rFonts w:ascii="Arial" w:eastAsia="Arial" w:hAnsi="Arial" w:cs="Arial"/>
                <w:color w:val="000000" w:themeColor="text1"/>
                <w:sz w:val="20"/>
                <w:szCs w:val="20"/>
              </w:rPr>
            </w:pPr>
          </w:p>
          <w:p w14:paraId="48CE6AFE" w14:textId="086E0651" w:rsidR="55373BD4" w:rsidRDefault="55373BD4" w:rsidP="55373BD4">
            <w:p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will aim to improve recycling in HMOs through a range of measures such as targeted communication and a review of the provision of recycling containment to ensure residents have the facilities to recycle.</w:t>
            </w:r>
          </w:p>
          <w:p w14:paraId="35D622BE" w14:textId="7A0DB06D" w:rsidR="55373BD4" w:rsidRDefault="55373BD4" w:rsidP="55373BD4">
            <w:pPr>
              <w:spacing w:line="259" w:lineRule="auto"/>
              <w:ind w:left="360"/>
              <w:rPr>
                <w:rFonts w:ascii="Arial" w:eastAsia="Arial" w:hAnsi="Arial" w:cs="Arial"/>
                <w:color w:val="000000" w:themeColor="text1"/>
                <w:sz w:val="20"/>
                <w:szCs w:val="20"/>
              </w:rPr>
            </w:pPr>
          </w:p>
          <w:p w14:paraId="2017365E" w14:textId="5F837227" w:rsidR="55373BD4" w:rsidRDefault="55373BD4" w:rsidP="55373BD4">
            <w:p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are about to recruit additional communications and engagement support into the waste team and have identified additional funding specifically for comms and engagement work over the next 2 years. A new plan will be developed as part of this (2024)</w:t>
            </w:r>
          </w:p>
        </w:tc>
        <w:tc>
          <w:tcPr>
            <w:tcW w:w="2127" w:type="dxa"/>
            <w:tcBorders>
              <w:top w:val="single" w:sz="4" w:space="0" w:color="auto"/>
              <w:left w:val="single" w:sz="4" w:space="0" w:color="auto"/>
              <w:bottom w:val="single" w:sz="4" w:space="0" w:color="auto"/>
              <w:right w:val="single" w:sz="4" w:space="0" w:color="auto"/>
            </w:tcBorders>
            <w:vAlign w:val="center"/>
          </w:tcPr>
          <w:p w14:paraId="6CFD715F" w14:textId="64ED2B8A" w:rsidR="00D03346" w:rsidRPr="003C3B76" w:rsidRDefault="353AB3AD" w:rsidP="62BE80EC">
            <w:pPr>
              <w:textAlignment w:val="baseline"/>
              <w:rPr>
                <w:rFonts w:ascii="Arial" w:eastAsia="Arial" w:hAnsi="Arial" w:cs="Arial"/>
                <w:sz w:val="16"/>
                <w:szCs w:val="16"/>
              </w:rPr>
            </w:pPr>
            <w:r w:rsidRPr="62BE80EC">
              <w:rPr>
                <w:rFonts w:ascii="Arial" w:eastAsia="Arial" w:hAnsi="Arial" w:cs="Arial"/>
                <w:color w:val="6FAC47"/>
                <w:sz w:val="20"/>
                <w:szCs w:val="20"/>
              </w:rPr>
              <w:t>On track/Part complete</w:t>
            </w:r>
          </w:p>
          <w:p w14:paraId="04DA34C7" w14:textId="602BC639"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5AB09B8" w14:textId="51E11997" w:rsidR="00D03346" w:rsidRPr="00626CD5" w:rsidRDefault="00FC82CF" w:rsidP="62BE80EC">
            <w:pPr>
              <w:pStyle w:val="ListParagraph"/>
              <w:numPr>
                <w:ilvl w:val="0"/>
                <w:numId w:val="28"/>
              </w:numPr>
              <w:ind w:left="268" w:hanging="142"/>
              <w:textAlignment w:val="baseline"/>
              <w:rPr>
                <w:rFonts w:ascii="Arial" w:eastAsia="Arial" w:hAnsi="Arial" w:cs="Arial"/>
                <w:sz w:val="20"/>
                <w:szCs w:val="20"/>
              </w:rPr>
            </w:pPr>
            <w:r w:rsidRPr="62BE80EC">
              <w:rPr>
                <w:rFonts w:ascii="Arial" w:eastAsia="Arial" w:hAnsi="Arial" w:cs="Arial"/>
                <w:sz w:val="19"/>
                <w:szCs w:val="19"/>
              </w:rPr>
              <w:t>The new contamination policy f</w:t>
            </w:r>
            <w:r w:rsidR="400C06CB" w:rsidRPr="62BE80EC">
              <w:rPr>
                <w:rFonts w:ascii="Arial" w:eastAsia="Arial" w:hAnsi="Arial" w:cs="Arial"/>
                <w:sz w:val="19"/>
                <w:szCs w:val="19"/>
              </w:rPr>
              <w:t xml:space="preserve">or </w:t>
            </w:r>
            <w:r w:rsidRPr="62BE80EC">
              <w:rPr>
                <w:rFonts w:ascii="Arial" w:eastAsia="Arial" w:hAnsi="Arial" w:cs="Arial"/>
                <w:sz w:val="19"/>
                <w:szCs w:val="19"/>
              </w:rPr>
              <w:t xml:space="preserve">low rise properties includes a letter </w:t>
            </w:r>
            <w:proofErr w:type="gramStart"/>
            <w:r w:rsidRPr="62BE80EC">
              <w:rPr>
                <w:rFonts w:ascii="Arial" w:eastAsia="Arial" w:hAnsi="Arial" w:cs="Arial"/>
                <w:sz w:val="19"/>
                <w:szCs w:val="19"/>
              </w:rPr>
              <w:t>to</w:t>
            </w:r>
            <w:r w:rsidR="6DB53CC5" w:rsidRPr="62BE80EC">
              <w:rPr>
                <w:rFonts w:ascii="Arial" w:eastAsia="Arial" w:hAnsi="Arial" w:cs="Arial"/>
                <w:sz w:val="19"/>
                <w:szCs w:val="19"/>
              </w:rPr>
              <w:t xml:space="preserve"> </w:t>
            </w:r>
            <w:r w:rsidRPr="62BE80EC">
              <w:rPr>
                <w:rFonts w:ascii="Arial" w:eastAsia="Arial" w:hAnsi="Arial" w:cs="Arial"/>
                <w:sz w:val="19"/>
                <w:szCs w:val="19"/>
              </w:rPr>
              <w:t xml:space="preserve"> landlords</w:t>
            </w:r>
            <w:proofErr w:type="gramEnd"/>
            <w:r w:rsidRPr="62BE80EC">
              <w:rPr>
                <w:rFonts w:ascii="Arial" w:eastAsia="Arial" w:hAnsi="Arial" w:cs="Arial"/>
                <w:sz w:val="19"/>
                <w:szCs w:val="19"/>
              </w:rPr>
              <w:t xml:space="preserve"> as well as the tenants. HMOs will be specifically targeted as part of the new Contamination Policy: the Private Housing team will receive notifications of when HMO properties reach stages 3 and 4 of the process, which will prompt them to contact landlords/managing agents of the repeat-offending HMO properties via agreed letters, advising that their tenants (who will also have received letters) are not recycling correctly and enforcement action will ensue</w:t>
            </w:r>
          </w:p>
          <w:p w14:paraId="42275949" w14:textId="6E7085AE" w:rsidR="00D03346" w:rsidRPr="00626CD5" w:rsidRDefault="00D03346" w:rsidP="62BE80EC">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ABD7854" w14:textId="663C9149" w:rsidR="00D03346" w:rsidRPr="00626CD5" w:rsidRDefault="00FC82CF" w:rsidP="00D03346">
            <w:pPr>
              <w:pStyle w:val="ListParagraph"/>
              <w:numPr>
                <w:ilvl w:val="0"/>
                <w:numId w:val="28"/>
              </w:numPr>
              <w:ind w:left="272" w:hanging="142"/>
              <w:textAlignment w:val="baseline"/>
              <w:rPr>
                <w:rFonts w:ascii="Arial" w:hAnsi="Arial" w:cs="Arial"/>
                <w:sz w:val="20"/>
                <w:szCs w:val="20"/>
              </w:rPr>
            </w:pPr>
            <w:r w:rsidRPr="62BE80EC">
              <w:rPr>
                <w:rFonts w:ascii="Arial" w:eastAsia="Arial" w:hAnsi="Arial" w:cs="Arial"/>
                <w:sz w:val="20"/>
                <w:szCs w:val="20"/>
              </w:rPr>
              <w:t xml:space="preserve">Data so far does not indicate any significant impact on the contamination rates or recycling tonnages. </w:t>
            </w:r>
            <w:r w:rsidRPr="62BE80EC">
              <w:t xml:space="preserve"> </w:t>
            </w:r>
          </w:p>
          <w:p w14:paraId="7A9918B0" w14:textId="1D1CFF23"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4891F96E"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3CBE2A52" w14:textId="7CBE9EF6"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9</w:t>
            </w:r>
          </w:p>
        </w:tc>
        <w:tc>
          <w:tcPr>
            <w:tcW w:w="1843" w:type="dxa"/>
            <w:tcBorders>
              <w:top w:val="single" w:sz="4" w:space="0" w:color="auto"/>
              <w:left w:val="single" w:sz="4" w:space="0" w:color="auto"/>
              <w:bottom w:val="single" w:sz="4" w:space="0" w:color="auto"/>
              <w:right w:val="single" w:sz="4" w:space="0" w:color="auto"/>
            </w:tcBorders>
          </w:tcPr>
          <w:p w14:paraId="3E8D05F1" w14:textId="6D8B8D94"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Destination 50% - Textiles recycling </w:t>
            </w:r>
          </w:p>
        </w:tc>
        <w:tc>
          <w:tcPr>
            <w:tcW w:w="5097" w:type="dxa"/>
            <w:tcBorders>
              <w:top w:val="single" w:sz="4" w:space="0" w:color="auto"/>
              <w:left w:val="single" w:sz="4" w:space="0" w:color="auto"/>
              <w:bottom w:val="single" w:sz="4" w:space="0" w:color="auto"/>
              <w:right w:val="single" w:sz="4" w:space="0" w:color="auto"/>
            </w:tcBorders>
          </w:tcPr>
          <w:p w14:paraId="2D395975" w14:textId="3F1F3FD0"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We will be promoting TRAID’s London wide free household collection service and subject to procurement agreement will also work with TRAID to promote textile recycling at schools and hold textile repair and upcycling events. </w:t>
            </w:r>
          </w:p>
        </w:tc>
        <w:tc>
          <w:tcPr>
            <w:tcW w:w="2127" w:type="dxa"/>
            <w:tcBorders>
              <w:top w:val="single" w:sz="4" w:space="0" w:color="auto"/>
              <w:left w:val="single" w:sz="4" w:space="0" w:color="auto"/>
              <w:bottom w:val="single" w:sz="4" w:space="0" w:color="auto"/>
              <w:right w:val="single" w:sz="4" w:space="0" w:color="auto"/>
            </w:tcBorders>
            <w:vAlign w:val="center"/>
          </w:tcPr>
          <w:p w14:paraId="08277A70" w14:textId="64ED2B8A" w:rsidR="00D03346" w:rsidRPr="003C3B76" w:rsidRDefault="79FB60C3" w:rsidP="62BE80EC">
            <w:pPr>
              <w:textAlignment w:val="baseline"/>
              <w:rPr>
                <w:rFonts w:ascii="Arial" w:eastAsia="Arial" w:hAnsi="Arial" w:cs="Arial"/>
                <w:sz w:val="16"/>
                <w:szCs w:val="16"/>
              </w:rPr>
            </w:pPr>
            <w:r w:rsidRPr="62BE80EC">
              <w:rPr>
                <w:rFonts w:ascii="Arial" w:eastAsia="Arial" w:hAnsi="Arial" w:cs="Arial"/>
                <w:color w:val="6FAC47"/>
                <w:sz w:val="20"/>
                <w:szCs w:val="20"/>
              </w:rPr>
              <w:t>On track/Part complete</w:t>
            </w:r>
          </w:p>
          <w:p w14:paraId="546C9AB5" w14:textId="58207E81"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8EC0A68" w14:textId="7F02AE2B" w:rsidR="00D03346" w:rsidRPr="00626CD5" w:rsidRDefault="79FB60C3"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We have been actively promoting our partnership with TRAID via our new recycling campaign, our channels and via estate newsletters and homes e-bulletin.</w:t>
            </w:r>
          </w:p>
          <w:p w14:paraId="3AC75CD3" w14:textId="3A6191D4" w:rsidR="00D03346" w:rsidRPr="00626CD5" w:rsidRDefault="79FB60C3"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We have installed 2 more TRAID textiles banks, so there are now 11 TRAID banks in the Borough in 9 locations. We are planning to instal TRAID banks at 3 of our Libraries and 11 Estates.</w:t>
            </w:r>
          </w:p>
          <w:p w14:paraId="6830F8ED" w14:textId="4D485F0F" w:rsidR="00D03346" w:rsidRPr="00626CD5" w:rsidRDefault="79FB60C3"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lastRenderedPageBreak/>
              <w:t>Due to staff changes, TRAID only delivered one event but will be organizing quarterly events from 25/26</w:t>
            </w:r>
          </w:p>
          <w:p w14:paraId="6577E1DA" w14:textId="2A6B8A60" w:rsidR="00D03346" w:rsidRPr="00626CD5" w:rsidRDefault="00D03346" w:rsidP="62BE80EC">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8D3B887" w14:textId="0535EA66" w:rsidR="00D03346" w:rsidRPr="00626CD5" w:rsidRDefault="79FB60C3"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lastRenderedPageBreak/>
              <w:t>Kerbside textile collections in the Borough have increased by 450 in 24/25 and 36.2 tonnes of textiles were recycled, compared with 28.5 in 2023/24</w:t>
            </w:r>
          </w:p>
          <w:p w14:paraId="432048B4" w14:textId="72E72D3C" w:rsidR="00D03346" w:rsidRPr="00626CD5" w:rsidRDefault="79FB60C3"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9 people attended the TRAID event, and 11 items were repaired.</w:t>
            </w:r>
          </w:p>
        </w:tc>
      </w:tr>
      <w:tr w:rsidR="00D03346" w:rsidRPr="00B44E45" w14:paraId="6178C817"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78866B1A" w14:textId="7A15EA2E"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10</w:t>
            </w:r>
          </w:p>
        </w:tc>
        <w:tc>
          <w:tcPr>
            <w:tcW w:w="1843" w:type="dxa"/>
            <w:tcBorders>
              <w:top w:val="single" w:sz="4" w:space="0" w:color="auto"/>
              <w:left w:val="single" w:sz="4" w:space="0" w:color="auto"/>
              <w:bottom w:val="single" w:sz="4" w:space="0" w:color="auto"/>
              <w:right w:val="single" w:sz="4" w:space="0" w:color="auto"/>
            </w:tcBorders>
          </w:tcPr>
          <w:p w14:paraId="6079CB14" w14:textId="378103A9"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Destination 50% - WEEE recycling </w:t>
            </w:r>
          </w:p>
        </w:tc>
        <w:tc>
          <w:tcPr>
            <w:tcW w:w="5097" w:type="dxa"/>
            <w:tcBorders>
              <w:top w:val="single" w:sz="4" w:space="0" w:color="auto"/>
              <w:left w:val="single" w:sz="4" w:space="0" w:color="auto"/>
              <w:bottom w:val="single" w:sz="4" w:space="0" w:color="auto"/>
              <w:right w:val="single" w:sz="4" w:space="0" w:color="auto"/>
            </w:tcBorders>
          </w:tcPr>
          <w:p w14:paraId="3AF0F619" w14:textId="6B046058"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We are increasing the opportunities for residents to recycle WEEE across the Borough through kerbside collections, additional on street drop off points and using targeted and digital communications to promote the services. </w:t>
            </w:r>
          </w:p>
          <w:p w14:paraId="0F6FDB29" w14:textId="66E8B388"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A kerbside WEEE trial was implemented at the same time as the textiles in February 2022. This service was to be replicated in the Autumn along with the textiles but both trials were delayed and since then a bid for funding from Material Focus was submitted for 4 additional WEEE banks and an electric vehicle and operative to offer a Boroughwide kerbside small WEEE service. The funding was granted on 1/6/23 and implementation will be over the Summer 2023. </w:t>
            </w:r>
          </w:p>
        </w:tc>
        <w:tc>
          <w:tcPr>
            <w:tcW w:w="2127" w:type="dxa"/>
            <w:tcBorders>
              <w:top w:val="single" w:sz="4" w:space="0" w:color="auto"/>
              <w:left w:val="single" w:sz="4" w:space="0" w:color="auto"/>
              <w:bottom w:val="single" w:sz="4" w:space="0" w:color="auto"/>
              <w:right w:val="single" w:sz="4" w:space="0" w:color="auto"/>
            </w:tcBorders>
            <w:vAlign w:val="center"/>
          </w:tcPr>
          <w:p w14:paraId="58DFC3C8" w14:textId="64ED2B8A" w:rsidR="00D03346" w:rsidRPr="003C3B76" w:rsidRDefault="5380EDB5" w:rsidP="62BE80EC">
            <w:pPr>
              <w:textAlignment w:val="baseline"/>
              <w:rPr>
                <w:rFonts w:ascii="Arial" w:eastAsia="Arial" w:hAnsi="Arial" w:cs="Arial"/>
                <w:sz w:val="16"/>
                <w:szCs w:val="16"/>
              </w:rPr>
            </w:pPr>
            <w:r w:rsidRPr="62BE80EC">
              <w:rPr>
                <w:rFonts w:ascii="Arial" w:eastAsia="Arial" w:hAnsi="Arial" w:cs="Arial"/>
                <w:color w:val="6FAC47"/>
                <w:sz w:val="20"/>
                <w:szCs w:val="20"/>
              </w:rPr>
              <w:t>On track/Part complete</w:t>
            </w:r>
          </w:p>
          <w:p w14:paraId="0962F603" w14:textId="588B9831"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5E1128D" w14:textId="714B8515" w:rsidR="00D03346" w:rsidRPr="00626CD5" w:rsidRDefault="5380EDB5"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The availability of free doorstep small WEEE collections is continually promoted. Housing comms team is also encouraging resident to use the WEEE banks via estate newsletters, Homes Zone extra e-</w:t>
            </w:r>
            <w:proofErr w:type="gramStart"/>
            <w:r w:rsidRPr="62BE80EC">
              <w:rPr>
                <w:rFonts w:ascii="Arial" w:eastAsia="Arial" w:hAnsi="Arial" w:cs="Arial"/>
                <w:sz w:val="19"/>
                <w:szCs w:val="19"/>
              </w:rPr>
              <w:t>bulletin ,HPX</w:t>
            </w:r>
            <w:proofErr w:type="gramEnd"/>
            <w:r w:rsidRPr="62BE80EC">
              <w:rPr>
                <w:rFonts w:ascii="Arial" w:eastAsia="Arial" w:hAnsi="Arial" w:cs="Arial"/>
                <w:sz w:val="19"/>
                <w:szCs w:val="19"/>
              </w:rPr>
              <w:t xml:space="preserve"> newsletters</w:t>
            </w:r>
          </w:p>
          <w:p w14:paraId="6DE697BE" w14:textId="32BF1D13" w:rsidR="00D03346" w:rsidRPr="00626CD5" w:rsidRDefault="5380EDB5"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Using the funding from Material Focus we installed 8 WEEE banks on Estates and by November 25 we will install WEEE banks at 3 more libraries</w:t>
            </w:r>
          </w:p>
          <w:p w14:paraId="348498DF" w14:textId="18DB0A83" w:rsidR="00D03346" w:rsidRPr="00626CD5" w:rsidRDefault="00D03346" w:rsidP="62BE80EC">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35348183" w14:textId="56EE3928" w:rsidR="00D03346" w:rsidRPr="00626CD5" w:rsidRDefault="5380EDB5" w:rsidP="62BE80EC">
            <w:pPr>
              <w:pStyle w:val="ListParagraph"/>
              <w:numPr>
                <w:ilvl w:val="0"/>
                <w:numId w:val="28"/>
              </w:numPr>
              <w:ind w:left="272" w:hanging="142"/>
              <w:textAlignment w:val="baseline"/>
            </w:pPr>
            <w:r w:rsidRPr="62BE80EC">
              <w:rPr>
                <w:rFonts w:ascii="Arial" w:eastAsia="Arial" w:hAnsi="Arial" w:cs="Arial"/>
                <w:sz w:val="20"/>
                <w:szCs w:val="20"/>
              </w:rPr>
              <w:t>In 2024/25 we recycled 2.36 tonnes of small WEEE from 1247 collections.</w:t>
            </w:r>
          </w:p>
          <w:p w14:paraId="5DE97D4C" w14:textId="35626CB5" w:rsidR="00D03346" w:rsidRPr="00626CD5" w:rsidRDefault="00D03346" w:rsidP="00FF5EF4">
            <w:pPr>
              <w:pStyle w:val="ListParagraph"/>
              <w:ind w:left="272"/>
              <w:textAlignment w:val="baseline"/>
              <w:rPr>
                <w:rFonts w:ascii="Arial" w:hAnsi="Arial" w:cs="Arial"/>
                <w:sz w:val="20"/>
                <w:szCs w:val="20"/>
              </w:rPr>
            </w:pPr>
          </w:p>
        </w:tc>
      </w:tr>
      <w:tr w:rsidR="00D03346" w:rsidRPr="00B44E45" w14:paraId="6C734B0C"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21A3F2A2" w14:textId="2EC75AB8"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11</w:t>
            </w:r>
          </w:p>
        </w:tc>
        <w:tc>
          <w:tcPr>
            <w:tcW w:w="1843" w:type="dxa"/>
            <w:tcBorders>
              <w:top w:val="single" w:sz="4" w:space="0" w:color="auto"/>
              <w:left w:val="single" w:sz="4" w:space="0" w:color="auto"/>
              <w:bottom w:val="single" w:sz="4" w:space="0" w:color="auto"/>
              <w:right w:val="single" w:sz="4" w:space="0" w:color="auto"/>
            </w:tcBorders>
          </w:tcPr>
          <w:p w14:paraId="311CAA94" w14:textId="0BA40745"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Destination 50% - Garden waste recycling </w:t>
            </w:r>
          </w:p>
        </w:tc>
        <w:tc>
          <w:tcPr>
            <w:tcW w:w="5097" w:type="dxa"/>
            <w:tcBorders>
              <w:top w:val="single" w:sz="4" w:space="0" w:color="auto"/>
              <w:left w:val="single" w:sz="4" w:space="0" w:color="auto"/>
              <w:bottom w:val="single" w:sz="4" w:space="0" w:color="auto"/>
              <w:right w:val="single" w:sz="4" w:space="0" w:color="auto"/>
            </w:tcBorders>
          </w:tcPr>
          <w:p w14:paraId="1FB97B58" w14:textId="46C448C5"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We want to increase the number of subscribers to the chargeable garden waste service. A comprehensive targeted communications campaign which included digital media, external comms such as banners and adverts and doorstepping was undertaken at the start of 2022 and resulted in an increase of approximately 300 subscribers by the end of December 2022(total of 10,532). We will continue to promote the service to fit in with seasonal activities such as leafling and in spring when plant growth begins. We will also use GIS data to identify which addresses have gardens and send targeted letters for those residents who have not yet subscribed to the service. </w:t>
            </w:r>
          </w:p>
          <w:p w14:paraId="065B8FAD" w14:textId="2C326B15" w:rsidR="55373BD4" w:rsidRDefault="55373BD4" w:rsidP="55373BD4">
            <w:pPr>
              <w:ind w:left="282"/>
              <w:rPr>
                <w:rFonts w:ascii="Arial" w:eastAsia="Arial" w:hAnsi="Arial" w:cs="Arial"/>
                <w:color w:val="000000" w:themeColor="text1"/>
                <w:sz w:val="20"/>
                <w:szCs w:val="20"/>
              </w:rPr>
            </w:pPr>
          </w:p>
          <w:p w14:paraId="306C4DD2" w14:textId="589DE882"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are investigating the feasibility of introducing garden waste services for estate properties who do not currently have access to the scheme.</w:t>
            </w:r>
          </w:p>
        </w:tc>
        <w:tc>
          <w:tcPr>
            <w:tcW w:w="2127" w:type="dxa"/>
            <w:tcBorders>
              <w:top w:val="single" w:sz="4" w:space="0" w:color="auto"/>
              <w:left w:val="single" w:sz="4" w:space="0" w:color="auto"/>
              <w:bottom w:val="single" w:sz="4" w:space="0" w:color="auto"/>
              <w:right w:val="single" w:sz="4" w:space="0" w:color="auto"/>
            </w:tcBorders>
            <w:vAlign w:val="center"/>
          </w:tcPr>
          <w:p w14:paraId="7D6B2A0E" w14:textId="64ED2B8A" w:rsidR="00D03346" w:rsidRPr="003C3B76" w:rsidRDefault="21B298D0" w:rsidP="62BE80EC">
            <w:pPr>
              <w:textAlignment w:val="baseline"/>
              <w:rPr>
                <w:rFonts w:ascii="Arial" w:eastAsia="Arial" w:hAnsi="Arial" w:cs="Arial"/>
                <w:sz w:val="16"/>
                <w:szCs w:val="16"/>
              </w:rPr>
            </w:pPr>
            <w:r w:rsidRPr="62BE80EC">
              <w:rPr>
                <w:rFonts w:ascii="Arial" w:eastAsia="Arial" w:hAnsi="Arial" w:cs="Arial"/>
                <w:color w:val="6FAC47"/>
                <w:sz w:val="20"/>
                <w:szCs w:val="20"/>
              </w:rPr>
              <w:t>On track/Part complete</w:t>
            </w:r>
          </w:p>
          <w:p w14:paraId="2ECBF402" w14:textId="74D8EF69"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512C76C4" w14:textId="0FF646AA" w:rsidR="00D03346" w:rsidRPr="00626CD5" w:rsidRDefault="21B298D0" w:rsidP="62BE80EC">
            <w:pPr>
              <w:pStyle w:val="ListParagraph"/>
              <w:numPr>
                <w:ilvl w:val="0"/>
                <w:numId w:val="28"/>
              </w:numPr>
              <w:ind w:left="268" w:hanging="142"/>
              <w:textAlignment w:val="baseline"/>
            </w:pPr>
            <w:r w:rsidRPr="62BE80EC">
              <w:rPr>
                <w:rFonts w:ascii="Arial" w:eastAsia="Arial" w:hAnsi="Arial" w:cs="Arial"/>
                <w:sz w:val="20"/>
                <w:szCs w:val="20"/>
              </w:rPr>
              <w:t>A survey of lapsed subscribers will take place in October 2025, mirroring those undertaken in October 2021 and October 2023. The purpose is to understand the reasons a property has not resubscribed to the service. It is anticipated that this will prompt a small spike in subscriptions from some properties that had forgotten to renew their service and still wish to use it</w:t>
            </w:r>
          </w:p>
          <w:p w14:paraId="615CAE3E" w14:textId="26D10227" w:rsidR="00D03346" w:rsidRPr="00626CD5" w:rsidRDefault="00D03346" w:rsidP="62BE80EC">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7C8CC95" w14:textId="2DF431F1" w:rsidR="00D03346" w:rsidRPr="00626CD5" w:rsidRDefault="21B298D0" w:rsidP="62BE80EC">
            <w:pPr>
              <w:pStyle w:val="ListParagraph"/>
              <w:numPr>
                <w:ilvl w:val="0"/>
                <w:numId w:val="28"/>
              </w:numPr>
              <w:ind w:left="272" w:hanging="142"/>
              <w:textAlignment w:val="baseline"/>
              <w:rPr>
                <w:rFonts w:ascii="Arial" w:eastAsia="Arial" w:hAnsi="Arial" w:cs="Arial"/>
              </w:rPr>
            </w:pPr>
            <w:r w:rsidRPr="62BE80EC">
              <w:rPr>
                <w:rFonts w:ascii="Arial" w:eastAsia="Arial" w:hAnsi="Arial" w:cs="Arial"/>
                <w:sz w:val="20"/>
                <w:szCs w:val="20"/>
              </w:rPr>
              <w:t>Garden waste tonnages for 24/25 were 2,652 tonnes.</w:t>
            </w:r>
          </w:p>
          <w:p w14:paraId="6C4143FC" w14:textId="224A7E8A" w:rsidR="00D03346" w:rsidRPr="00626CD5" w:rsidRDefault="21B298D0" w:rsidP="62BE80EC">
            <w:pPr>
              <w:pStyle w:val="ListParagraph"/>
              <w:numPr>
                <w:ilvl w:val="0"/>
                <w:numId w:val="28"/>
              </w:numPr>
              <w:ind w:left="272" w:hanging="142"/>
              <w:textAlignment w:val="baseline"/>
              <w:rPr>
                <w:rFonts w:ascii="Arial" w:eastAsia="Arial" w:hAnsi="Arial" w:cs="Arial"/>
              </w:rPr>
            </w:pPr>
            <w:r w:rsidRPr="62BE80EC">
              <w:rPr>
                <w:rFonts w:ascii="Arial" w:eastAsia="Arial" w:hAnsi="Arial" w:cs="Arial"/>
                <w:sz w:val="20"/>
                <w:szCs w:val="20"/>
              </w:rPr>
              <w:t>In 2024/25 garden waste subscribers were 11,218 compared with 10,838 in 2023/24</w:t>
            </w:r>
          </w:p>
          <w:p w14:paraId="3B955F3C" w14:textId="2071CFE7"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58EEEF95"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484ECDD1" w14:textId="07013899"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12</w:t>
            </w:r>
          </w:p>
        </w:tc>
        <w:tc>
          <w:tcPr>
            <w:tcW w:w="1843" w:type="dxa"/>
            <w:tcBorders>
              <w:top w:val="single" w:sz="4" w:space="0" w:color="auto"/>
              <w:left w:val="single" w:sz="4" w:space="0" w:color="auto"/>
              <w:bottom w:val="single" w:sz="4" w:space="0" w:color="auto"/>
              <w:right w:val="single" w:sz="4" w:space="0" w:color="auto"/>
            </w:tcBorders>
          </w:tcPr>
          <w:p w14:paraId="3C9E7E52" w14:textId="2715CA6C"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Destination 50% - Food waste </w:t>
            </w:r>
          </w:p>
        </w:tc>
        <w:tc>
          <w:tcPr>
            <w:tcW w:w="5097" w:type="dxa"/>
            <w:tcBorders>
              <w:top w:val="single" w:sz="4" w:space="0" w:color="auto"/>
              <w:left w:val="single" w:sz="4" w:space="0" w:color="auto"/>
              <w:bottom w:val="single" w:sz="4" w:space="0" w:color="auto"/>
              <w:right w:val="single" w:sz="4" w:space="0" w:color="auto"/>
            </w:tcBorders>
          </w:tcPr>
          <w:p w14:paraId="219157C4" w14:textId="385631E5"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promote the Boroughwide food waste service through digital and external communications on an ongoing basis to increase participation and reduce contamination for all property types.</w:t>
            </w:r>
          </w:p>
          <w:p w14:paraId="3BC9CFF4" w14:textId="06E3D694" w:rsidR="55373BD4" w:rsidRDefault="55373BD4" w:rsidP="55373BD4">
            <w:pPr>
              <w:ind w:left="282"/>
              <w:rPr>
                <w:rFonts w:ascii="Arial" w:eastAsia="Arial" w:hAnsi="Arial" w:cs="Arial"/>
                <w:color w:val="000000" w:themeColor="text1"/>
                <w:sz w:val="20"/>
                <w:szCs w:val="20"/>
              </w:rPr>
            </w:pPr>
          </w:p>
          <w:p w14:paraId="088ED57C" w14:textId="68B7159C"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We implemented a food waste collection trial for flats above shops at three locations in March 2023. Due to staff turnover, we do not have enough data yet to assess the performance of the trial so far. </w:t>
            </w:r>
          </w:p>
          <w:p w14:paraId="453FE841" w14:textId="47667974" w:rsidR="55373BD4" w:rsidRDefault="55373BD4" w:rsidP="55373BD4">
            <w:pPr>
              <w:ind w:left="282"/>
              <w:rPr>
                <w:rFonts w:ascii="Arial" w:eastAsia="Arial" w:hAnsi="Arial" w:cs="Arial"/>
                <w:color w:val="000000" w:themeColor="text1"/>
                <w:sz w:val="20"/>
                <w:szCs w:val="20"/>
              </w:rPr>
            </w:pPr>
          </w:p>
          <w:p w14:paraId="2FC54330" w14:textId="3829139A"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For estates we have extended the trial implemented on 5 estates in 2022 using different container types with pedals to increase participation, to Broadwater Farm estate. This will be accompanied by a communications campaign using different motivational messages and in Turkish to see which have the most impact.</w:t>
            </w:r>
          </w:p>
          <w:p w14:paraId="5FE84A82" w14:textId="0AE1912E" w:rsidR="55373BD4" w:rsidRDefault="55373BD4" w:rsidP="55373BD4">
            <w:pPr>
              <w:ind w:left="282"/>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 </w:t>
            </w:r>
          </w:p>
          <w:p w14:paraId="12D0CA05" w14:textId="14039329"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For kerbside households we trialled different communication messages and used ‘No food waste and how to recycle food waste’ stickers on residual waste and DMR bins in early 2023</w:t>
            </w:r>
          </w:p>
          <w:p w14:paraId="18526C69" w14:textId="06F430B4" w:rsidR="55373BD4" w:rsidRDefault="55373BD4" w:rsidP="55373BD4">
            <w:pPr>
              <w:ind w:left="282"/>
              <w:rPr>
                <w:rFonts w:ascii="Arial" w:eastAsia="Arial" w:hAnsi="Arial" w:cs="Arial"/>
                <w:color w:val="000000" w:themeColor="text1"/>
                <w:sz w:val="20"/>
                <w:szCs w:val="20"/>
              </w:rPr>
            </w:pPr>
          </w:p>
          <w:p w14:paraId="084CDF2D" w14:textId="172ACB0C"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lastRenderedPageBreak/>
              <w:t xml:space="preserve">We will be weighing the food waste produced to understand the impacts of these interventions. If successful, some or </w:t>
            </w:r>
            <w:proofErr w:type="gramStart"/>
            <w:r w:rsidRPr="55373BD4">
              <w:rPr>
                <w:rFonts w:ascii="Arial" w:eastAsia="Arial" w:hAnsi="Arial" w:cs="Arial"/>
                <w:color w:val="000000" w:themeColor="text1"/>
                <w:sz w:val="20"/>
                <w:szCs w:val="20"/>
              </w:rPr>
              <w:t>all of</w:t>
            </w:r>
            <w:proofErr w:type="gramEnd"/>
            <w:r w:rsidRPr="55373BD4">
              <w:rPr>
                <w:rFonts w:ascii="Arial" w:eastAsia="Arial" w:hAnsi="Arial" w:cs="Arial"/>
                <w:color w:val="000000" w:themeColor="text1"/>
                <w:sz w:val="20"/>
                <w:szCs w:val="20"/>
              </w:rPr>
              <w:t xml:space="preserve"> these measures will be considered for other areas of the Borough. </w:t>
            </w:r>
          </w:p>
          <w:p w14:paraId="33BCE4FA" w14:textId="01E4601F" w:rsidR="55373BD4" w:rsidRDefault="55373BD4" w:rsidP="55373BD4">
            <w:pPr>
              <w:rPr>
                <w:rFonts w:ascii="Arial" w:eastAsia="Arial" w:hAnsi="Arial" w:cs="Arial"/>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98B2030" w14:textId="64ED2B8A" w:rsidR="00D03346" w:rsidRPr="003C3B76" w:rsidRDefault="4290C2B4" w:rsidP="62BE80EC">
            <w:pPr>
              <w:textAlignment w:val="baseline"/>
              <w:rPr>
                <w:rFonts w:ascii="Arial" w:eastAsia="Arial" w:hAnsi="Arial" w:cs="Arial"/>
                <w:sz w:val="16"/>
                <w:szCs w:val="16"/>
              </w:rPr>
            </w:pPr>
            <w:r w:rsidRPr="62BE80EC">
              <w:rPr>
                <w:rFonts w:ascii="Arial" w:eastAsia="Arial" w:hAnsi="Arial" w:cs="Arial"/>
                <w:color w:val="6FAC47"/>
                <w:sz w:val="20"/>
                <w:szCs w:val="20"/>
              </w:rPr>
              <w:lastRenderedPageBreak/>
              <w:t>On track/Part complete</w:t>
            </w:r>
          </w:p>
          <w:p w14:paraId="7BB6B9CD" w14:textId="3CB23BB7"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09C0F91" w14:textId="0CAE2A0A" w:rsidR="00D03346" w:rsidRPr="00626CD5" w:rsidRDefault="4290C2B4"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 xml:space="preserve">For the 2025 holiday season we will be focussing on the usual food waste advice on how to repurpose meals, properly dispose of food waste, and reduce waste/ cost saving. </w:t>
            </w:r>
          </w:p>
          <w:p w14:paraId="3084BFA5" w14:textId="40F303F6" w:rsidR="00D03346" w:rsidRPr="00626CD5" w:rsidRDefault="4290C2B4"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The Environmental Education Team will be commencing a food waste engagement programme on estates/blocks of flats from September 2025.</w:t>
            </w:r>
          </w:p>
          <w:p w14:paraId="11AF2873" w14:textId="34ACA053" w:rsidR="00D03346" w:rsidRPr="00626CD5" w:rsidRDefault="4290C2B4"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We supported the Together We Recycle Food Waste campaign by NLWA. Veolia crew members were featured in the campaign’s video series encouraging residents to separate food waste and highlighted the environmental benefits of food waste recycling. We promoted the campaign through our channels and provided monthly data on food waste containers orders to NLWA to evaluate the campaign’s impact on resident behaviour.</w:t>
            </w:r>
          </w:p>
          <w:p w14:paraId="255CBC2E" w14:textId="670A13F4" w:rsidR="00D03346" w:rsidRPr="00626CD5" w:rsidRDefault="4290C2B4"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We utilised the data collected from our Food waste trial for Flats Above Shops and analysed the bin audit data for communal properties to get a preliminary overview of the gaps in our current food waste provision.</w:t>
            </w:r>
          </w:p>
          <w:p w14:paraId="6AB0B952" w14:textId="0133017F" w:rsidR="00D03346" w:rsidRPr="00626CD5" w:rsidRDefault="4290C2B4"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In 2024, Haringey conducted a targeted food waste collection trial at three locations serving flats above shops. To support readiness for Simpler Recycling, we are now working towards a borough-wide rollout of food waste services for flats above shops.</w:t>
            </w:r>
          </w:p>
          <w:p w14:paraId="513683D0" w14:textId="423A5A5B" w:rsidR="00D03346" w:rsidRPr="00626CD5" w:rsidRDefault="4290C2B4"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We supported and promoted the NLWA Eat Like a Londoner communications campaign through our community channels. The campaign aims to encourage and inspire residents to waste less food and eat more sustainably.</w:t>
            </w:r>
          </w:p>
          <w:p w14:paraId="2C02D5C6" w14:textId="3C80AAD7" w:rsidR="00D03346" w:rsidRPr="00626CD5" w:rsidRDefault="00D03346" w:rsidP="62BE80EC">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A7FA541" w14:textId="4C28B6E0" w:rsidR="00D03346" w:rsidRPr="00626CD5" w:rsidRDefault="2CD6943F"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Food waste increased from 3,459 tonnes in 2023/24 to 3,596 tonnes in 2024/25.</w:t>
            </w:r>
          </w:p>
          <w:p w14:paraId="608A7D2A" w14:textId="0D381B73" w:rsidR="00D03346" w:rsidRPr="00626CD5" w:rsidRDefault="2CD6943F"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The number of food waste containers ordered increased to 6,175 compared with 4,488 in 2023/24.</w:t>
            </w:r>
          </w:p>
          <w:p w14:paraId="4500ABB2" w14:textId="01C34D53" w:rsidR="00D03346" w:rsidRPr="00626CD5" w:rsidRDefault="2CD6943F"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A borough-wide bin audit has located 577 communal bin store locations that are likely to require food waste collection facilities.</w:t>
            </w:r>
          </w:p>
          <w:p w14:paraId="21B254F1" w14:textId="18699B6E" w:rsidR="00D03346" w:rsidRPr="00626CD5" w:rsidRDefault="2CD6943F"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We are currently scoping the necessary infrastructure to facilitate our flats-above-shops residents with food waste collections from March 2026</w:t>
            </w:r>
          </w:p>
          <w:p w14:paraId="03CFE0C7" w14:textId="2622B21D"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36F64E7E"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7E309FD9" w14:textId="288A003A"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13</w:t>
            </w:r>
          </w:p>
        </w:tc>
        <w:tc>
          <w:tcPr>
            <w:tcW w:w="1843" w:type="dxa"/>
            <w:tcBorders>
              <w:top w:val="single" w:sz="4" w:space="0" w:color="auto"/>
              <w:left w:val="single" w:sz="4" w:space="0" w:color="auto"/>
              <w:bottom w:val="single" w:sz="4" w:space="0" w:color="auto"/>
              <w:right w:val="single" w:sz="4" w:space="0" w:color="auto"/>
            </w:tcBorders>
          </w:tcPr>
          <w:p w14:paraId="2F4B3EBA" w14:textId="095E240F"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Destination 50% - Reuse and recycling centre</w:t>
            </w:r>
          </w:p>
        </w:tc>
        <w:tc>
          <w:tcPr>
            <w:tcW w:w="5097" w:type="dxa"/>
            <w:tcBorders>
              <w:top w:val="single" w:sz="4" w:space="0" w:color="auto"/>
              <w:left w:val="single" w:sz="4" w:space="0" w:color="auto"/>
              <w:bottom w:val="single" w:sz="4" w:space="0" w:color="auto"/>
              <w:right w:val="single" w:sz="4" w:space="0" w:color="auto"/>
            </w:tcBorders>
          </w:tcPr>
          <w:p w14:paraId="2EBE0020" w14:textId="5BB067F5"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have noticed a reduction in productivity at Haringey’s Western Road recycling centre, both in foot fall and tonnages and want to increase use of the recycling centre now that COVID restrictions have been lifted. Tonnages from the recycling centre in Western Rd have decreased since pre - Covid times. In 18/19, NLWA tonnages made up 6.2% of our 30.2% recycling rate, but this has reduced to 3.5% and 3.7% of the 20/21 and 21/22 rates, respectively.</w:t>
            </w:r>
          </w:p>
          <w:p w14:paraId="29AF3BC5" w14:textId="70724360" w:rsidR="55373BD4" w:rsidRDefault="55373BD4" w:rsidP="55373BD4">
            <w:pPr>
              <w:spacing w:line="259" w:lineRule="auto"/>
              <w:ind w:left="288"/>
              <w:rPr>
                <w:rFonts w:ascii="Arial" w:eastAsia="Arial" w:hAnsi="Arial" w:cs="Arial"/>
                <w:color w:val="000000" w:themeColor="text1"/>
                <w:sz w:val="20"/>
                <w:szCs w:val="20"/>
              </w:rPr>
            </w:pPr>
          </w:p>
          <w:p w14:paraId="35EDC782" w14:textId="2E05555D" w:rsidR="55373BD4" w:rsidRDefault="55373BD4" w:rsidP="55373BD4">
            <w:p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In November 2023, the NLWA removed the booking system for all vehicles except for vans. Mattresses will continue to be collected for recycling and discussions are taking place to provide services to recycle crisp packets. The textile recycling contract has been renewed with a view to increasing the scope of textiles and carpets that are accepted at the RRCs network. This offer is hoped to be in place by end 2023.</w:t>
            </w:r>
          </w:p>
          <w:p w14:paraId="0098EB62" w14:textId="3B27B691" w:rsidR="55373BD4" w:rsidRDefault="55373BD4" w:rsidP="55373BD4">
            <w:p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In April this year, NLWA have recently implemented a new reuse service at the site. Residents can now take items that will be diverted for reuse. Initially the items will go to the shop at Waltham Forest, but we are currently developing a feasibility study as part of our Corporate Plan commitments with the aim of setting up a reuse and repair hub in the Borough</w:t>
            </w:r>
          </w:p>
        </w:tc>
        <w:tc>
          <w:tcPr>
            <w:tcW w:w="2127" w:type="dxa"/>
            <w:tcBorders>
              <w:top w:val="single" w:sz="4" w:space="0" w:color="auto"/>
              <w:left w:val="single" w:sz="4" w:space="0" w:color="auto"/>
              <w:bottom w:val="single" w:sz="4" w:space="0" w:color="auto"/>
              <w:right w:val="single" w:sz="4" w:space="0" w:color="auto"/>
            </w:tcBorders>
            <w:vAlign w:val="center"/>
          </w:tcPr>
          <w:p w14:paraId="7D908283" w14:textId="64ED2B8A" w:rsidR="00D03346" w:rsidRPr="003C3B76" w:rsidRDefault="52C40D1F" w:rsidP="62BE80EC">
            <w:pPr>
              <w:textAlignment w:val="baseline"/>
              <w:rPr>
                <w:rFonts w:ascii="Arial" w:eastAsia="Arial" w:hAnsi="Arial" w:cs="Arial"/>
                <w:sz w:val="16"/>
                <w:szCs w:val="16"/>
              </w:rPr>
            </w:pPr>
            <w:r w:rsidRPr="62BE80EC">
              <w:rPr>
                <w:rFonts w:ascii="Arial" w:eastAsia="Arial" w:hAnsi="Arial" w:cs="Arial"/>
                <w:color w:val="6FAC47"/>
                <w:sz w:val="20"/>
                <w:szCs w:val="20"/>
              </w:rPr>
              <w:t>On track/Part complete</w:t>
            </w:r>
          </w:p>
          <w:p w14:paraId="513E5CDE" w14:textId="03DD28A6"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2029AC3" w14:textId="6F1E3E1A" w:rsidR="00D03346" w:rsidRPr="00626CD5" w:rsidRDefault="52C40D1F"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 xml:space="preserve">NLWA aims to maximise recycling and reuse opportunities across the seven RRCs to make better use of the materials handled by the authority. In 2024/25, NLWA continued to divert difficult-to-recycle materials from the residual waste bin, capturing even more material than in previous years.  </w:t>
            </w:r>
          </w:p>
          <w:p w14:paraId="3DD377AC" w14:textId="4276034D" w:rsidR="00D03346" w:rsidRPr="00626CD5" w:rsidRDefault="52C40D1F"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 xml:space="preserve">In 2024/25, NLWA saw a 7% increase in the number of mattresses recycled across the RRCs and waste transfer stations compared to last financial year, collecting an average of 8,512 mattresses for recycling every month. </w:t>
            </w:r>
          </w:p>
          <w:p w14:paraId="6427A50C" w14:textId="3A573D65" w:rsidR="00D03346" w:rsidRPr="00626CD5" w:rsidRDefault="52C40D1F"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Following a trial period in 2023, north London residents can now recycle hard plastics, such as plastics children’s toys and garden furniture, at four of NLWA’s RRCs. The expansion of this service has seen an increase in the amount of material captured for recycling, with almost 170 tonnes recycled in 2024/25.</w:t>
            </w:r>
          </w:p>
          <w:p w14:paraId="7F16FBE0" w14:textId="55DB9529" w:rsidR="00D03346" w:rsidRPr="00626CD5" w:rsidRDefault="52C40D1F"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The carpet recycling service, originally operating as a trial at South Access Road RRC, was introduced at two more RRCs and captured 213 tonnes of material in 2024/25.</w:t>
            </w:r>
          </w:p>
          <w:p w14:paraId="0A25FBD1" w14:textId="51E0FF60" w:rsidR="00D03346" w:rsidRPr="00626CD5" w:rsidRDefault="52C40D1F"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 xml:space="preserve">NLWA saw a 56% increase in the amount of Expanded Polystyrene (EPS) collected for recycling across RRCs in 2024/25 compared to the previous year. </w:t>
            </w:r>
          </w:p>
          <w:p w14:paraId="18BB114A" w14:textId="72FF1884" w:rsidR="00D03346" w:rsidRPr="00626CD5" w:rsidRDefault="52C40D1F" w:rsidP="62BE80EC">
            <w:pPr>
              <w:pStyle w:val="ListParagraph"/>
              <w:numPr>
                <w:ilvl w:val="0"/>
                <w:numId w:val="28"/>
              </w:numPr>
              <w:spacing w:line="259" w:lineRule="auto"/>
              <w:ind w:left="268" w:hanging="142"/>
              <w:rPr>
                <w:rFonts w:ascii="Arial" w:eastAsia="Arial" w:hAnsi="Arial" w:cs="Arial"/>
                <w:sz w:val="19"/>
                <w:szCs w:val="19"/>
                <w:lang w:val="en-US"/>
              </w:rPr>
            </w:pPr>
            <w:r w:rsidRPr="62BE80EC">
              <w:rPr>
                <w:rFonts w:ascii="Arial" w:eastAsia="Arial" w:hAnsi="Arial" w:cs="Arial"/>
                <w:sz w:val="19"/>
                <w:szCs w:val="19"/>
              </w:rPr>
              <w:t xml:space="preserve">NLWA operates a DIY reuse scheme at two RRCs which encourages residents to reuse DIY materials captured across the LEL RRC network, free of charge. The volume of material diverted for reuse increased from 91.8 tonnes in 2023/24 to 104.2 tonnes in 2024/25. 108 tonnes of paint were collected for reuse by residents in 2024/25, up 35 tonnes compared to 2023/24. </w:t>
            </w:r>
          </w:p>
          <w:p w14:paraId="607D9520" w14:textId="1C0A105A" w:rsidR="00D03346" w:rsidRPr="00626CD5" w:rsidRDefault="52C40D1F"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In 2024/25, NLWA launched a dedicated disposable vape recycling service across RRCs to promote the safe disposal of these products. The scheme captured a total of 830 kilograms of material in its first year of operation. This is equivalent to approximately 39,500 individual disposable vapes diverted from litter, street and kerbside bins.</w:t>
            </w:r>
          </w:p>
        </w:tc>
        <w:tc>
          <w:tcPr>
            <w:tcW w:w="5246" w:type="dxa"/>
            <w:tcBorders>
              <w:top w:val="single" w:sz="4" w:space="0" w:color="auto"/>
              <w:left w:val="single" w:sz="4" w:space="0" w:color="auto"/>
              <w:bottom w:val="single" w:sz="4" w:space="0" w:color="auto"/>
              <w:right w:val="single" w:sz="4" w:space="0" w:color="auto"/>
            </w:tcBorders>
          </w:tcPr>
          <w:p w14:paraId="5D1A0321" w14:textId="2271A11E" w:rsidR="00D03346" w:rsidRPr="00626CD5" w:rsidRDefault="52C40D1F" w:rsidP="62BE80EC">
            <w:pPr>
              <w:pStyle w:val="ListParagraph"/>
              <w:numPr>
                <w:ilvl w:val="0"/>
                <w:numId w:val="28"/>
              </w:numPr>
              <w:spacing w:line="259" w:lineRule="auto"/>
              <w:ind w:left="268" w:hanging="142"/>
              <w:rPr>
                <w:rFonts w:ascii="Arial" w:eastAsia="Arial" w:hAnsi="Arial" w:cs="Arial"/>
                <w:sz w:val="19"/>
                <w:szCs w:val="19"/>
                <w:lang w:val="en-US"/>
              </w:rPr>
            </w:pPr>
            <w:r w:rsidRPr="62BE80EC">
              <w:rPr>
                <w:rFonts w:ascii="Arial" w:eastAsia="Arial" w:hAnsi="Arial" w:cs="Arial"/>
                <w:sz w:val="19"/>
                <w:szCs w:val="19"/>
              </w:rPr>
              <w:t>In 2024/25, the Western Road Reuse RRC recorded 3,715 tonnes of household recycling (excluding commercial waste) and 216.56 tonnes of reuse material, compared to 2,869 tonnes of recycling and 160.65 tonnes of reuse in 2023/24</w:t>
            </w:r>
          </w:p>
          <w:p w14:paraId="0723AC56" w14:textId="0BEA991E" w:rsidR="00D03346" w:rsidRPr="00626CD5" w:rsidRDefault="52C40D1F" w:rsidP="62BE80EC">
            <w:pPr>
              <w:pStyle w:val="ListParagraph"/>
              <w:numPr>
                <w:ilvl w:val="0"/>
                <w:numId w:val="28"/>
              </w:numPr>
              <w:spacing w:line="259" w:lineRule="auto"/>
              <w:ind w:left="268" w:hanging="142"/>
              <w:rPr>
                <w:rFonts w:ascii="Arial" w:eastAsia="Arial" w:hAnsi="Arial" w:cs="Arial"/>
                <w:sz w:val="19"/>
                <w:szCs w:val="19"/>
                <w:lang w:val="en-US"/>
              </w:rPr>
            </w:pPr>
            <w:r w:rsidRPr="62BE80EC">
              <w:rPr>
                <w:rFonts w:ascii="Arial" w:eastAsia="Arial" w:hAnsi="Arial" w:cs="Arial"/>
                <w:sz w:val="19"/>
                <w:szCs w:val="19"/>
              </w:rPr>
              <w:t>38.45 tonnes of recycling (excluding commercial) in 2024/25</w:t>
            </w:r>
          </w:p>
          <w:p w14:paraId="64A7E531" w14:textId="74B9D150" w:rsidR="00D03346" w:rsidRPr="00626CD5" w:rsidRDefault="52C40D1F" w:rsidP="62BE80EC">
            <w:pPr>
              <w:pStyle w:val="ListParagraph"/>
              <w:numPr>
                <w:ilvl w:val="0"/>
                <w:numId w:val="28"/>
              </w:numPr>
              <w:spacing w:line="259" w:lineRule="auto"/>
              <w:ind w:left="268" w:hanging="142"/>
              <w:rPr>
                <w:rFonts w:ascii="Arial" w:eastAsia="Arial" w:hAnsi="Arial" w:cs="Arial"/>
                <w:sz w:val="19"/>
                <w:szCs w:val="19"/>
                <w:lang w:val="en-US"/>
              </w:rPr>
            </w:pPr>
            <w:r w:rsidRPr="62BE80EC">
              <w:rPr>
                <w:rFonts w:ascii="Arial" w:eastAsia="Arial" w:hAnsi="Arial" w:cs="Arial"/>
                <w:sz w:val="19"/>
                <w:szCs w:val="19"/>
              </w:rPr>
              <w:t>216.56 reuse</w:t>
            </w:r>
          </w:p>
          <w:p w14:paraId="4CCEDCB8" w14:textId="5E420182"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5FB556F6"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6C5C8EF1" w14:textId="123B98DE"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14</w:t>
            </w:r>
          </w:p>
        </w:tc>
        <w:tc>
          <w:tcPr>
            <w:tcW w:w="1843" w:type="dxa"/>
            <w:tcBorders>
              <w:top w:val="single" w:sz="4" w:space="0" w:color="auto"/>
              <w:left w:val="single" w:sz="4" w:space="0" w:color="auto"/>
              <w:bottom w:val="single" w:sz="4" w:space="0" w:color="auto"/>
              <w:right w:val="single" w:sz="4" w:space="0" w:color="auto"/>
            </w:tcBorders>
          </w:tcPr>
          <w:p w14:paraId="72708BE4" w14:textId="5E63CA61"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Destination 50% - Bring sites </w:t>
            </w:r>
          </w:p>
        </w:tc>
        <w:tc>
          <w:tcPr>
            <w:tcW w:w="5097" w:type="dxa"/>
            <w:tcBorders>
              <w:top w:val="single" w:sz="4" w:space="0" w:color="auto"/>
              <w:left w:val="single" w:sz="4" w:space="0" w:color="auto"/>
              <w:bottom w:val="single" w:sz="4" w:space="0" w:color="auto"/>
              <w:right w:val="single" w:sz="4" w:space="0" w:color="auto"/>
            </w:tcBorders>
          </w:tcPr>
          <w:p w14:paraId="4AC70092" w14:textId="47D7254E"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Haringey does not have on street recycling sites apart from 4 WEEE and 4 textile banks. We would like to extend the number of WEEE banks and have been awarded some funding by Material Focus for 4 additional banks to be located on estates. </w:t>
            </w:r>
          </w:p>
          <w:p w14:paraId="4D7FF19A" w14:textId="30441CA9"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There is also an opportunity for additional WEEE banks (other than the ones mentioned above and HGY10) through the new WEEE contract with ERP managed by NLWA which began 01/06 23. The number to be implemented will be dependent on suitable locations and available funds, as there is a purchase cost although collections remain free. </w:t>
            </w:r>
          </w:p>
          <w:p w14:paraId="4579EBFD" w14:textId="7D0FC547"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The introduction of red routes and cycle lanes have made this more difficult as the banks need to be accessible for servicing and the collection vehicle needs to be close to them as the banks are emptied manually</w:t>
            </w:r>
          </w:p>
        </w:tc>
        <w:tc>
          <w:tcPr>
            <w:tcW w:w="2127" w:type="dxa"/>
            <w:tcBorders>
              <w:top w:val="single" w:sz="4" w:space="0" w:color="auto"/>
              <w:left w:val="single" w:sz="4" w:space="0" w:color="auto"/>
              <w:bottom w:val="single" w:sz="4" w:space="0" w:color="auto"/>
              <w:right w:val="single" w:sz="4" w:space="0" w:color="auto"/>
            </w:tcBorders>
            <w:vAlign w:val="center"/>
          </w:tcPr>
          <w:p w14:paraId="4DD08A25" w14:textId="64ED2B8A" w:rsidR="00D03346" w:rsidRPr="003C3B76" w:rsidRDefault="5D27D7FD" w:rsidP="62BE80EC">
            <w:pPr>
              <w:textAlignment w:val="baseline"/>
              <w:rPr>
                <w:rFonts w:ascii="Arial" w:eastAsia="Arial" w:hAnsi="Arial" w:cs="Arial"/>
                <w:sz w:val="16"/>
                <w:szCs w:val="16"/>
              </w:rPr>
            </w:pPr>
            <w:r w:rsidRPr="62BE80EC">
              <w:rPr>
                <w:rFonts w:ascii="Arial" w:eastAsia="Arial" w:hAnsi="Arial" w:cs="Arial"/>
                <w:color w:val="6FAC47"/>
                <w:sz w:val="20"/>
                <w:szCs w:val="20"/>
              </w:rPr>
              <w:t>On track/Part complete</w:t>
            </w:r>
          </w:p>
          <w:p w14:paraId="6D0EB462" w14:textId="0C90EA69"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5885011" w14:textId="4D518820" w:rsidR="00D03346" w:rsidRPr="00626CD5" w:rsidRDefault="2C56E8EF"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We are continuing our partnership with ASTCO.</w:t>
            </w:r>
          </w:p>
          <w:p w14:paraId="457E1DB3" w14:textId="7940EB75" w:rsidR="00D03346" w:rsidRPr="00626CD5" w:rsidRDefault="2C56E8EF" w:rsidP="62BE80EC">
            <w:pPr>
              <w:pStyle w:val="ListParagraph"/>
              <w:numPr>
                <w:ilvl w:val="0"/>
                <w:numId w:val="28"/>
              </w:numPr>
              <w:spacing w:line="259" w:lineRule="auto"/>
              <w:ind w:left="268" w:hanging="142"/>
              <w:rPr>
                <w:rFonts w:ascii="Arial" w:eastAsia="Arial" w:hAnsi="Arial" w:cs="Arial"/>
                <w:sz w:val="19"/>
                <w:szCs w:val="19"/>
                <w:lang w:val="en-US"/>
              </w:rPr>
            </w:pPr>
            <w:r w:rsidRPr="62BE80EC">
              <w:rPr>
                <w:rFonts w:ascii="Arial" w:eastAsia="Arial" w:hAnsi="Arial" w:cs="Arial"/>
                <w:sz w:val="19"/>
                <w:szCs w:val="19"/>
              </w:rPr>
              <w:t>2 more TRAID textiles banks were installed and there now 11 TRAID banks across the Borough</w:t>
            </w:r>
          </w:p>
          <w:p w14:paraId="77199967" w14:textId="17E525B6" w:rsidR="00D03346" w:rsidRPr="00626CD5" w:rsidRDefault="2C56E8EF"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8 WEEE banks were installed at our Estates</w:t>
            </w:r>
          </w:p>
          <w:p w14:paraId="505523BB" w14:textId="4F46FE8A" w:rsidR="00D03346" w:rsidRPr="00626CD5" w:rsidRDefault="2C56E8EF" w:rsidP="62BE80EC">
            <w:pPr>
              <w:pStyle w:val="ListParagraph"/>
              <w:numPr>
                <w:ilvl w:val="0"/>
                <w:numId w:val="28"/>
              </w:numPr>
              <w:spacing w:line="259" w:lineRule="auto"/>
              <w:ind w:left="268" w:hanging="142"/>
              <w:rPr>
                <w:rFonts w:ascii="Arial" w:eastAsia="Arial" w:hAnsi="Arial" w:cs="Arial"/>
                <w:sz w:val="19"/>
                <w:szCs w:val="19"/>
                <w:lang w:val="en-US"/>
              </w:rPr>
            </w:pPr>
            <w:r w:rsidRPr="62BE80EC">
              <w:rPr>
                <w:rFonts w:ascii="Arial" w:eastAsia="Arial" w:hAnsi="Arial" w:cs="Arial"/>
                <w:sz w:val="19"/>
                <w:szCs w:val="19"/>
              </w:rPr>
              <w:t>We have partnered with Charity Boots who collect football boots,</w:t>
            </w:r>
            <w:r w:rsidR="00E90CF6">
              <w:rPr>
                <w:rFonts w:ascii="Arial" w:eastAsia="Arial" w:hAnsi="Arial" w:cs="Arial"/>
                <w:sz w:val="19"/>
                <w:szCs w:val="19"/>
              </w:rPr>
              <w:t xml:space="preserve"> </w:t>
            </w:r>
            <w:r w:rsidRPr="62BE80EC">
              <w:rPr>
                <w:rFonts w:ascii="Arial" w:eastAsia="Arial" w:hAnsi="Arial" w:cs="Arial"/>
                <w:sz w:val="19"/>
                <w:szCs w:val="19"/>
              </w:rPr>
              <w:t>refurbish them and give them back to the community. We are liaising with Parks and Leisure Centres to identify suitable locations for installing more football boots bins. Also liaising with NLWA education steering group to install bins outside the 3 Haringey primary schools taking part in the In the Know project.</w:t>
            </w:r>
          </w:p>
          <w:p w14:paraId="682B07BD" w14:textId="04D2B349" w:rsidR="00D03346" w:rsidRPr="00626CD5" w:rsidRDefault="00D03346" w:rsidP="62BE80EC">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14D4520" w14:textId="49A1E375" w:rsidR="00D03346" w:rsidRPr="00626CD5" w:rsidRDefault="2C56E8EF"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20"/>
                <w:szCs w:val="20"/>
              </w:rPr>
              <w:t>T</w:t>
            </w:r>
            <w:r w:rsidRPr="62BE80EC">
              <w:rPr>
                <w:rFonts w:ascii="Arial" w:eastAsia="Arial" w:hAnsi="Arial" w:cs="Arial"/>
                <w:sz w:val="19"/>
                <w:szCs w:val="19"/>
              </w:rPr>
              <w:t xml:space="preserve">he textile </w:t>
            </w:r>
            <w:proofErr w:type="gramStart"/>
            <w:r w:rsidRPr="62BE80EC">
              <w:rPr>
                <w:rFonts w:ascii="Arial" w:eastAsia="Arial" w:hAnsi="Arial" w:cs="Arial"/>
                <w:sz w:val="19"/>
                <w:szCs w:val="19"/>
              </w:rPr>
              <w:t>bring</w:t>
            </w:r>
            <w:proofErr w:type="gramEnd"/>
            <w:r w:rsidRPr="62BE80EC">
              <w:rPr>
                <w:rFonts w:ascii="Arial" w:eastAsia="Arial" w:hAnsi="Arial" w:cs="Arial"/>
                <w:sz w:val="19"/>
                <w:szCs w:val="19"/>
              </w:rPr>
              <w:t xml:space="preserve"> banks generated 25.31 tonnes in 2024/25. </w:t>
            </w:r>
          </w:p>
          <w:p w14:paraId="7CE568F3" w14:textId="3A53BE65" w:rsidR="00D03346" w:rsidRPr="00626CD5" w:rsidRDefault="2C56E8EF"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 xml:space="preserve">The WEEE bring banks produced 3.48 tonnes in 2024/25 </w:t>
            </w:r>
          </w:p>
          <w:p w14:paraId="7F4C7C39" w14:textId="596D97FD" w:rsidR="00D03346" w:rsidRPr="00626CD5" w:rsidRDefault="2C56E8EF" w:rsidP="62BE80EC">
            <w:pPr>
              <w:pStyle w:val="ListParagraph"/>
              <w:numPr>
                <w:ilvl w:val="0"/>
                <w:numId w:val="28"/>
              </w:numPr>
              <w:spacing w:line="259" w:lineRule="auto"/>
              <w:ind w:left="268" w:hanging="142"/>
              <w:rPr>
                <w:rFonts w:ascii="Arial" w:eastAsia="Arial" w:hAnsi="Arial" w:cs="Arial"/>
                <w:sz w:val="19"/>
                <w:szCs w:val="19"/>
                <w:lang w:val="en-US"/>
              </w:rPr>
            </w:pPr>
            <w:r w:rsidRPr="62BE80EC">
              <w:rPr>
                <w:rFonts w:ascii="Arial" w:eastAsia="Arial" w:hAnsi="Arial" w:cs="Arial"/>
                <w:sz w:val="19"/>
                <w:szCs w:val="19"/>
              </w:rPr>
              <w:t>150 pairs of boots were collected from the Charity Boots bin at New River Leisure centre and were given back to local children.</w:t>
            </w:r>
          </w:p>
          <w:p w14:paraId="55D4CC7A" w14:textId="04427A92"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54C46330"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50B3CD54" w14:textId="62E0DE6E"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15</w:t>
            </w:r>
          </w:p>
        </w:tc>
        <w:tc>
          <w:tcPr>
            <w:tcW w:w="1843" w:type="dxa"/>
            <w:tcBorders>
              <w:top w:val="single" w:sz="4" w:space="0" w:color="auto"/>
              <w:left w:val="single" w:sz="4" w:space="0" w:color="auto"/>
              <w:bottom w:val="single" w:sz="4" w:space="0" w:color="auto"/>
              <w:right w:val="single" w:sz="4" w:space="0" w:color="auto"/>
            </w:tcBorders>
          </w:tcPr>
          <w:p w14:paraId="27246823" w14:textId="0F58DA23"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Destination 50% - Bulky waste </w:t>
            </w:r>
          </w:p>
        </w:tc>
        <w:tc>
          <w:tcPr>
            <w:tcW w:w="5097" w:type="dxa"/>
            <w:tcBorders>
              <w:top w:val="single" w:sz="4" w:space="0" w:color="auto"/>
              <w:left w:val="single" w:sz="4" w:space="0" w:color="auto"/>
              <w:bottom w:val="single" w:sz="4" w:space="0" w:color="auto"/>
              <w:right w:val="single" w:sz="4" w:space="0" w:color="auto"/>
            </w:tcBorders>
          </w:tcPr>
          <w:p w14:paraId="2FC5D2DB" w14:textId="33BE4944"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We are working with NLWA to increase bulky waste recycling at their bulky waste recycling facility so they can extract as much as possible from the residual waste stream and divert for recycling. </w:t>
            </w:r>
          </w:p>
          <w:p w14:paraId="25DFB4E2" w14:textId="3CD0D4CD" w:rsidR="55373BD4" w:rsidRDefault="55373BD4" w:rsidP="55373BD4">
            <w:pPr>
              <w:ind w:left="282"/>
              <w:rPr>
                <w:rFonts w:ascii="Arial" w:eastAsia="Arial" w:hAnsi="Arial" w:cs="Arial"/>
                <w:color w:val="000000" w:themeColor="text1"/>
                <w:sz w:val="20"/>
                <w:szCs w:val="20"/>
              </w:rPr>
            </w:pPr>
          </w:p>
          <w:p w14:paraId="00876978" w14:textId="52917FA6"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The sorting station at Wembley (Seneca) is currently in operation. 10,000 tonnes go through the station per annum, and around 30% of materials are recovered for recycling and reuse.</w:t>
            </w:r>
          </w:p>
          <w:p w14:paraId="6BC744AE" w14:textId="467EF1D1" w:rsidR="55373BD4" w:rsidRDefault="55373BD4" w:rsidP="55373BD4">
            <w:pPr>
              <w:ind w:left="282"/>
              <w:rPr>
                <w:rFonts w:ascii="Arial" w:eastAsia="Arial" w:hAnsi="Arial" w:cs="Arial"/>
                <w:color w:val="000000" w:themeColor="text1"/>
                <w:sz w:val="20"/>
                <w:szCs w:val="20"/>
              </w:rPr>
            </w:pPr>
          </w:p>
          <w:p w14:paraId="3C6663A4" w14:textId="39B511FA"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NLWA are investing in a residual pre-treatment facility (sorting facility) within the new resource recovery facility (RRF). This will process between 30,000 and 65,000 tonnes, and NLWA expect to recover 30% of materials for reuse and recycling. A best practice review across Europe is being undertaken by consultants, with a view to installing a facility which will provide maximum value. </w:t>
            </w:r>
          </w:p>
        </w:tc>
        <w:tc>
          <w:tcPr>
            <w:tcW w:w="2127" w:type="dxa"/>
            <w:tcBorders>
              <w:top w:val="single" w:sz="4" w:space="0" w:color="auto"/>
              <w:left w:val="single" w:sz="4" w:space="0" w:color="auto"/>
              <w:bottom w:val="single" w:sz="4" w:space="0" w:color="auto"/>
              <w:right w:val="single" w:sz="4" w:space="0" w:color="auto"/>
            </w:tcBorders>
            <w:vAlign w:val="center"/>
          </w:tcPr>
          <w:p w14:paraId="148002C8" w14:textId="64ED2B8A" w:rsidR="00D03346" w:rsidRPr="003C3B76" w:rsidRDefault="50297815" w:rsidP="62BE80EC">
            <w:pPr>
              <w:textAlignment w:val="baseline"/>
              <w:rPr>
                <w:rFonts w:ascii="Arial" w:eastAsia="Arial" w:hAnsi="Arial" w:cs="Arial"/>
                <w:sz w:val="16"/>
                <w:szCs w:val="16"/>
              </w:rPr>
            </w:pPr>
            <w:r w:rsidRPr="62BE80EC">
              <w:rPr>
                <w:rFonts w:ascii="Arial" w:eastAsia="Arial" w:hAnsi="Arial" w:cs="Arial"/>
                <w:color w:val="6FAC47"/>
                <w:sz w:val="20"/>
                <w:szCs w:val="20"/>
              </w:rPr>
              <w:lastRenderedPageBreak/>
              <w:t>On track/Part complete</w:t>
            </w:r>
          </w:p>
          <w:p w14:paraId="72E5044E" w14:textId="2A41E34E"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13A989A" w14:textId="2CEB61BE" w:rsidR="00D03346" w:rsidRPr="00626CD5" w:rsidRDefault="50297815"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 xml:space="preserve">In April 2024, the Resource Recovery Facility (RRF) began welcoming borough vehicles, ramping up to full operations and enabling it to function as a modern waste management facility. In its first year of full operation, around 170,000 tonnes were processed through the facility including residual waste, bulky waste, food waste and garden waste. The expanded capacity of the RRF provides provision for north London to double its food waste collection ability, ahead of the planned compulsory food waste service for all residents across England by April 2026.  </w:t>
            </w:r>
          </w:p>
          <w:p w14:paraId="50F98D4A" w14:textId="116BBB4A" w:rsidR="00D03346" w:rsidRPr="00626CD5" w:rsidRDefault="00D03346" w:rsidP="62BE80EC">
            <w:pPr>
              <w:pStyle w:val="ListParagraph"/>
              <w:spacing w:line="259" w:lineRule="auto"/>
              <w:ind w:left="268" w:hanging="142"/>
              <w:rPr>
                <w:rFonts w:ascii="Arial" w:eastAsia="Arial" w:hAnsi="Arial" w:cs="Arial"/>
                <w:sz w:val="19"/>
                <w:szCs w:val="19"/>
              </w:rPr>
            </w:pPr>
          </w:p>
          <w:p w14:paraId="096722C9" w14:textId="7AE4B399" w:rsidR="00D03346" w:rsidRPr="00626CD5" w:rsidRDefault="50297815"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lastRenderedPageBreak/>
              <w:t xml:space="preserve">Space has been allocated to the new RRF to support recycling and reduce waste. In 2024/25, NLWA engaged consultants to conduct a review of existing mixed waste sorting operations in other countries to understand what might be possible in north London. Officers will use the findings of this report, along with knowledge of other innovations in the waste sector, to determine how best this space could be used to increase recycling and reduce the carbon impact of the residual waste stream. </w:t>
            </w:r>
          </w:p>
          <w:p w14:paraId="159D8F50" w14:textId="3F4B4D5C" w:rsidR="00D03346" w:rsidRPr="00626CD5" w:rsidRDefault="50297815" w:rsidP="62BE80EC">
            <w:pPr>
              <w:pStyle w:val="ListParagraph"/>
              <w:spacing w:line="259" w:lineRule="auto"/>
              <w:ind w:left="268" w:hanging="142"/>
              <w:rPr>
                <w:rFonts w:ascii="Arial" w:eastAsia="Arial" w:hAnsi="Arial" w:cs="Arial"/>
                <w:sz w:val="19"/>
                <w:szCs w:val="19"/>
              </w:rPr>
            </w:pPr>
            <w:r w:rsidRPr="62BE80EC">
              <w:rPr>
                <w:rFonts w:ascii="Arial" w:eastAsia="Arial" w:hAnsi="Arial" w:cs="Arial"/>
                <w:sz w:val="19"/>
                <w:szCs w:val="19"/>
              </w:rPr>
              <w:t xml:space="preserve"> </w:t>
            </w:r>
          </w:p>
          <w:p w14:paraId="56E31EFE" w14:textId="07051482" w:rsidR="00D03346" w:rsidRPr="00626CD5" w:rsidRDefault="50297815"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The Don’t Mess with Haringey campaign went live August 2025 and has been pushing bulky waste bookings to those living in our hot spot areas who have just purchased large items on websites such as amazon/</w:t>
            </w:r>
            <w:proofErr w:type="spellStart"/>
            <w:r w:rsidRPr="62BE80EC">
              <w:rPr>
                <w:rFonts w:ascii="Arial" w:eastAsia="Arial" w:hAnsi="Arial" w:cs="Arial"/>
                <w:sz w:val="19"/>
                <w:szCs w:val="19"/>
              </w:rPr>
              <w:t>argos</w:t>
            </w:r>
            <w:proofErr w:type="spellEnd"/>
            <w:r w:rsidRPr="62BE80EC">
              <w:rPr>
                <w:rFonts w:ascii="Arial" w:eastAsia="Arial" w:hAnsi="Arial" w:cs="Arial"/>
                <w:sz w:val="19"/>
                <w:szCs w:val="19"/>
              </w:rPr>
              <w:t>. We are also pushing the messaging out to those who live within the hot spot areas and 1km around it. We are also pushing anti fly tipping messaging to show the repercussions of fly tipping to push more people to book our bulky waste collections</w:t>
            </w:r>
          </w:p>
        </w:tc>
        <w:tc>
          <w:tcPr>
            <w:tcW w:w="5246" w:type="dxa"/>
            <w:tcBorders>
              <w:top w:val="single" w:sz="4" w:space="0" w:color="auto"/>
              <w:left w:val="single" w:sz="4" w:space="0" w:color="auto"/>
              <w:bottom w:val="single" w:sz="4" w:space="0" w:color="auto"/>
              <w:right w:val="single" w:sz="4" w:space="0" w:color="auto"/>
            </w:tcBorders>
          </w:tcPr>
          <w:p w14:paraId="1245D5FF" w14:textId="03AC8779" w:rsidR="00D03346" w:rsidRPr="00626CD5" w:rsidRDefault="50297815" w:rsidP="00D03346">
            <w:pPr>
              <w:pStyle w:val="ListParagraph"/>
              <w:numPr>
                <w:ilvl w:val="0"/>
                <w:numId w:val="28"/>
              </w:numPr>
              <w:ind w:left="272" w:hanging="142"/>
              <w:textAlignment w:val="baseline"/>
              <w:rPr>
                <w:rFonts w:ascii="Arial" w:hAnsi="Arial" w:cs="Arial"/>
                <w:sz w:val="20"/>
                <w:szCs w:val="20"/>
              </w:rPr>
            </w:pPr>
            <w:r w:rsidRPr="62BE80EC">
              <w:rPr>
                <w:rFonts w:ascii="Arial" w:eastAsia="Arial" w:hAnsi="Arial" w:cs="Arial"/>
                <w:color w:val="000000" w:themeColor="text1"/>
                <w:sz w:val="20"/>
                <w:szCs w:val="20"/>
              </w:rPr>
              <w:lastRenderedPageBreak/>
              <w:t>Ongoing a</w:t>
            </w:r>
            <w:r w:rsidRPr="62BE80EC">
              <w:rPr>
                <w:rFonts w:ascii="Arial" w:eastAsia="Arial" w:hAnsi="Arial" w:cs="Arial"/>
                <w:sz w:val="20"/>
                <w:szCs w:val="20"/>
              </w:rPr>
              <w:t xml:space="preserve">ctivities will contribute to the targets in the dashboard. </w:t>
            </w:r>
            <w:r w:rsidRPr="62BE80EC">
              <w:t xml:space="preserve"> </w:t>
            </w:r>
          </w:p>
          <w:p w14:paraId="6228DD73" w14:textId="6D2730E8"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66FAE6AD"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3C34868D" w14:textId="0738DDEB"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16</w:t>
            </w:r>
          </w:p>
        </w:tc>
        <w:tc>
          <w:tcPr>
            <w:tcW w:w="1843" w:type="dxa"/>
            <w:tcBorders>
              <w:top w:val="single" w:sz="4" w:space="0" w:color="auto"/>
              <w:left w:val="single" w:sz="4" w:space="0" w:color="auto"/>
              <w:bottom w:val="single" w:sz="4" w:space="0" w:color="auto"/>
              <w:right w:val="single" w:sz="4" w:space="0" w:color="auto"/>
            </w:tcBorders>
          </w:tcPr>
          <w:p w14:paraId="29BFAD7B" w14:textId="36DF6BA8"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Destination 50% - Bulky waste </w:t>
            </w:r>
          </w:p>
        </w:tc>
        <w:tc>
          <w:tcPr>
            <w:tcW w:w="5097" w:type="dxa"/>
            <w:tcBorders>
              <w:top w:val="single" w:sz="4" w:space="0" w:color="auto"/>
              <w:left w:val="single" w:sz="4" w:space="0" w:color="auto"/>
              <w:bottom w:val="single" w:sz="4" w:space="0" w:color="auto"/>
              <w:right w:val="single" w:sz="4" w:space="0" w:color="auto"/>
            </w:tcBorders>
          </w:tcPr>
          <w:p w14:paraId="05230396" w14:textId="6DCAE99F"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Work collaboratively with a local charity to collect and resell unwanted reusable bulky waste items, such as furniture, to encourage reuse and waste reduction.</w:t>
            </w:r>
          </w:p>
          <w:p w14:paraId="3E826201" w14:textId="5A4B9DD2"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have agreed with NLWA, a reuse drop off point at Western Road RRC for residents to deposit good quality reusable items which was introduced in Spring 2023. We are agreeing the joint comms (with NLWA) to promote the service and associated reuse activities.</w:t>
            </w:r>
          </w:p>
          <w:p w14:paraId="65C6BB9F" w14:textId="69857E8C" w:rsidR="55373BD4" w:rsidRDefault="55373BD4" w:rsidP="55373BD4">
            <w:pPr>
              <w:rPr>
                <w:rFonts w:ascii="Arial" w:eastAsia="Arial" w:hAnsi="Arial" w:cs="Arial"/>
                <w:color w:val="000000" w:themeColor="text1"/>
                <w:sz w:val="20"/>
                <w:szCs w:val="20"/>
              </w:rPr>
            </w:pPr>
          </w:p>
          <w:p w14:paraId="385658C4" w14:textId="6AFEBE9E"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are also establishing a reuse and repair hub for small scale repair or exchange of broken or unwanted goods, promoting re-use, recycling and waste reduction. This will create learning and skills opportunities in refurbishment. (December 2023)</w:t>
            </w:r>
          </w:p>
        </w:tc>
        <w:tc>
          <w:tcPr>
            <w:tcW w:w="2127" w:type="dxa"/>
            <w:tcBorders>
              <w:top w:val="single" w:sz="4" w:space="0" w:color="auto"/>
              <w:left w:val="single" w:sz="4" w:space="0" w:color="auto"/>
              <w:bottom w:val="single" w:sz="4" w:space="0" w:color="auto"/>
              <w:right w:val="single" w:sz="4" w:space="0" w:color="auto"/>
            </w:tcBorders>
            <w:vAlign w:val="center"/>
          </w:tcPr>
          <w:p w14:paraId="17EE7EDB" w14:textId="64ED2B8A" w:rsidR="00D03346" w:rsidRPr="003C3B76" w:rsidRDefault="7B8C8667" w:rsidP="62BE80EC">
            <w:pPr>
              <w:textAlignment w:val="baseline"/>
              <w:rPr>
                <w:rFonts w:ascii="Arial" w:eastAsia="Arial" w:hAnsi="Arial" w:cs="Arial"/>
                <w:sz w:val="16"/>
                <w:szCs w:val="16"/>
              </w:rPr>
            </w:pPr>
            <w:r w:rsidRPr="62BE80EC">
              <w:rPr>
                <w:rFonts w:ascii="Arial" w:eastAsia="Arial" w:hAnsi="Arial" w:cs="Arial"/>
                <w:color w:val="6FAC47"/>
                <w:sz w:val="20"/>
                <w:szCs w:val="20"/>
              </w:rPr>
              <w:t>On track/Part complete</w:t>
            </w:r>
          </w:p>
          <w:p w14:paraId="5DCA7132" w14:textId="63E1D156"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3319A67" w14:textId="0F248430" w:rsidR="00D03346" w:rsidRPr="00626CD5" w:rsidRDefault="4EF24202" w:rsidP="62BE80EC">
            <w:pPr>
              <w:pStyle w:val="ListParagraph"/>
              <w:numPr>
                <w:ilvl w:val="0"/>
                <w:numId w:val="28"/>
              </w:numPr>
              <w:ind w:left="268" w:hanging="142"/>
              <w:textAlignment w:val="baseline"/>
            </w:pPr>
            <w:r w:rsidRPr="62BE80EC">
              <w:rPr>
                <w:rFonts w:ascii="Arial" w:eastAsia="Arial" w:hAnsi="Arial" w:cs="Arial"/>
                <w:sz w:val="20"/>
                <w:szCs w:val="20"/>
              </w:rPr>
              <w:t>In 2024, the Council agreed with Possible that they will establish and launch a new Fixing Factory within Haringey. Possible has secured a suitable location in Haringey and will deliver its planned Fixing Factory activity programme from the Haringey Fixing Factory from October 2025 onwards. The Haringey Fixing Factory’s focus will be on repair and reuse of small/portable electrical and electronic devices. It will deliver a range of public events, workshops, training, sale of low-cost goods and income-generating activities, with a high level of social value and environmental and economic impact.</w:t>
            </w:r>
          </w:p>
          <w:p w14:paraId="3A658692" w14:textId="177126E6" w:rsidR="00D03346" w:rsidRPr="00626CD5" w:rsidRDefault="00D03346" w:rsidP="62BE80EC">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46D4641" w14:textId="426198FA" w:rsidR="00D03346" w:rsidRPr="00626CD5" w:rsidRDefault="4EF24202" w:rsidP="62BE80EC">
            <w:pPr>
              <w:pStyle w:val="ListParagraph"/>
              <w:numPr>
                <w:ilvl w:val="0"/>
                <w:numId w:val="28"/>
              </w:numPr>
              <w:ind w:left="272" w:hanging="142"/>
              <w:textAlignment w:val="baseline"/>
            </w:pPr>
            <w:r w:rsidRPr="62BE80EC">
              <w:rPr>
                <w:rFonts w:ascii="Arial" w:eastAsia="Arial" w:hAnsi="Arial" w:cs="Arial"/>
                <w:sz w:val="20"/>
                <w:szCs w:val="20"/>
              </w:rPr>
              <w:t>Ongoing and activities will contribute to targets in the dashboard.</w:t>
            </w:r>
          </w:p>
          <w:p w14:paraId="63E86F18" w14:textId="69B605FB"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6BEBFD63"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7AD5FBB2" w14:textId="0EAF336F"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17</w:t>
            </w:r>
          </w:p>
        </w:tc>
        <w:tc>
          <w:tcPr>
            <w:tcW w:w="1843" w:type="dxa"/>
            <w:tcBorders>
              <w:top w:val="single" w:sz="4" w:space="0" w:color="auto"/>
              <w:left w:val="single" w:sz="4" w:space="0" w:color="auto"/>
              <w:bottom w:val="single" w:sz="4" w:space="0" w:color="auto"/>
              <w:right w:val="single" w:sz="4" w:space="0" w:color="auto"/>
            </w:tcBorders>
          </w:tcPr>
          <w:p w14:paraId="43C724CA" w14:textId="70BA6B9E"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Destination 50% - Digital transformation</w:t>
            </w:r>
          </w:p>
        </w:tc>
        <w:tc>
          <w:tcPr>
            <w:tcW w:w="5097" w:type="dxa"/>
            <w:tcBorders>
              <w:top w:val="single" w:sz="4" w:space="0" w:color="auto"/>
              <w:left w:val="single" w:sz="4" w:space="0" w:color="auto"/>
              <w:bottom w:val="single" w:sz="4" w:space="0" w:color="auto"/>
              <w:right w:val="single" w:sz="4" w:space="0" w:color="auto"/>
            </w:tcBorders>
          </w:tcPr>
          <w:p w14:paraId="1BFDA012" w14:textId="189DE06D"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are working with Veolia to improve the waste contract data management system so we can easily identify poor performing recycling areas and agree plans to tackle them.</w:t>
            </w:r>
          </w:p>
          <w:p w14:paraId="62B2CF1D" w14:textId="6CFA00ED"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The provision of a microsite where residents and businesses </w:t>
            </w:r>
            <w:proofErr w:type="gramStart"/>
            <w:r w:rsidRPr="55373BD4">
              <w:rPr>
                <w:rFonts w:ascii="Arial" w:eastAsia="Arial" w:hAnsi="Arial" w:cs="Arial"/>
                <w:color w:val="000000" w:themeColor="text1"/>
                <w:sz w:val="20"/>
                <w:szCs w:val="20"/>
              </w:rPr>
              <w:t>are able to</w:t>
            </w:r>
            <w:proofErr w:type="gramEnd"/>
            <w:r w:rsidRPr="55373BD4">
              <w:rPr>
                <w:rFonts w:ascii="Arial" w:eastAsia="Arial" w:hAnsi="Arial" w:cs="Arial"/>
                <w:color w:val="000000" w:themeColor="text1"/>
                <w:sz w:val="20"/>
                <w:szCs w:val="20"/>
              </w:rPr>
              <w:t xml:space="preserve"> order new containers, report problems and get more online support for their recycling services making them more accessible and easier to use went live in February 2023. </w:t>
            </w:r>
          </w:p>
        </w:tc>
        <w:tc>
          <w:tcPr>
            <w:tcW w:w="2127" w:type="dxa"/>
            <w:tcBorders>
              <w:top w:val="single" w:sz="4" w:space="0" w:color="auto"/>
              <w:left w:val="single" w:sz="4" w:space="0" w:color="auto"/>
              <w:bottom w:val="single" w:sz="4" w:space="0" w:color="auto"/>
              <w:right w:val="single" w:sz="4" w:space="0" w:color="auto"/>
            </w:tcBorders>
            <w:vAlign w:val="center"/>
          </w:tcPr>
          <w:p w14:paraId="4188AB86" w14:textId="7262BAAE" w:rsidR="00D03346" w:rsidRPr="003C3B76" w:rsidRDefault="3082B9C3" w:rsidP="62BE80EC">
            <w:pPr>
              <w:textAlignment w:val="baseline"/>
              <w:rPr>
                <w:rFonts w:ascii="Arial" w:eastAsia="Arial" w:hAnsi="Arial" w:cs="Arial"/>
                <w:sz w:val="16"/>
                <w:szCs w:val="16"/>
              </w:rPr>
            </w:pPr>
            <w:r w:rsidRPr="62BE80EC">
              <w:rPr>
                <w:rFonts w:ascii="Arial" w:eastAsia="Arial" w:hAnsi="Arial" w:cs="Arial"/>
                <w:color w:val="00B050"/>
                <w:sz w:val="20"/>
                <w:szCs w:val="20"/>
              </w:rPr>
              <w:t>Complete</w:t>
            </w:r>
          </w:p>
          <w:p w14:paraId="6B9FFAB0" w14:textId="524B0E3F"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94EE6AE" w14:textId="699C3F32" w:rsidR="00D03346" w:rsidRPr="00626CD5" w:rsidRDefault="79BE4464" w:rsidP="62BE80EC">
            <w:pPr>
              <w:pStyle w:val="ListParagraph"/>
              <w:numPr>
                <w:ilvl w:val="0"/>
                <w:numId w:val="28"/>
              </w:numPr>
              <w:ind w:left="268" w:hanging="142"/>
              <w:textAlignment w:val="baseline"/>
            </w:pPr>
            <w:r w:rsidRPr="62BE80EC">
              <w:rPr>
                <w:rFonts w:ascii="Arial" w:eastAsia="Arial" w:hAnsi="Arial" w:cs="Arial"/>
                <w:sz w:val="20"/>
                <w:szCs w:val="20"/>
              </w:rPr>
              <w:t>Action completed</w:t>
            </w:r>
          </w:p>
          <w:p w14:paraId="736122DA" w14:textId="6708AD32" w:rsidR="00D03346" w:rsidRPr="00626CD5" w:rsidRDefault="00D03346" w:rsidP="62BE80EC">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082FB34" w14:textId="77777777" w:rsidR="00D03346" w:rsidRPr="00626CD5" w:rsidRDefault="00D03346" w:rsidP="00D03346">
            <w:pPr>
              <w:pStyle w:val="ListParagraph"/>
              <w:numPr>
                <w:ilvl w:val="0"/>
                <w:numId w:val="28"/>
              </w:numPr>
              <w:ind w:left="272" w:hanging="142"/>
              <w:textAlignment w:val="baseline"/>
              <w:rPr>
                <w:rFonts w:ascii="Arial" w:hAnsi="Arial" w:cs="Arial"/>
                <w:sz w:val="20"/>
                <w:szCs w:val="20"/>
              </w:rPr>
            </w:pPr>
          </w:p>
        </w:tc>
      </w:tr>
      <w:tr w:rsidR="00D03346" w:rsidRPr="00B44E45" w14:paraId="14A5D50E"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40AD22B9" w14:textId="2934F2CE"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18</w:t>
            </w:r>
          </w:p>
        </w:tc>
        <w:tc>
          <w:tcPr>
            <w:tcW w:w="1843" w:type="dxa"/>
            <w:tcBorders>
              <w:top w:val="single" w:sz="4" w:space="0" w:color="auto"/>
              <w:left w:val="single" w:sz="4" w:space="0" w:color="auto"/>
              <w:bottom w:val="single" w:sz="4" w:space="0" w:color="auto"/>
              <w:right w:val="single" w:sz="4" w:space="0" w:color="auto"/>
            </w:tcBorders>
          </w:tcPr>
          <w:p w14:paraId="1BC625B2" w14:textId="04CB97FE"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Haringey Corporate Plan </w:t>
            </w:r>
          </w:p>
        </w:tc>
        <w:tc>
          <w:tcPr>
            <w:tcW w:w="5097" w:type="dxa"/>
            <w:tcBorders>
              <w:top w:val="single" w:sz="4" w:space="0" w:color="auto"/>
              <w:left w:val="single" w:sz="4" w:space="0" w:color="auto"/>
              <w:bottom w:val="single" w:sz="4" w:space="0" w:color="auto"/>
              <w:right w:val="single" w:sz="4" w:space="0" w:color="auto"/>
            </w:tcBorders>
          </w:tcPr>
          <w:p w14:paraId="2A9F1905" w14:textId="3438FB7F"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The Haringey Corporate Plan has 3 actions specifically relating to waste reduction through reduction of single use plastics, working with Haringey environmental action groups to develop programmes to put us on a zero-waste trajectory and a New Local Plan policy which changes in the way that buildings are designed, built, operated and deconstructed </w:t>
            </w:r>
            <w:proofErr w:type="gramStart"/>
            <w:r w:rsidRPr="55373BD4">
              <w:rPr>
                <w:rFonts w:ascii="Arial" w:eastAsia="Arial" w:hAnsi="Arial" w:cs="Arial"/>
                <w:color w:val="000000" w:themeColor="text1"/>
                <w:sz w:val="20"/>
                <w:szCs w:val="20"/>
              </w:rPr>
              <w:t>in order to</w:t>
            </w:r>
            <w:proofErr w:type="gramEnd"/>
            <w:r w:rsidRPr="55373BD4">
              <w:rPr>
                <w:rFonts w:ascii="Arial" w:eastAsia="Arial" w:hAnsi="Arial" w:cs="Arial"/>
                <w:color w:val="000000" w:themeColor="text1"/>
                <w:sz w:val="20"/>
                <w:szCs w:val="20"/>
              </w:rPr>
              <w:t xml:space="preserve"> minimise residual waste from development</w:t>
            </w:r>
            <w:r w:rsidRPr="55373BD4">
              <w:rPr>
                <w:rFonts w:ascii="Calibri" w:eastAsia="Calibri" w:hAnsi="Calibri" w:cs="Calibri"/>
                <w:color w:val="000000" w:themeColor="text1"/>
                <w:sz w:val="22"/>
                <w:szCs w:val="22"/>
              </w:rPr>
              <w:t>.</w:t>
            </w:r>
            <w:r w:rsidRPr="55373BD4">
              <w:rPr>
                <w:rFonts w:ascii="Arial" w:eastAsia="Arial" w:hAnsi="Arial" w:cs="Arial"/>
                <w:i/>
                <w:iCs/>
                <w:color w:val="000000" w:themeColor="text1"/>
                <w:sz w:val="20"/>
                <w:szCs w:val="20"/>
              </w:rPr>
              <w:t xml:space="preserve"> </w:t>
            </w:r>
            <w:r w:rsidRPr="55373BD4">
              <w:rPr>
                <w:rFonts w:ascii="Arial" w:eastAsia="Arial" w:hAnsi="Arial" w:cs="Arial"/>
                <w:color w:val="000000" w:themeColor="text1"/>
                <w:sz w:val="20"/>
                <w:szCs w:val="20"/>
              </w:rPr>
              <w:t xml:space="preserve">To this end we are: </w:t>
            </w:r>
            <w:r w:rsidRPr="55373BD4">
              <w:rPr>
                <w:rFonts w:ascii="Arial" w:eastAsia="Arial" w:hAnsi="Arial" w:cs="Arial"/>
                <w:i/>
                <w:iCs/>
                <w:color w:val="000000" w:themeColor="text1"/>
                <w:sz w:val="20"/>
                <w:szCs w:val="20"/>
              </w:rPr>
              <w:t xml:space="preserve"> </w:t>
            </w:r>
          </w:p>
          <w:p w14:paraId="17408D5E" w14:textId="43D7F96E" w:rsidR="55373BD4" w:rsidRDefault="55373BD4" w:rsidP="55373BD4">
            <w:pPr>
              <w:pStyle w:val="ListParagraph"/>
              <w:numPr>
                <w:ilvl w:val="0"/>
                <w:numId w:val="9"/>
              </w:num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Working with Veolia on an on-going basis to tackle contamination and increase recycling on a targeted local level using contract performance data and trialling different communication messages and service approaches such as reversible lids.</w:t>
            </w:r>
          </w:p>
          <w:p w14:paraId="73806074" w14:textId="6B7C39F0" w:rsidR="55373BD4" w:rsidRDefault="55373BD4" w:rsidP="55373BD4">
            <w:pPr>
              <w:pStyle w:val="ListParagraph"/>
              <w:numPr>
                <w:ilvl w:val="0"/>
                <w:numId w:val="9"/>
              </w:num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We evaluated a business case for implementing a Library of Things in Haringey and it was decided not to proceed at this time. </w:t>
            </w:r>
          </w:p>
          <w:p w14:paraId="60301BFA" w14:textId="4A6352D2" w:rsidR="55373BD4" w:rsidRDefault="55373BD4" w:rsidP="55373BD4">
            <w:pPr>
              <w:pStyle w:val="ListParagraph"/>
              <w:numPr>
                <w:ilvl w:val="0"/>
                <w:numId w:val="9"/>
              </w:num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are seeking local businesses that we can support to reduce single use plastics</w:t>
            </w:r>
          </w:p>
          <w:p w14:paraId="1F3D9A04" w14:textId="5137AAC0" w:rsidR="55373BD4" w:rsidRDefault="55373BD4" w:rsidP="55373BD4">
            <w:pPr>
              <w:pStyle w:val="ListParagraph"/>
              <w:numPr>
                <w:ilvl w:val="0"/>
                <w:numId w:val="9"/>
              </w:numPr>
              <w:rPr>
                <w:rFonts w:ascii="Arial" w:eastAsia="Arial" w:hAnsi="Arial" w:cs="Arial"/>
                <w:color w:val="000000" w:themeColor="text1"/>
                <w:sz w:val="20"/>
                <w:szCs w:val="20"/>
              </w:rPr>
            </w:pPr>
            <w:r w:rsidRPr="55373BD4">
              <w:rPr>
                <w:rFonts w:ascii="Arial" w:eastAsia="Arial" w:hAnsi="Arial" w:cs="Arial"/>
                <w:color w:val="000000" w:themeColor="text1"/>
                <w:sz w:val="20"/>
                <w:szCs w:val="20"/>
              </w:rPr>
              <w:lastRenderedPageBreak/>
              <w:t>We are in discussions with a local community group (Haringey Fixers) and possibly other partners to set up a reuse project at Western Rd recycling centre</w:t>
            </w:r>
          </w:p>
          <w:p w14:paraId="09FB248E" w14:textId="1F7CBE13" w:rsidR="55373BD4" w:rsidRDefault="55373BD4" w:rsidP="55373BD4">
            <w:pPr>
              <w:pStyle w:val="ListParagraph"/>
              <w:numPr>
                <w:ilvl w:val="0"/>
                <w:numId w:val="9"/>
              </w:num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are reviewing and making improvements to all aspects of our waste and recycling services from our communications and waste and recycling campaigns to the collection infrastructure and contract data information systems where budgets permit.</w:t>
            </w:r>
          </w:p>
          <w:p w14:paraId="1269AF97" w14:textId="0B9AEA97" w:rsidR="55373BD4" w:rsidRDefault="55373BD4" w:rsidP="55373BD4">
            <w:pPr>
              <w:pStyle w:val="ListParagraph"/>
              <w:numPr>
                <w:ilvl w:val="0"/>
                <w:numId w:val="9"/>
              </w:num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Continuing to work with planners on updating planning guidance about waste and recycling storage requirements ensuring there is adequate provision to maximise recycling. </w:t>
            </w:r>
          </w:p>
          <w:p w14:paraId="38D12561" w14:textId="5BAC4DE6" w:rsidR="55373BD4" w:rsidRDefault="55373BD4" w:rsidP="55373BD4">
            <w:pPr>
              <w:pStyle w:val="ListParagraph"/>
              <w:numPr>
                <w:ilvl w:val="0"/>
                <w:numId w:val="9"/>
              </w:num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We will continue to promote waste reduction activities such as ‘swishing’ and jumble trails as well as circular SMEs to residents, including signposting via the council’s and NLWA web pages.</w:t>
            </w:r>
          </w:p>
        </w:tc>
        <w:tc>
          <w:tcPr>
            <w:tcW w:w="2127" w:type="dxa"/>
            <w:tcBorders>
              <w:top w:val="single" w:sz="4" w:space="0" w:color="auto"/>
              <w:left w:val="single" w:sz="4" w:space="0" w:color="auto"/>
              <w:bottom w:val="single" w:sz="4" w:space="0" w:color="auto"/>
              <w:right w:val="single" w:sz="4" w:space="0" w:color="auto"/>
            </w:tcBorders>
            <w:vAlign w:val="center"/>
          </w:tcPr>
          <w:p w14:paraId="2292B1FF" w14:textId="64ED2B8A" w:rsidR="00D03346" w:rsidRPr="003C3B76" w:rsidRDefault="0417324D" w:rsidP="62BE80EC">
            <w:pPr>
              <w:textAlignment w:val="baseline"/>
              <w:rPr>
                <w:rFonts w:ascii="Arial" w:eastAsia="Arial" w:hAnsi="Arial" w:cs="Arial"/>
                <w:sz w:val="16"/>
                <w:szCs w:val="16"/>
              </w:rPr>
            </w:pPr>
            <w:r w:rsidRPr="62BE80EC">
              <w:rPr>
                <w:rFonts w:ascii="Arial" w:eastAsia="Arial" w:hAnsi="Arial" w:cs="Arial"/>
                <w:color w:val="6FAC47"/>
                <w:sz w:val="20"/>
                <w:szCs w:val="20"/>
              </w:rPr>
              <w:lastRenderedPageBreak/>
              <w:t>On track/Part complete</w:t>
            </w:r>
          </w:p>
          <w:p w14:paraId="51D2E29F" w14:textId="318B2707"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57E6F1F" w14:textId="6A760D52" w:rsidR="00D03346" w:rsidRPr="00626CD5" w:rsidRDefault="0417324D"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In 2024, the Council agreed with Possible that they will establish and launch a new Fixing Factory within Haringey. Possible has secured a suitable location in Haringey and will deliver its planned Fixing Factory activity programme from the Haringey Fixing Factory from October 2025 onwards. The Haringey Fixing Factory’s focus will be on repair and reuse of small/portable electrical and electronic devices. It will deliver a range of public events, workshops, training, sale of low-cost goods and income-generating activities, with a high level of social value and environmental and economic impact.</w:t>
            </w:r>
          </w:p>
          <w:p w14:paraId="457F750D" w14:textId="3279B52C" w:rsidR="00D03346" w:rsidRPr="00626CD5" w:rsidRDefault="0417324D" w:rsidP="62BE80EC">
            <w:pPr>
              <w:pStyle w:val="ListParagraph"/>
              <w:numPr>
                <w:ilvl w:val="0"/>
                <w:numId w:val="28"/>
              </w:numPr>
              <w:spacing w:line="259" w:lineRule="auto"/>
              <w:ind w:left="268" w:hanging="142"/>
              <w:rPr>
                <w:rFonts w:ascii="Arial" w:eastAsia="Arial" w:hAnsi="Arial" w:cs="Arial"/>
                <w:sz w:val="19"/>
                <w:szCs w:val="19"/>
                <w:lang w:val="en-US"/>
              </w:rPr>
            </w:pPr>
            <w:r w:rsidRPr="62BE80EC">
              <w:rPr>
                <w:rFonts w:ascii="Arial" w:eastAsia="Arial" w:hAnsi="Arial" w:cs="Arial"/>
                <w:sz w:val="19"/>
                <w:szCs w:val="19"/>
              </w:rPr>
              <w:t>The Council has recently been successful in its challenge to DEFRA on kitchen waste funding which has resulted in approx. £0.5m of funding being issued to roll out kitchen waste to flats above shops and blocks of flats. Work has begun on implementation to roll out before March 2026</w:t>
            </w:r>
          </w:p>
          <w:p w14:paraId="4A0044CC" w14:textId="36A857A7" w:rsidR="00D03346" w:rsidRPr="00626CD5" w:rsidRDefault="0417324D" w:rsidP="62BE80EC">
            <w:pPr>
              <w:pStyle w:val="ListParagraph"/>
              <w:numPr>
                <w:ilvl w:val="0"/>
                <w:numId w:val="28"/>
              </w:numPr>
              <w:spacing w:line="259" w:lineRule="auto"/>
              <w:ind w:left="268" w:hanging="142"/>
              <w:rPr>
                <w:rFonts w:ascii="Arial" w:eastAsia="Arial" w:hAnsi="Arial" w:cs="Arial"/>
                <w:sz w:val="19"/>
                <w:szCs w:val="19"/>
                <w:lang w:val="en-US"/>
              </w:rPr>
            </w:pPr>
            <w:r w:rsidRPr="62BE80EC">
              <w:rPr>
                <w:rFonts w:ascii="Arial" w:eastAsia="Arial" w:hAnsi="Arial" w:cs="Arial"/>
                <w:sz w:val="19"/>
                <w:szCs w:val="19"/>
              </w:rPr>
              <w:t>We have developed and implemented internal communications for all staff about new Simpler Recycling law and have included guidance on every bin within 2 main council buildings. Guidance has also been put on the staff intranet as well as on internal screens.</w:t>
            </w:r>
          </w:p>
          <w:p w14:paraId="5FC75CF9" w14:textId="31C3B5F4" w:rsidR="00D03346" w:rsidRPr="00626CD5" w:rsidRDefault="0417324D"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 xml:space="preserve">We are launching an integrated digital and programmatic behavioural change campaign in Oct 25 to target residents who do not currently recycle. This will be a phased campaign with the launch of the new contamination policy taking place during phase 2 </w:t>
            </w:r>
            <w:r w:rsidRPr="62BE80EC">
              <w:rPr>
                <w:rFonts w:ascii="Arial" w:eastAsia="Arial" w:hAnsi="Arial" w:cs="Arial"/>
                <w:sz w:val="19"/>
                <w:szCs w:val="19"/>
              </w:rPr>
              <w:lastRenderedPageBreak/>
              <w:t>of this campaign. We will be rebranding our corporate recycling branding to create a more refreshed approach and partnering with digital agencies to help us push targeted comms to residents, as well as stickering all the kerbside recycling bins in the borough.</w:t>
            </w:r>
          </w:p>
          <w:p w14:paraId="2C53CCF3" w14:textId="3F6DE853" w:rsidR="00D03346" w:rsidRPr="00626CD5" w:rsidRDefault="0417324D"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We are promoting The Repair Voucher scheme which is being trialled for household electricals from 1st April across North London. So far 39 residents and 3 local businesses have signed up</w:t>
            </w:r>
          </w:p>
          <w:p w14:paraId="669F602E" w14:textId="196169F9" w:rsidR="00D03346" w:rsidRPr="00626CD5" w:rsidRDefault="00D03346" w:rsidP="62BE80EC">
            <w:pPr>
              <w:spacing w:line="259" w:lineRule="auto"/>
              <w:ind w:left="268"/>
              <w:rPr>
                <w:rFonts w:ascii="Arial" w:eastAsia="Arial" w:hAnsi="Arial" w:cs="Arial"/>
                <w:sz w:val="19"/>
                <w:szCs w:val="19"/>
              </w:rPr>
            </w:pPr>
          </w:p>
          <w:p w14:paraId="74C138BC" w14:textId="7B01E8D6" w:rsidR="00D03346" w:rsidRPr="00626CD5" w:rsidRDefault="0417324D"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We launched our library recycling hubs which allows residents to recycle lightbulbs, printer cartridges and keys at all the Borough’s libraries. Vape recycling has been also rolled out across all library hubs following approval by health and safety. Currently 2 of our larger libraries have book and textiles containers and we are planning to install textile and WEEE banks at six libraries</w:t>
            </w:r>
          </w:p>
          <w:p w14:paraId="62BD8575" w14:textId="4899EF45" w:rsidR="00D03346" w:rsidRPr="00626CD5" w:rsidRDefault="0417324D" w:rsidP="62BE80EC">
            <w:pPr>
              <w:pStyle w:val="ListParagraph"/>
              <w:numPr>
                <w:ilvl w:val="0"/>
                <w:numId w:val="28"/>
              </w:numPr>
              <w:spacing w:line="259" w:lineRule="auto"/>
              <w:ind w:left="268" w:hanging="142"/>
              <w:rPr>
                <w:rFonts w:ascii="Arial" w:eastAsia="Arial" w:hAnsi="Arial" w:cs="Arial"/>
                <w:sz w:val="19"/>
                <w:szCs w:val="19"/>
                <w:lang w:val="en-US"/>
              </w:rPr>
            </w:pPr>
            <w:r w:rsidRPr="62BE80EC">
              <w:rPr>
                <w:rFonts w:ascii="Arial" w:eastAsia="Arial" w:hAnsi="Arial" w:cs="Arial"/>
                <w:sz w:val="19"/>
                <w:szCs w:val="19"/>
              </w:rPr>
              <w:t xml:space="preserve">We have been part of the team of London local authority officers who alongside London Councils, </w:t>
            </w:r>
            <w:proofErr w:type="spellStart"/>
            <w:r w:rsidRPr="62BE80EC">
              <w:rPr>
                <w:rFonts w:ascii="Arial" w:eastAsia="Arial" w:hAnsi="Arial" w:cs="Arial"/>
                <w:sz w:val="19"/>
                <w:szCs w:val="19"/>
              </w:rPr>
              <w:t>ReLondon</w:t>
            </w:r>
            <w:proofErr w:type="spellEnd"/>
            <w:r w:rsidRPr="62BE80EC">
              <w:rPr>
                <w:rFonts w:ascii="Arial" w:eastAsia="Arial" w:hAnsi="Arial" w:cs="Arial"/>
                <w:sz w:val="19"/>
                <w:szCs w:val="19"/>
              </w:rPr>
              <w:t xml:space="preserve"> and WRAP co-developed the Single-use Plastics Pledge. The pledge launched in June.</w:t>
            </w:r>
          </w:p>
          <w:p w14:paraId="4AA6C42A" w14:textId="567AD5BA" w:rsidR="00D03346" w:rsidRPr="00626CD5" w:rsidRDefault="0417324D" w:rsidP="62BE80EC">
            <w:pPr>
              <w:pStyle w:val="ListParagraph"/>
              <w:numPr>
                <w:ilvl w:val="0"/>
                <w:numId w:val="28"/>
              </w:numPr>
              <w:spacing w:line="259" w:lineRule="auto"/>
              <w:ind w:left="268" w:hanging="142"/>
              <w:rPr>
                <w:rFonts w:ascii="Arial" w:eastAsia="Arial" w:hAnsi="Arial" w:cs="Arial"/>
                <w:sz w:val="19"/>
                <w:szCs w:val="19"/>
                <w:lang w:val="en-US"/>
              </w:rPr>
            </w:pPr>
            <w:r w:rsidRPr="62BE80EC">
              <w:rPr>
                <w:rFonts w:ascii="Arial" w:eastAsia="Arial" w:hAnsi="Arial" w:cs="Arial"/>
                <w:sz w:val="19"/>
                <w:szCs w:val="19"/>
              </w:rPr>
              <w:t>Haringey’s new Single Use Plastics policy supports Theme 2 of the Corporate Delivery Plan - Responding to the climate emergency, and Objective C4 of the Haringey Climate Change Action plan - To increase awareness and empower staff to take positive carbon reduction decisions.  It will be going to Cabinet in October 2025 for approval.</w:t>
            </w:r>
          </w:p>
          <w:p w14:paraId="4385FAF4" w14:textId="0EF4B8E8" w:rsidR="00D03346" w:rsidRPr="00626CD5" w:rsidRDefault="0417324D" w:rsidP="62BE80EC">
            <w:pPr>
              <w:pStyle w:val="ListParagraph"/>
              <w:numPr>
                <w:ilvl w:val="0"/>
                <w:numId w:val="28"/>
              </w:numPr>
              <w:spacing w:line="259" w:lineRule="auto"/>
              <w:ind w:left="268" w:hanging="142"/>
              <w:rPr>
                <w:rFonts w:ascii="Arial" w:eastAsia="Arial" w:hAnsi="Arial" w:cs="Arial"/>
                <w:sz w:val="19"/>
                <w:szCs w:val="19"/>
              </w:rPr>
            </w:pPr>
            <w:r w:rsidRPr="62BE80EC">
              <w:rPr>
                <w:rFonts w:ascii="Arial" w:eastAsia="Arial" w:hAnsi="Arial" w:cs="Arial"/>
                <w:sz w:val="19"/>
                <w:szCs w:val="19"/>
              </w:rPr>
              <w:t>We continued to promote waste prevention activities, mainly those led by NLWA and as outlined HGY 19</w:t>
            </w:r>
          </w:p>
          <w:p w14:paraId="224CC4AE" w14:textId="5EB7CD48" w:rsidR="00D03346" w:rsidRPr="00626CD5" w:rsidRDefault="00D03346" w:rsidP="62BE80EC">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68B10A9" w14:textId="25350ACA" w:rsidR="00D03346" w:rsidRPr="00626CD5" w:rsidRDefault="0417324D" w:rsidP="62BE80EC">
            <w:pPr>
              <w:pStyle w:val="ListParagraph"/>
              <w:numPr>
                <w:ilvl w:val="0"/>
                <w:numId w:val="28"/>
              </w:numPr>
              <w:ind w:left="272" w:hanging="142"/>
              <w:textAlignment w:val="baseline"/>
            </w:pPr>
            <w:r w:rsidRPr="62BE80EC">
              <w:rPr>
                <w:rFonts w:ascii="Arial" w:eastAsia="Arial" w:hAnsi="Arial" w:cs="Arial"/>
                <w:sz w:val="20"/>
                <w:szCs w:val="20"/>
              </w:rPr>
              <w:lastRenderedPageBreak/>
              <w:t>Ongoing and activities will contribute to the recycling target.</w:t>
            </w:r>
          </w:p>
          <w:p w14:paraId="762215A8" w14:textId="79FE21B8"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14EA94CB"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08F20429" w14:textId="0C54178C"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19</w:t>
            </w:r>
          </w:p>
        </w:tc>
        <w:tc>
          <w:tcPr>
            <w:tcW w:w="1843" w:type="dxa"/>
            <w:tcBorders>
              <w:top w:val="single" w:sz="4" w:space="0" w:color="auto"/>
              <w:left w:val="single" w:sz="4" w:space="0" w:color="auto"/>
              <w:bottom w:val="single" w:sz="4" w:space="0" w:color="auto"/>
              <w:right w:val="single" w:sz="4" w:space="0" w:color="auto"/>
            </w:tcBorders>
          </w:tcPr>
          <w:p w14:paraId="60D7D22E" w14:textId="0BFE96EA"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NLWA waste prevention plan </w:t>
            </w:r>
          </w:p>
        </w:tc>
        <w:tc>
          <w:tcPr>
            <w:tcW w:w="5097" w:type="dxa"/>
            <w:tcBorders>
              <w:top w:val="single" w:sz="4" w:space="0" w:color="auto"/>
              <w:left w:val="single" w:sz="4" w:space="0" w:color="auto"/>
              <w:bottom w:val="single" w:sz="4" w:space="0" w:color="auto"/>
              <w:right w:val="single" w:sz="4" w:space="0" w:color="auto"/>
            </w:tcBorders>
          </w:tcPr>
          <w:p w14:paraId="693CB990" w14:textId="4C91295F" w:rsidR="55373BD4" w:rsidRDefault="55373BD4" w:rsidP="55373BD4">
            <w:p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A new residual waste reduction plan is being prepared by NLWA for 2022-24 which Haringey is contributing to. In the meantime, NLWA has an agreed programme of activities. These include but are not limited to:</w:t>
            </w:r>
          </w:p>
          <w:p w14:paraId="75BBF160" w14:textId="50F1A1F4" w:rsidR="55373BD4" w:rsidRDefault="55373BD4" w:rsidP="55373BD4">
            <w:p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A 2-year pan-London Food Waste Campaign will be delivered in partnership with </w:t>
            </w:r>
            <w:proofErr w:type="spellStart"/>
            <w:r w:rsidRPr="55373BD4">
              <w:rPr>
                <w:rFonts w:ascii="Arial" w:eastAsia="Arial" w:hAnsi="Arial" w:cs="Arial"/>
                <w:color w:val="000000" w:themeColor="text1"/>
                <w:sz w:val="20"/>
                <w:szCs w:val="20"/>
              </w:rPr>
              <w:t>ReLondon</w:t>
            </w:r>
            <w:proofErr w:type="spellEnd"/>
            <w:r w:rsidRPr="55373BD4">
              <w:rPr>
                <w:rFonts w:ascii="Arial" w:eastAsia="Arial" w:hAnsi="Arial" w:cs="Arial"/>
                <w:color w:val="000000" w:themeColor="text1"/>
                <w:sz w:val="20"/>
                <w:szCs w:val="20"/>
              </w:rPr>
              <w:t xml:space="preserve">, London Boroughs and London Waste Disposal Authorities to support individuals to reduce their personal food footprint. The campaign will use inspiring messages and practical advice to build on the success of past campaigns such as </w:t>
            </w:r>
            <w:proofErr w:type="spellStart"/>
            <w:r w:rsidRPr="55373BD4">
              <w:rPr>
                <w:rFonts w:ascii="Arial" w:eastAsia="Arial" w:hAnsi="Arial" w:cs="Arial"/>
                <w:color w:val="000000" w:themeColor="text1"/>
                <w:sz w:val="20"/>
                <w:szCs w:val="20"/>
              </w:rPr>
              <w:t>TRiFOCAL</w:t>
            </w:r>
            <w:proofErr w:type="spellEnd"/>
            <w:r w:rsidRPr="55373BD4">
              <w:rPr>
                <w:rFonts w:ascii="Arial" w:eastAsia="Arial" w:hAnsi="Arial" w:cs="Arial"/>
                <w:color w:val="000000" w:themeColor="text1"/>
                <w:sz w:val="20"/>
                <w:szCs w:val="20"/>
              </w:rPr>
              <w:t xml:space="preserve"> (the ‘Small Change, Big Difference’ campaign) and existing campaigns such as Food Wave.</w:t>
            </w:r>
          </w:p>
          <w:p w14:paraId="04BC8FD3" w14:textId="18B2A630" w:rsidR="55373BD4" w:rsidRDefault="55373BD4" w:rsidP="55373BD4">
            <w:pPr>
              <w:pStyle w:val="ListParagraph"/>
              <w:numPr>
                <w:ilvl w:val="0"/>
                <w:numId w:val="8"/>
              </w:num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Haringey will incorporate this into their existing waste and recycling communications work.</w:t>
            </w:r>
          </w:p>
          <w:p w14:paraId="31A4765B" w14:textId="1EF11332" w:rsidR="55373BD4" w:rsidRDefault="55373BD4" w:rsidP="55373BD4">
            <w:pPr>
              <w:pStyle w:val="ListParagraph"/>
              <w:numPr>
                <w:ilvl w:val="0"/>
                <w:numId w:val="8"/>
              </w:num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Low Plastic Zones (LPZs): Business engagement will continue in existing and new zones, and a review of the project by NLWA will be undertaken to ensure approach and scope are as effective as possible. </w:t>
            </w:r>
          </w:p>
          <w:p w14:paraId="4F4BD690" w14:textId="51FB9E65" w:rsidR="55373BD4" w:rsidRDefault="55373BD4" w:rsidP="55373BD4">
            <w:pPr>
              <w:pStyle w:val="ListParagraph"/>
              <w:numPr>
                <w:ilvl w:val="0"/>
                <w:numId w:val="8"/>
              </w:num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There is a low plastic zone in Crouch End which operates independently from the Council, and this will be used as a model for any prospective LPZs in the Borough</w:t>
            </w:r>
          </w:p>
          <w:p w14:paraId="5D78E34F" w14:textId="300C0F4D" w:rsidR="55373BD4" w:rsidRDefault="55373BD4" w:rsidP="55373BD4">
            <w:p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Education: Continued development of an online Education Hub on nlwa.gov.uk, promote and provide central point for teachers to access a wide range of educational resources and case studies. Engage at least 15 schools to collate feedback on the effectiveness of existing waste prevention education resources and </w:t>
            </w:r>
            <w:r w:rsidRPr="55373BD4">
              <w:rPr>
                <w:rFonts w:ascii="Arial" w:eastAsia="Arial" w:hAnsi="Arial" w:cs="Arial"/>
                <w:color w:val="000000" w:themeColor="text1"/>
                <w:sz w:val="20"/>
                <w:szCs w:val="20"/>
              </w:rPr>
              <w:lastRenderedPageBreak/>
              <w:t xml:space="preserve">identify what NLWA could develop and deliver to fill identified gaps. Work with boroughs to gain an understanding of the waste and recycling services on offer and promote to schools. </w:t>
            </w:r>
          </w:p>
          <w:p w14:paraId="2C64C85C" w14:textId="2A814689" w:rsidR="55373BD4" w:rsidRDefault="55373BD4" w:rsidP="55373BD4">
            <w:p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Reusable nappy scheme: NLWA has increased the subsidy to £70 from Q1 2023/24 per baby to parents/carers in north London who use reusable nappies rather than disposable ones. A project focused on the use of reusable nappies in nurseries being funded in 2023/24 through the North London Community Fund, due to be completed and reported by December 2023. The voucher scheme is administered by Real Nappies for London (</w:t>
            </w:r>
            <w:proofErr w:type="spellStart"/>
            <w:r w:rsidRPr="55373BD4">
              <w:rPr>
                <w:rFonts w:ascii="Arial" w:eastAsia="Arial" w:hAnsi="Arial" w:cs="Arial"/>
                <w:color w:val="000000" w:themeColor="text1"/>
                <w:sz w:val="20"/>
                <w:szCs w:val="20"/>
              </w:rPr>
              <w:t>RNfL</w:t>
            </w:r>
            <w:proofErr w:type="spellEnd"/>
            <w:r w:rsidRPr="55373BD4">
              <w:rPr>
                <w:rFonts w:ascii="Arial" w:eastAsia="Arial" w:hAnsi="Arial" w:cs="Arial"/>
                <w:color w:val="000000" w:themeColor="text1"/>
                <w:sz w:val="20"/>
                <w:szCs w:val="20"/>
              </w:rPr>
              <w:t xml:space="preserve">) and includes as all north London boroughs as members. </w:t>
            </w:r>
          </w:p>
          <w:p w14:paraId="662DE6D8" w14:textId="1ACF3EA8" w:rsidR="55373BD4" w:rsidRDefault="55373BD4" w:rsidP="55373BD4">
            <w:pPr>
              <w:pStyle w:val="ListParagraph"/>
              <w:numPr>
                <w:ilvl w:val="0"/>
                <w:numId w:val="8"/>
              </w:num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Haringey is subscribed to the reusable nappies scheme and promotes reusable nappy demonstrations and pop-up shops held by Real Nappies for London and taking place in the Borough.</w:t>
            </w:r>
          </w:p>
          <w:p w14:paraId="651CEA68" w14:textId="6CE09739" w:rsidR="55373BD4" w:rsidRDefault="55373BD4" w:rsidP="55373BD4">
            <w:pPr>
              <w:pStyle w:val="ListParagraph"/>
              <w:numPr>
                <w:ilvl w:val="0"/>
                <w:numId w:val="8"/>
              </w:num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NLWA will run an advertising campaign to raise awareness of and increase participation in north London’s reusable nappy scheme and Haringey will amplify these messages through their communications channels.</w:t>
            </w:r>
          </w:p>
          <w:p w14:paraId="0DFCBCD3" w14:textId="48E2CD75" w:rsidR="55373BD4" w:rsidRDefault="55373BD4" w:rsidP="55373BD4">
            <w:pPr>
              <w:keepNext/>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Waste Prevention Community Fund: £250,000 is committed to fund 17 community-based projects during 2023/24 focused on waste prevention activities at the community level. 85% of targets will be met or exceeded by end of 2023/24 Q4. NLWA will work closely with these organisations to promote their projects and identify opportunities to scale up activity where possible beyond the original target communities. Three of the funding recipients cover Haringey. </w:t>
            </w:r>
          </w:p>
          <w:p w14:paraId="1E00EA51" w14:textId="4973746E" w:rsidR="55373BD4" w:rsidRDefault="55373BD4" w:rsidP="55373BD4">
            <w:p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Repair and upcycling events: At least 9 organisations are planning to deliver repair/reuse-related projects in 2023-24, funded through NLWA’s North London Community Fund. Activity will include direct support through advice/practical sessions/training for north London residents, which will be promoted through NLWA channels. Waste Prevention Exchange conference: this annual event will be delivered to bring together sector experts on a programme of topical waste prevention issues. </w:t>
            </w:r>
          </w:p>
          <w:p w14:paraId="68CE2E41" w14:textId="1DDB71C6" w:rsidR="55373BD4" w:rsidRDefault="55373BD4" w:rsidP="55373BD4">
            <w:p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Campaign to promote the reuse shop at Kings Road Reuse and Recycling Centre. This will include a promotional event at the shop, social media advertising and a press release.</w:t>
            </w:r>
          </w:p>
          <w:p w14:paraId="29E0BD62" w14:textId="386E7A2A" w:rsidR="55373BD4" w:rsidRDefault="55373BD4" w:rsidP="55373BD4">
            <w:pPr>
              <w:spacing w:line="259" w:lineRule="auto"/>
              <w:rPr>
                <w:rFonts w:ascii="Calibri" w:eastAsia="Calibri" w:hAnsi="Calibri" w:cs="Calibri"/>
                <w:color w:val="000000" w:themeColor="text1"/>
              </w:rPr>
            </w:pPr>
            <w:r w:rsidRPr="55373BD4">
              <w:rPr>
                <w:rFonts w:ascii="Arial" w:eastAsia="Arial" w:hAnsi="Arial" w:cs="Arial"/>
                <w:color w:val="000000" w:themeColor="text1"/>
                <w:sz w:val="20"/>
                <w:szCs w:val="20"/>
              </w:rPr>
              <w:t xml:space="preserve">Production of six videos that show what happens to north London’s waste and recycling. Some videos will follow items of household recycling from the home, through the recycling process, until they are turned into something new. Videos will be published on NLWA and borough </w:t>
            </w:r>
            <w:r w:rsidRPr="55373BD4">
              <w:rPr>
                <w:rFonts w:ascii="Arial" w:eastAsia="Arial" w:hAnsi="Arial" w:cs="Arial"/>
                <w:color w:val="000000" w:themeColor="text1"/>
                <w:sz w:val="20"/>
                <w:szCs w:val="20"/>
              </w:rPr>
              <w:lastRenderedPageBreak/>
              <w:t>social media channels, and promoted through a targeted, paid-for social media campaign.</w:t>
            </w:r>
            <w:r w:rsidRPr="55373BD4">
              <w:rPr>
                <w:rFonts w:ascii="Calibri" w:eastAsia="Calibri" w:hAnsi="Calibri" w:cs="Calibri"/>
                <w:b/>
                <w:bCs/>
                <w:color w:val="000000" w:themeColor="text1"/>
              </w:rPr>
              <w:t xml:space="preserve"> </w:t>
            </w:r>
          </w:p>
          <w:p w14:paraId="3AFFE6E6" w14:textId="734BC5FC" w:rsidR="55373BD4" w:rsidRDefault="55373BD4" w:rsidP="55373BD4">
            <w:pPr>
              <w:spacing w:line="259" w:lineRule="auto"/>
              <w:rPr>
                <w:rFonts w:ascii="Arial" w:eastAsia="Arial" w:hAnsi="Arial" w:cs="Arial"/>
                <w:color w:val="000000" w:themeColor="text1"/>
                <w:sz w:val="20"/>
                <w:szCs w:val="20"/>
              </w:rPr>
            </w:pPr>
            <w:r w:rsidRPr="55373BD4">
              <w:rPr>
                <w:rFonts w:ascii="Arial" w:eastAsia="Arial" w:hAnsi="Arial" w:cs="Arial"/>
                <w:b/>
                <w:bCs/>
                <w:color w:val="000000" w:themeColor="text1"/>
                <w:sz w:val="20"/>
                <w:szCs w:val="20"/>
              </w:rPr>
              <w:t>Recycling campaign </w:t>
            </w:r>
            <w:r w:rsidRPr="55373BD4">
              <w:rPr>
                <w:rFonts w:ascii="Arial" w:eastAsia="Arial" w:hAnsi="Arial" w:cs="Arial"/>
                <w:color w:val="000000" w:themeColor="text1"/>
                <w:sz w:val="20"/>
                <w:szCs w:val="20"/>
              </w:rPr>
              <w:t xml:space="preserve">– Behaviour </w:t>
            </w:r>
            <w:proofErr w:type="gramStart"/>
            <w:r w:rsidRPr="55373BD4">
              <w:rPr>
                <w:rFonts w:ascii="Arial" w:eastAsia="Arial" w:hAnsi="Arial" w:cs="Arial"/>
                <w:color w:val="000000" w:themeColor="text1"/>
                <w:sz w:val="20"/>
                <w:szCs w:val="20"/>
              </w:rPr>
              <w:t>change</w:t>
            </w:r>
            <w:proofErr w:type="gramEnd"/>
            <w:r w:rsidRPr="55373BD4">
              <w:rPr>
                <w:rFonts w:ascii="Arial" w:eastAsia="Arial" w:hAnsi="Arial" w:cs="Arial"/>
                <w:color w:val="000000" w:themeColor="text1"/>
                <w:sz w:val="20"/>
                <w:szCs w:val="20"/>
              </w:rPr>
              <w:t xml:space="preserve"> communications campaign tackling recycling on estates will be commenced in Q2 2023-24, using personalised messaging from local collection crews. Campaign tactics will include leaflets delivered by crews, PR campaign launch sharing ‘local hero’ stories about recycling collection staff, and outdoor and social media advertising with artwork and video content featuring real crew members sharing stories and anecdotes, as well as recycling tips. Campaign targets are to generate 12,000,000 impressions through outdoor and social media advertising; reach 800,000 people via social media advertising; gain 10 pieces of positive press coverage. For communal recycling rounds receiving personalised leaflets, targets include 10% tonnage increase and 5% reduction of contamination following campaign delivery.</w:t>
            </w:r>
          </w:p>
          <w:p w14:paraId="6B082D72" w14:textId="3781BE13" w:rsidR="55373BD4" w:rsidRDefault="55373BD4" w:rsidP="55373BD4">
            <w:p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Reusable period products – Behaviour change project to increase the purchase and use of reusable period products will be delivered in 2023/24, focusing on waste prevention and the benefits of cost savings associated with switching to reusable period products. Will include a digital communications campaign and information webpage on nlwa.gov.uk, discount voucher offers for residents, and in-person and digital outreach and engagement. Procurement of contractor currently in progress and specific campaign targets to be agreed in Q2 2023/24, once contractor confirmed.</w:t>
            </w:r>
          </w:p>
          <w:p w14:paraId="3CCCF274" w14:textId="388B2B9E" w:rsidR="55373BD4" w:rsidRDefault="55373BD4" w:rsidP="55373BD4">
            <w:pPr>
              <w:spacing w:line="259" w:lineRule="auto"/>
              <w:ind w:left="-75"/>
              <w:rPr>
                <w:rFonts w:ascii="Arial" w:eastAsia="Arial" w:hAnsi="Arial" w:cs="Arial"/>
                <w:color w:val="000000" w:themeColor="text1"/>
                <w:sz w:val="20"/>
                <w:szCs w:val="20"/>
              </w:rPr>
            </w:pPr>
            <w:r w:rsidRPr="55373BD4">
              <w:rPr>
                <w:rFonts w:ascii="Arial" w:eastAsia="Arial" w:hAnsi="Arial" w:cs="Arial"/>
                <w:color w:val="000000" w:themeColor="text1"/>
                <w:sz w:val="20"/>
                <w:szCs w:val="20"/>
              </w:rPr>
              <w:t>Advertising campaign to raise awareness of and increase attendance at reuse and recycling centres</w:t>
            </w:r>
          </w:p>
        </w:tc>
        <w:tc>
          <w:tcPr>
            <w:tcW w:w="2127" w:type="dxa"/>
            <w:tcBorders>
              <w:top w:val="single" w:sz="4" w:space="0" w:color="auto"/>
              <w:left w:val="single" w:sz="4" w:space="0" w:color="auto"/>
              <w:bottom w:val="single" w:sz="4" w:space="0" w:color="auto"/>
              <w:right w:val="single" w:sz="4" w:space="0" w:color="auto"/>
            </w:tcBorders>
            <w:vAlign w:val="center"/>
          </w:tcPr>
          <w:p w14:paraId="2ED6AEDC" w14:textId="64ED2B8A" w:rsidR="00D03346" w:rsidRPr="003C3B76" w:rsidRDefault="18CF0AD3" w:rsidP="62BE80EC">
            <w:pPr>
              <w:textAlignment w:val="baseline"/>
              <w:rPr>
                <w:rFonts w:ascii="Arial" w:eastAsia="Arial" w:hAnsi="Arial" w:cs="Arial"/>
                <w:sz w:val="16"/>
                <w:szCs w:val="16"/>
              </w:rPr>
            </w:pPr>
            <w:r w:rsidRPr="62BE80EC">
              <w:rPr>
                <w:rFonts w:ascii="Arial" w:eastAsia="Arial" w:hAnsi="Arial" w:cs="Arial"/>
                <w:color w:val="6FAC47"/>
                <w:sz w:val="20"/>
                <w:szCs w:val="20"/>
              </w:rPr>
              <w:lastRenderedPageBreak/>
              <w:t>On track/Part complete</w:t>
            </w:r>
          </w:p>
          <w:p w14:paraId="18F100AB" w14:textId="5AAA2EB9"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1D01466" w14:textId="6066E623" w:rsidR="00D03346" w:rsidRPr="00626CD5" w:rsidRDefault="78F91E17" w:rsidP="62BE80EC">
            <w:pPr>
              <w:pStyle w:val="ListParagraph"/>
              <w:numPr>
                <w:ilvl w:val="0"/>
                <w:numId w:val="28"/>
              </w:numPr>
              <w:ind w:left="268" w:hanging="142"/>
              <w:textAlignment w:val="baseline"/>
              <w:rPr>
                <w:rFonts w:ascii="Arial" w:eastAsia="Arial" w:hAnsi="Arial" w:cs="Arial"/>
              </w:rPr>
            </w:pPr>
            <w:r w:rsidRPr="62BE80EC">
              <w:rPr>
                <w:rFonts w:ascii="Arial" w:eastAsia="Arial" w:hAnsi="Arial" w:cs="Arial"/>
                <w:color w:val="000000" w:themeColor="text1"/>
                <w:sz w:val="20"/>
                <w:szCs w:val="20"/>
              </w:rPr>
              <w:t xml:space="preserve">In January 2023 NLWA published Preserving Resources, Driving Change, which sets out the approach to community engagement, communications and policy work. The aim for this ambitious programme is to draw on the collective expert experience of NLWA and constituent boroughs, apply behaviour change methodologies, use existing research and test and evaluate approaches as work is developed and delivered.   </w:t>
            </w:r>
          </w:p>
          <w:p w14:paraId="4C30EC26" w14:textId="2A164CEC" w:rsidR="00D03346" w:rsidRPr="00626CD5" w:rsidRDefault="78F91E17" w:rsidP="62BE80EC">
            <w:pPr>
              <w:pStyle w:val="ListParagraph"/>
              <w:numPr>
                <w:ilvl w:val="0"/>
                <w:numId w:val="28"/>
              </w:numPr>
              <w:textAlignment w:val="baseline"/>
              <w:rPr>
                <w:rFonts w:ascii="Arial" w:eastAsia="Arial" w:hAnsi="Arial" w:cs="Arial"/>
              </w:rPr>
            </w:pPr>
            <w:r w:rsidRPr="62BE80EC">
              <w:rPr>
                <w:rFonts w:ascii="Arial" w:eastAsia="Arial" w:hAnsi="Arial" w:cs="Arial"/>
                <w:color w:val="000000" w:themeColor="text1"/>
                <w:sz w:val="20"/>
                <w:szCs w:val="20"/>
              </w:rPr>
              <w:t xml:space="preserve">The priorities are to:  </w:t>
            </w:r>
          </w:p>
          <w:p w14:paraId="219F8997" w14:textId="7F5D2278" w:rsidR="00D03346" w:rsidRPr="00626CD5" w:rsidRDefault="78F91E17" w:rsidP="62BE80EC">
            <w:pPr>
              <w:pStyle w:val="ListParagraph"/>
              <w:numPr>
                <w:ilvl w:val="0"/>
                <w:numId w:val="28"/>
              </w:numPr>
              <w:textAlignment w:val="baseline"/>
              <w:rPr>
                <w:rFonts w:ascii="Arial" w:eastAsia="Arial" w:hAnsi="Arial" w:cs="Arial"/>
              </w:rPr>
            </w:pPr>
            <w:r w:rsidRPr="62BE80EC">
              <w:rPr>
                <w:rFonts w:ascii="Arial" w:eastAsia="Arial" w:hAnsi="Arial" w:cs="Arial"/>
                <w:color w:val="000000" w:themeColor="text1"/>
                <w:sz w:val="20"/>
                <w:szCs w:val="20"/>
              </w:rPr>
              <w:t xml:space="preserve">Enable communities to deliver change on the ground by providing residents with prevention, reuse, and repair opportunities  </w:t>
            </w:r>
          </w:p>
          <w:p w14:paraId="4D149DA6" w14:textId="46F3189C" w:rsidR="00D03346" w:rsidRPr="00626CD5" w:rsidRDefault="78F91E17" w:rsidP="62BE80EC">
            <w:pPr>
              <w:pStyle w:val="ListParagraph"/>
              <w:numPr>
                <w:ilvl w:val="0"/>
                <w:numId w:val="28"/>
              </w:numPr>
              <w:textAlignment w:val="baseline"/>
              <w:rPr>
                <w:rFonts w:ascii="Arial" w:eastAsia="Arial" w:hAnsi="Arial" w:cs="Arial"/>
              </w:rPr>
            </w:pPr>
            <w:r w:rsidRPr="62BE80EC">
              <w:rPr>
                <w:rFonts w:ascii="Arial" w:eastAsia="Arial" w:hAnsi="Arial" w:cs="Arial"/>
                <w:color w:val="000000" w:themeColor="text1"/>
                <w:sz w:val="20"/>
                <w:szCs w:val="20"/>
              </w:rPr>
              <w:t xml:space="preserve">Campaign for change  </w:t>
            </w:r>
          </w:p>
          <w:p w14:paraId="54757692" w14:textId="4101EB2C" w:rsidR="00D03346" w:rsidRPr="00626CD5" w:rsidRDefault="78F91E17" w:rsidP="62BE80EC">
            <w:pPr>
              <w:pStyle w:val="ListParagraph"/>
              <w:numPr>
                <w:ilvl w:val="0"/>
                <w:numId w:val="28"/>
              </w:numPr>
              <w:textAlignment w:val="baseline"/>
              <w:rPr>
                <w:rFonts w:ascii="Arial" w:eastAsia="Arial" w:hAnsi="Arial" w:cs="Arial"/>
              </w:rPr>
            </w:pPr>
            <w:r w:rsidRPr="62BE80EC">
              <w:rPr>
                <w:rFonts w:ascii="Arial" w:eastAsia="Arial" w:hAnsi="Arial" w:cs="Arial"/>
                <w:color w:val="000000" w:themeColor="text1"/>
                <w:sz w:val="20"/>
                <w:szCs w:val="20"/>
              </w:rPr>
              <w:t xml:space="preserve">Work in partnership  </w:t>
            </w:r>
          </w:p>
          <w:p w14:paraId="0710BB31" w14:textId="6EDD02DD" w:rsidR="00D03346" w:rsidRPr="00626CD5" w:rsidRDefault="78F91E17" w:rsidP="62BE80EC">
            <w:pPr>
              <w:pStyle w:val="ListParagraph"/>
              <w:numPr>
                <w:ilvl w:val="0"/>
                <w:numId w:val="28"/>
              </w:numPr>
              <w:textAlignment w:val="baseline"/>
              <w:rPr>
                <w:rFonts w:ascii="Arial" w:eastAsia="Arial" w:hAnsi="Arial" w:cs="Arial"/>
              </w:rPr>
            </w:pPr>
            <w:r w:rsidRPr="62BE80EC">
              <w:rPr>
                <w:rFonts w:ascii="Arial" w:eastAsia="Arial" w:hAnsi="Arial" w:cs="Arial"/>
                <w:color w:val="000000" w:themeColor="text1"/>
                <w:sz w:val="20"/>
                <w:szCs w:val="20"/>
              </w:rPr>
              <w:t xml:space="preserve">Educate and inform residents  </w:t>
            </w:r>
          </w:p>
          <w:p w14:paraId="78A6B3F7" w14:textId="49002F80" w:rsidR="00D03346" w:rsidRPr="00626CD5" w:rsidRDefault="78F91E17" w:rsidP="62BE80EC">
            <w:pPr>
              <w:pStyle w:val="ListParagraph"/>
              <w:numPr>
                <w:ilvl w:val="0"/>
                <w:numId w:val="28"/>
              </w:numPr>
              <w:textAlignment w:val="baseline"/>
              <w:rPr>
                <w:rFonts w:ascii="Arial" w:eastAsia="Arial" w:hAnsi="Arial" w:cs="Arial"/>
              </w:rPr>
            </w:pPr>
            <w:r w:rsidRPr="62BE80EC">
              <w:rPr>
                <w:rFonts w:ascii="Arial" w:eastAsia="Arial" w:hAnsi="Arial" w:cs="Arial"/>
                <w:color w:val="000000" w:themeColor="text1"/>
                <w:sz w:val="20"/>
                <w:szCs w:val="20"/>
              </w:rPr>
              <w:t xml:space="preserve">Support our boroughs  </w:t>
            </w:r>
          </w:p>
          <w:p w14:paraId="371456BB" w14:textId="02C25A72" w:rsidR="00D03346" w:rsidRPr="00626CD5" w:rsidRDefault="78F91E17" w:rsidP="62BE80EC">
            <w:pPr>
              <w:pStyle w:val="ListParagraph"/>
              <w:numPr>
                <w:ilvl w:val="0"/>
                <w:numId w:val="28"/>
              </w:numPr>
              <w:textAlignment w:val="baseline"/>
              <w:rPr>
                <w:rFonts w:ascii="Arial" w:eastAsia="Arial" w:hAnsi="Arial" w:cs="Arial"/>
              </w:rPr>
            </w:pPr>
            <w:r w:rsidRPr="62BE80EC">
              <w:rPr>
                <w:rFonts w:ascii="Arial" w:eastAsia="Arial" w:hAnsi="Arial" w:cs="Arial"/>
                <w:color w:val="000000" w:themeColor="text1"/>
                <w:sz w:val="20"/>
                <w:szCs w:val="20"/>
              </w:rPr>
              <w:t>Work with businesses  </w:t>
            </w:r>
          </w:p>
          <w:p w14:paraId="3C5B6F04" w14:textId="24E56D03" w:rsidR="00D03346" w:rsidRPr="00626CD5" w:rsidRDefault="00D03346" w:rsidP="62BE80EC">
            <w:pPr>
              <w:pStyle w:val="ListParagraph"/>
              <w:textAlignment w:val="baseline"/>
              <w:rPr>
                <w:rFonts w:ascii="Arial" w:eastAsia="Arial" w:hAnsi="Arial" w:cs="Arial"/>
              </w:rPr>
            </w:pPr>
          </w:p>
          <w:p w14:paraId="4A252BC9" w14:textId="693C6ECA" w:rsidR="00D03346" w:rsidRPr="00626CD5" w:rsidRDefault="78F91E17" w:rsidP="62BE80EC">
            <w:pPr>
              <w:pStyle w:val="ListParagraph"/>
              <w:numPr>
                <w:ilvl w:val="0"/>
                <w:numId w:val="28"/>
              </w:numPr>
              <w:textAlignment w:val="baseline"/>
              <w:rPr>
                <w:rFonts w:ascii="Arial" w:eastAsia="Arial" w:hAnsi="Arial" w:cs="Arial"/>
              </w:rPr>
            </w:pPr>
            <w:r w:rsidRPr="62BE80EC">
              <w:rPr>
                <w:rFonts w:ascii="Arial" w:eastAsia="Arial" w:hAnsi="Arial" w:cs="Arial"/>
                <w:b/>
                <w:bCs/>
                <w:color w:val="000000" w:themeColor="text1"/>
                <w:sz w:val="20"/>
                <w:szCs w:val="20"/>
              </w:rPr>
              <w:t>Eat Like a Londoner</w:t>
            </w:r>
          </w:p>
          <w:p w14:paraId="36D4C665" w14:textId="4A0C38AA" w:rsidR="00D03346" w:rsidRPr="00626CD5" w:rsidRDefault="78F91E17" w:rsidP="62BE80EC">
            <w:pPr>
              <w:pStyle w:val="ListParagraph"/>
              <w:textAlignment w:val="baseline"/>
              <w:rPr>
                <w:rFonts w:ascii="Arial" w:eastAsia="Arial" w:hAnsi="Arial" w:cs="Arial"/>
              </w:rPr>
            </w:pPr>
            <w:r w:rsidRPr="62BE80EC">
              <w:rPr>
                <w:rFonts w:ascii="Arial" w:eastAsia="Arial" w:hAnsi="Arial" w:cs="Arial"/>
                <w:color w:val="000000" w:themeColor="text1"/>
                <w:sz w:val="20"/>
                <w:szCs w:val="20"/>
              </w:rPr>
              <w:t xml:space="preserve">The social media campaign in NLWA boroughs alone, generated over 3.1 million impressions, approximately 90,000 video views, a reach of nearly 30,000, resulting in 9254 clicks to the ELAL website. An evaluation of the campaign demonstrated that 3 in 20 of the target audience 21–44-year-olds and 1 in 10 parents of children under 12 recalled seeing the campaign. Of those approximately 60 percent reported to have </w:t>
            </w:r>
            <w:proofErr w:type="gramStart"/>
            <w:r w:rsidRPr="62BE80EC">
              <w:rPr>
                <w:rFonts w:ascii="Arial" w:eastAsia="Arial" w:hAnsi="Arial" w:cs="Arial"/>
                <w:color w:val="000000" w:themeColor="text1"/>
                <w:sz w:val="20"/>
                <w:szCs w:val="20"/>
              </w:rPr>
              <w:t>taken action</w:t>
            </w:r>
            <w:proofErr w:type="gramEnd"/>
            <w:r w:rsidRPr="62BE80EC">
              <w:rPr>
                <w:rFonts w:ascii="Arial" w:eastAsia="Arial" w:hAnsi="Arial" w:cs="Arial"/>
                <w:color w:val="000000" w:themeColor="text1"/>
                <w:sz w:val="20"/>
                <w:szCs w:val="20"/>
              </w:rPr>
              <w:t xml:space="preserve">, by wasting less food, eating more plant-based foods, and eating less meat and dairy.  </w:t>
            </w:r>
          </w:p>
          <w:p w14:paraId="26D9697A" w14:textId="7A548BFD" w:rsidR="00D03346" w:rsidRPr="00626CD5" w:rsidRDefault="78F91E17" w:rsidP="62BE80EC">
            <w:pPr>
              <w:pStyle w:val="ListParagraph"/>
              <w:numPr>
                <w:ilvl w:val="0"/>
                <w:numId w:val="28"/>
              </w:numPr>
              <w:textAlignment w:val="baseline"/>
              <w:rPr>
                <w:rFonts w:ascii="Arial" w:eastAsia="Arial" w:hAnsi="Arial" w:cs="Arial"/>
              </w:rPr>
            </w:pPr>
            <w:r w:rsidRPr="62BE80EC">
              <w:rPr>
                <w:rFonts w:ascii="Arial" w:eastAsia="Arial" w:hAnsi="Arial" w:cs="Arial"/>
                <w:color w:val="000000" w:themeColor="text1"/>
                <w:sz w:val="20"/>
                <w:szCs w:val="20"/>
              </w:rPr>
              <w:t xml:space="preserve">To complement the campaign, NLWA ran behaviour change workshops which assisted residents with tackling their food waste and provided them with the knowledge and skills required. Participants weighed their food waste to monitor their progress. There was a significant positive difference in households' food waste following the workshops, demonstrating that the workshops success. </w:t>
            </w:r>
          </w:p>
          <w:p w14:paraId="214BD41C" w14:textId="47C09894" w:rsidR="00D03346" w:rsidRPr="00626CD5" w:rsidRDefault="78F91E17" w:rsidP="62BE80EC">
            <w:pPr>
              <w:pStyle w:val="ListParagraph"/>
              <w:numPr>
                <w:ilvl w:val="0"/>
                <w:numId w:val="28"/>
              </w:numPr>
              <w:textAlignment w:val="baseline"/>
              <w:rPr>
                <w:rFonts w:ascii="Arial" w:eastAsia="Arial" w:hAnsi="Arial" w:cs="Arial"/>
              </w:rPr>
            </w:pPr>
            <w:r w:rsidRPr="62BE80EC">
              <w:rPr>
                <w:rFonts w:ascii="Arial" w:eastAsia="Arial" w:hAnsi="Arial" w:cs="Arial"/>
                <w:b/>
                <w:bCs/>
                <w:color w:val="000000" w:themeColor="text1"/>
                <w:sz w:val="20"/>
                <w:szCs w:val="20"/>
              </w:rPr>
              <w:t>Reusable Period Products</w:t>
            </w:r>
          </w:p>
          <w:p w14:paraId="75290C79" w14:textId="3B4AD8CC" w:rsidR="00D03346" w:rsidRPr="00626CD5" w:rsidRDefault="78F91E17" w:rsidP="62BE80EC">
            <w:pPr>
              <w:pStyle w:val="ListParagraph"/>
              <w:textAlignment w:val="baseline"/>
              <w:rPr>
                <w:rFonts w:ascii="Arial" w:eastAsia="Arial" w:hAnsi="Arial" w:cs="Arial"/>
              </w:rPr>
            </w:pPr>
            <w:r w:rsidRPr="62BE80EC">
              <w:rPr>
                <w:rFonts w:ascii="Arial" w:eastAsia="Arial" w:hAnsi="Arial" w:cs="Arial"/>
                <w:color w:val="000000" w:themeColor="text1"/>
                <w:sz w:val="20"/>
                <w:szCs w:val="20"/>
              </w:rPr>
              <w:lastRenderedPageBreak/>
              <w:t xml:space="preserve">The Reduce, Reuse, Your Cycle campaign launched in January 2024. The project has involved a holistic approach of outreach workshops, school assemblies, discount codes and digital and out-of-home communications to improve the knowledge of, and access to, reusable period products.  </w:t>
            </w:r>
          </w:p>
          <w:p w14:paraId="72F9B2F1" w14:textId="2F66F07E" w:rsidR="00D03346" w:rsidRPr="00626CD5" w:rsidRDefault="78F91E17" w:rsidP="62BE80EC">
            <w:pPr>
              <w:pStyle w:val="ListParagraph"/>
              <w:numPr>
                <w:ilvl w:val="0"/>
                <w:numId w:val="28"/>
              </w:numPr>
              <w:textAlignment w:val="baseline"/>
              <w:rPr>
                <w:rFonts w:ascii="Arial" w:eastAsia="Arial" w:hAnsi="Arial" w:cs="Arial"/>
              </w:rPr>
            </w:pPr>
            <w:r w:rsidRPr="62BE80EC">
              <w:rPr>
                <w:rFonts w:ascii="Arial" w:eastAsia="Arial" w:hAnsi="Arial" w:cs="Arial"/>
                <w:color w:val="000000" w:themeColor="text1"/>
                <w:sz w:val="20"/>
                <w:szCs w:val="20"/>
              </w:rPr>
              <w:t xml:space="preserve">42 events have been delivered to date across 7 boroughs, engaging 1,800 members of the public. This included 16 workshops, 4 school visits, 18 engagement stalls, 2 teacher training sessions and 2 ambassador training sessions. The most successful channels were the website, (over 41,000 page views to date) and paid Meta advertising (over 5 million impressions).  </w:t>
            </w:r>
          </w:p>
          <w:p w14:paraId="7C16063B" w14:textId="77DACACD" w:rsidR="00D03346" w:rsidRPr="00626CD5" w:rsidRDefault="78F91E17" w:rsidP="62BE80EC">
            <w:pPr>
              <w:pStyle w:val="ListParagraph"/>
              <w:numPr>
                <w:ilvl w:val="0"/>
                <w:numId w:val="28"/>
              </w:numPr>
              <w:textAlignment w:val="baseline"/>
              <w:rPr>
                <w:rFonts w:ascii="Arial" w:eastAsia="Arial" w:hAnsi="Arial" w:cs="Arial"/>
              </w:rPr>
            </w:pPr>
            <w:r w:rsidRPr="62BE80EC">
              <w:rPr>
                <w:rFonts w:ascii="Arial" w:eastAsia="Arial" w:hAnsi="Arial" w:cs="Arial"/>
                <w:b/>
                <w:bCs/>
                <w:color w:val="242424"/>
                <w:sz w:val="20"/>
                <w:szCs w:val="20"/>
                <w:lang w:val="en-US"/>
              </w:rPr>
              <w:t>Bring it.......</w:t>
            </w:r>
          </w:p>
          <w:p w14:paraId="68A46EA6" w14:textId="407BE3FB" w:rsidR="00D03346" w:rsidRPr="00626CD5" w:rsidRDefault="78F91E17" w:rsidP="62BE80EC">
            <w:pPr>
              <w:pStyle w:val="ListParagraph"/>
              <w:textAlignment w:val="baseline"/>
              <w:rPr>
                <w:rFonts w:ascii="Arial" w:eastAsia="Arial" w:hAnsi="Arial" w:cs="Arial"/>
              </w:rPr>
            </w:pPr>
            <w:r w:rsidRPr="62BE80EC">
              <w:rPr>
                <w:rFonts w:ascii="Arial" w:eastAsia="Arial" w:hAnsi="Arial" w:cs="Arial"/>
                <w:color w:val="000000" w:themeColor="text1"/>
                <w:sz w:val="20"/>
                <w:szCs w:val="20"/>
              </w:rPr>
              <w:t xml:space="preserve">The behaviour change campaign was successfully rolled out to the remaining six boroughs in 2024/25. The social media campaigns generated over 9.3 million impressions, reaching over 4.1 million residents and resulting in over 53,500 landing page views. Out of home advertising targeted residents when visiting the high streets, where 350 local businesses had signed up to the campaign. </w:t>
            </w:r>
          </w:p>
          <w:p w14:paraId="53FD2C51" w14:textId="6DB85F25" w:rsidR="00D03346" w:rsidRPr="00626CD5" w:rsidRDefault="78F91E17" w:rsidP="62BE80EC">
            <w:pPr>
              <w:pStyle w:val="ListParagraph"/>
              <w:numPr>
                <w:ilvl w:val="0"/>
                <w:numId w:val="28"/>
              </w:numPr>
              <w:textAlignment w:val="baseline"/>
              <w:rPr>
                <w:rFonts w:ascii="Arial" w:eastAsia="Arial" w:hAnsi="Arial" w:cs="Arial"/>
              </w:rPr>
            </w:pPr>
            <w:r w:rsidRPr="62BE80EC">
              <w:rPr>
                <w:rFonts w:ascii="Arial" w:eastAsia="Arial" w:hAnsi="Arial" w:cs="Arial"/>
                <w:color w:val="000000" w:themeColor="text1"/>
                <w:sz w:val="20"/>
                <w:szCs w:val="20"/>
              </w:rPr>
              <w:t xml:space="preserve">Residents who saw the campaign were significantly more likely to be concerned about the environmental and health impacts of single-use plastics.  The results are promising, and suggestive of outcomes that contribute to reducing single-use plastic waste across north London. </w:t>
            </w:r>
          </w:p>
          <w:p w14:paraId="34D7A996" w14:textId="4A2E1211" w:rsidR="00D03346" w:rsidRPr="00626CD5" w:rsidRDefault="00D03346" w:rsidP="62BE80EC">
            <w:pPr>
              <w:pStyle w:val="ListParagraph"/>
              <w:textAlignment w:val="baseline"/>
              <w:rPr>
                <w:rFonts w:ascii="Arial" w:eastAsia="Arial" w:hAnsi="Arial" w:cs="Arial"/>
              </w:rPr>
            </w:pPr>
          </w:p>
          <w:p w14:paraId="3BAEC7FE" w14:textId="4EA246A1" w:rsidR="00D03346" w:rsidRPr="00626CD5" w:rsidRDefault="78F91E17" w:rsidP="62BE80EC">
            <w:pPr>
              <w:pStyle w:val="ListParagraph"/>
              <w:numPr>
                <w:ilvl w:val="0"/>
                <w:numId w:val="28"/>
              </w:numPr>
              <w:spacing w:line="279" w:lineRule="auto"/>
              <w:textAlignment w:val="baseline"/>
              <w:rPr>
                <w:rFonts w:ascii="Arial" w:eastAsia="Arial" w:hAnsi="Arial" w:cs="Arial"/>
              </w:rPr>
            </w:pPr>
            <w:r w:rsidRPr="62BE80EC">
              <w:rPr>
                <w:rFonts w:ascii="Arial" w:eastAsia="Arial" w:hAnsi="Arial" w:cs="Arial"/>
                <w:b/>
                <w:bCs/>
                <w:color w:val="000000" w:themeColor="text1"/>
                <w:sz w:val="20"/>
                <w:szCs w:val="20"/>
                <w:lang w:val="en-US"/>
              </w:rPr>
              <w:t>Reusable nappy subsidy</w:t>
            </w:r>
          </w:p>
          <w:p w14:paraId="6E38B1DA" w14:textId="1E92B689" w:rsidR="00D03346" w:rsidRPr="00626CD5" w:rsidRDefault="78F91E17" w:rsidP="62BE80EC">
            <w:pPr>
              <w:pStyle w:val="ListParagraph"/>
              <w:spacing w:line="279" w:lineRule="auto"/>
              <w:textAlignment w:val="baseline"/>
              <w:rPr>
                <w:rFonts w:ascii="Arial" w:eastAsia="Arial" w:hAnsi="Arial" w:cs="Arial"/>
              </w:rPr>
            </w:pPr>
            <w:r w:rsidRPr="62BE80EC">
              <w:rPr>
                <w:rFonts w:ascii="Arial" w:eastAsia="Arial" w:hAnsi="Arial" w:cs="Arial"/>
                <w:color w:val="000000" w:themeColor="text1"/>
                <w:sz w:val="20"/>
                <w:szCs w:val="20"/>
                <w:lang w:val="en-US"/>
              </w:rPr>
              <w:t xml:space="preserve">From 1 April 2024 to 18 March 2025, 869 reusable nappy vouchers have been issued and 503 have been redeemed. The overall voucher redemption decreased in 24/25. The number of vouchers issued in Haringey decreased by 16%. Officers are gathering data to evaluate the scheme’s effectiveness, to understand whether the vouchers motivate parents and carers to switch to reusable nappies. </w:t>
            </w:r>
          </w:p>
          <w:p w14:paraId="4E86E14B" w14:textId="34B48F14" w:rsidR="00D03346" w:rsidRPr="00626CD5" w:rsidRDefault="78F91E17" w:rsidP="62BE80EC">
            <w:pPr>
              <w:pStyle w:val="ListParagraph"/>
              <w:spacing w:line="279" w:lineRule="auto"/>
              <w:textAlignment w:val="baseline"/>
              <w:rPr>
                <w:rFonts w:ascii="Arial" w:eastAsia="Arial" w:hAnsi="Arial" w:cs="Arial"/>
              </w:rPr>
            </w:pPr>
            <w:r w:rsidRPr="62BE80EC">
              <w:rPr>
                <w:rFonts w:ascii="Arial" w:eastAsia="Arial" w:hAnsi="Arial" w:cs="Arial"/>
                <w:b/>
                <w:bCs/>
                <w:color w:val="000000" w:themeColor="text1"/>
                <w:sz w:val="20"/>
                <w:szCs w:val="20"/>
              </w:rPr>
              <w:t>Paint Reuse Campaign</w:t>
            </w:r>
          </w:p>
          <w:p w14:paraId="71BC305E" w14:textId="309DA386" w:rsidR="00D03346" w:rsidRPr="00626CD5" w:rsidRDefault="78F91E17" w:rsidP="62BE80EC">
            <w:pPr>
              <w:pStyle w:val="ListParagraph"/>
              <w:numPr>
                <w:ilvl w:val="0"/>
                <w:numId w:val="28"/>
              </w:numPr>
              <w:textAlignment w:val="baseline"/>
              <w:rPr>
                <w:rFonts w:ascii="Arial" w:eastAsia="Arial" w:hAnsi="Arial" w:cs="Arial"/>
              </w:rPr>
            </w:pPr>
            <w:r w:rsidRPr="62BE80EC">
              <w:rPr>
                <w:rFonts w:ascii="Arial" w:eastAsia="Arial" w:hAnsi="Arial" w:cs="Arial"/>
                <w:color w:val="000000" w:themeColor="text1"/>
                <w:sz w:val="20"/>
                <w:szCs w:val="20"/>
              </w:rPr>
              <w:t>NLWA ran a digital communications campaign to encourage north Londoners to consider using reclaimed paint - leftover or unwanted paint that can be reused. It sought to address barriers identified thought behaviour change analysis, raising awareness of reclaimed paint, demonstrating its quality and normalising it by showing real examples of reclaimed paint being used.</w:t>
            </w:r>
          </w:p>
          <w:p w14:paraId="4EAB599B" w14:textId="5142BC36" w:rsidR="00D03346" w:rsidRPr="00626CD5" w:rsidRDefault="78F91E17" w:rsidP="62BE80EC">
            <w:pPr>
              <w:pStyle w:val="ListParagraph"/>
              <w:numPr>
                <w:ilvl w:val="0"/>
                <w:numId w:val="28"/>
              </w:numPr>
              <w:spacing w:line="259" w:lineRule="auto"/>
              <w:rPr>
                <w:rFonts w:ascii="Arial" w:eastAsia="Arial" w:hAnsi="Arial" w:cs="Arial"/>
                <w:lang w:val="en-US"/>
              </w:rPr>
            </w:pPr>
            <w:r w:rsidRPr="62BE80EC">
              <w:rPr>
                <w:rFonts w:ascii="Arial" w:eastAsia="Arial" w:hAnsi="Arial" w:cs="Arial"/>
                <w:color w:val="000000" w:themeColor="text1"/>
                <w:sz w:val="20"/>
                <w:szCs w:val="20"/>
                <w:lang w:val="en-US"/>
              </w:rPr>
              <w:t xml:space="preserve">Paid social media resulted in over 1,053,000 impressions and there were 3,302 page views of the </w:t>
            </w:r>
            <w:r w:rsidR="0624FFC3" w:rsidRPr="62BE80EC">
              <w:rPr>
                <w:rFonts w:ascii="Arial" w:eastAsia="Arial" w:hAnsi="Arial" w:cs="Arial"/>
                <w:sz w:val="20"/>
                <w:szCs w:val="20"/>
                <w:lang w:val="en-US"/>
              </w:rPr>
              <w:t>Paint Reuse Website</w:t>
            </w:r>
          </w:p>
          <w:p w14:paraId="11EF7DE1" w14:textId="654740CE" w:rsidR="00D03346" w:rsidRPr="00626CD5" w:rsidRDefault="78F91E17" w:rsidP="62BE80EC">
            <w:pPr>
              <w:pStyle w:val="ListParagraph"/>
              <w:numPr>
                <w:ilvl w:val="0"/>
                <w:numId w:val="28"/>
              </w:numPr>
              <w:textAlignment w:val="baseline"/>
              <w:rPr>
                <w:rFonts w:ascii="Arial" w:eastAsia="Arial" w:hAnsi="Arial" w:cs="Arial"/>
                <w:b/>
                <w:bCs/>
              </w:rPr>
            </w:pPr>
            <w:r w:rsidRPr="62BE80EC">
              <w:rPr>
                <w:rFonts w:ascii="Arial" w:eastAsia="Arial" w:hAnsi="Arial" w:cs="Arial"/>
                <w:b/>
                <w:bCs/>
                <w:color w:val="000000" w:themeColor="text1"/>
                <w:sz w:val="20"/>
                <w:szCs w:val="20"/>
              </w:rPr>
              <w:t>Education Hub</w:t>
            </w:r>
          </w:p>
          <w:p w14:paraId="5E83B5F7" w14:textId="676EC3A9" w:rsidR="00D03346" w:rsidRPr="00626CD5" w:rsidRDefault="78F91E17" w:rsidP="62BE80EC">
            <w:pPr>
              <w:pStyle w:val="ListParagraph"/>
              <w:textAlignment w:val="baseline"/>
              <w:rPr>
                <w:rFonts w:ascii="Arial" w:eastAsia="Arial" w:hAnsi="Arial" w:cs="Arial"/>
              </w:rPr>
            </w:pPr>
            <w:r w:rsidRPr="62BE80EC">
              <w:rPr>
                <w:rFonts w:ascii="Arial" w:eastAsia="Arial" w:hAnsi="Arial" w:cs="Arial"/>
                <w:color w:val="000000" w:themeColor="text1"/>
                <w:sz w:val="20"/>
                <w:szCs w:val="20"/>
              </w:rPr>
              <w:t>NLWA’s Education Hub, an online resource hub for pupils and teachers, has also been revitalised. The Hub now features a wealth of bespoke resources tailored to north London, including ready-to-go lesson plans. Initially developed for primary schools, the Hub now boasts a new secondary area, complete with a series of career profiles that highlight how a background in science can lead to careers in waste management. In the coming year, we will continue to expand the Education Hub, adding more resources and exploring opportunities to signpost students towards work experience, volunteering, and apprenticeship opportunities.</w:t>
            </w:r>
          </w:p>
          <w:p w14:paraId="70B369C6" w14:textId="31900473" w:rsidR="00D03346" w:rsidRPr="00626CD5" w:rsidRDefault="78F91E17" w:rsidP="62BE80EC">
            <w:pPr>
              <w:pStyle w:val="ListParagraph"/>
              <w:numPr>
                <w:ilvl w:val="0"/>
                <w:numId w:val="28"/>
              </w:numPr>
              <w:shd w:val="clear" w:color="auto" w:fill="FFFFFF" w:themeFill="background1"/>
              <w:textAlignment w:val="baseline"/>
              <w:rPr>
                <w:rFonts w:ascii="Arial" w:eastAsia="Arial" w:hAnsi="Arial" w:cs="Arial"/>
              </w:rPr>
            </w:pPr>
            <w:r w:rsidRPr="62BE80EC">
              <w:rPr>
                <w:rFonts w:ascii="Arial" w:eastAsia="Arial" w:hAnsi="Arial" w:cs="Arial"/>
                <w:color w:val="000000" w:themeColor="text1"/>
                <w:sz w:val="20"/>
                <w:szCs w:val="20"/>
              </w:rPr>
              <w:t xml:space="preserve">In 2024/25 4 </w:t>
            </w:r>
            <w:proofErr w:type="spellStart"/>
            <w:r w:rsidRPr="62BE80EC">
              <w:rPr>
                <w:rFonts w:ascii="Arial" w:eastAsia="Arial" w:hAnsi="Arial" w:cs="Arial"/>
                <w:color w:val="000000" w:themeColor="text1"/>
                <w:sz w:val="20"/>
                <w:szCs w:val="20"/>
              </w:rPr>
              <w:t>haringey</w:t>
            </w:r>
            <w:proofErr w:type="spellEnd"/>
            <w:r w:rsidRPr="62BE80EC">
              <w:rPr>
                <w:rFonts w:ascii="Arial" w:eastAsia="Arial" w:hAnsi="Arial" w:cs="Arial"/>
                <w:color w:val="000000" w:themeColor="text1"/>
                <w:sz w:val="20"/>
                <w:szCs w:val="20"/>
              </w:rPr>
              <w:t xml:space="preserve"> community groups received funding to deliver on various waste prevention activities</w:t>
            </w:r>
          </w:p>
        </w:tc>
        <w:tc>
          <w:tcPr>
            <w:tcW w:w="5246" w:type="dxa"/>
            <w:tcBorders>
              <w:top w:val="single" w:sz="4" w:space="0" w:color="auto"/>
              <w:left w:val="single" w:sz="4" w:space="0" w:color="auto"/>
              <w:bottom w:val="single" w:sz="4" w:space="0" w:color="auto"/>
              <w:right w:val="single" w:sz="4" w:space="0" w:color="auto"/>
            </w:tcBorders>
          </w:tcPr>
          <w:p w14:paraId="2A4CEC13" w14:textId="574AA75B" w:rsidR="00D03346" w:rsidRPr="00626CD5" w:rsidRDefault="78F91E17" w:rsidP="62BE80EC">
            <w:pPr>
              <w:pStyle w:val="ListParagraph"/>
              <w:numPr>
                <w:ilvl w:val="0"/>
                <w:numId w:val="28"/>
              </w:numPr>
              <w:spacing w:line="259" w:lineRule="auto"/>
              <w:ind w:left="268" w:hanging="142"/>
              <w:rPr>
                <w:rFonts w:ascii="Arial" w:eastAsia="Arial" w:hAnsi="Arial" w:cs="Arial"/>
                <w:sz w:val="20"/>
                <w:szCs w:val="20"/>
                <w:lang w:val="en-US"/>
              </w:rPr>
            </w:pPr>
            <w:r w:rsidRPr="62BE80EC">
              <w:rPr>
                <w:rFonts w:ascii="Arial" w:eastAsia="Arial" w:hAnsi="Arial" w:cs="Arial"/>
                <w:sz w:val="20"/>
                <w:szCs w:val="20"/>
              </w:rPr>
              <w:lastRenderedPageBreak/>
              <w:t>185 visitors attended 11 repair cafes. 100 items were repaired resulting in 1,088 kg of co2 avoided.</w:t>
            </w:r>
          </w:p>
          <w:p w14:paraId="2982D45F" w14:textId="31C12F40" w:rsidR="00D03346" w:rsidRPr="00626CD5" w:rsidRDefault="78F91E17" w:rsidP="62BE80EC">
            <w:pPr>
              <w:pStyle w:val="ListParagraph"/>
              <w:numPr>
                <w:ilvl w:val="0"/>
                <w:numId w:val="28"/>
              </w:numPr>
              <w:spacing w:line="259" w:lineRule="auto"/>
              <w:ind w:left="268" w:hanging="142"/>
              <w:rPr>
                <w:rFonts w:ascii="Arial" w:eastAsia="Arial" w:hAnsi="Arial" w:cs="Arial"/>
                <w:sz w:val="20"/>
                <w:szCs w:val="20"/>
                <w:lang w:val="en-US"/>
              </w:rPr>
            </w:pPr>
            <w:r w:rsidRPr="62BE80EC">
              <w:rPr>
                <w:rFonts w:ascii="Arial" w:eastAsia="Arial" w:hAnsi="Arial" w:cs="Arial"/>
                <w:sz w:val="20"/>
                <w:szCs w:val="20"/>
                <w:lang w:val="en-US"/>
              </w:rPr>
              <w:t xml:space="preserve">Project delivered across Enfield and Haringey </w:t>
            </w:r>
          </w:p>
          <w:p w14:paraId="485F4E25" w14:textId="734ECC51" w:rsidR="00D03346" w:rsidRPr="00626CD5" w:rsidRDefault="78F91E17" w:rsidP="62BE80EC">
            <w:pPr>
              <w:pStyle w:val="ListParagraph"/>
              <w:numPr>
                <w:ilvl w:val="0"/>
                <w:numId w:val="28"/>
              </w:numPr>
              <w:spacing w:line="259" w:lineRule="auto"/>
              <w:ind w:left="268" w:hanging="142"/>
              <w:rPr>
                <w:rFonts w:ascii="Arial" w:eastAsia="Arial" w:hAnsi="Arial" w:cs="Arial"/>
                <w:sz w:val="20"/>
                <w:szCs w:val="20"/>
                <w:lang w:val="en-US"/>
              </w:rPr>
            </w:pPr>
            <w:r w:rsidRPr="62BE80EC">
              <w:rPr>
                <w:rFonts w:ascii="Arial" w:eastAsia="Arial" w:hAnsi="Arial" w:cs="Arial"/>
                <w:sz w:val="20"/>
                <w:szCs w:val="20"/>
              </w:rPr>
              <w:t xml:space="preserve">14 bike maintenance workshops were </w:t>
            </w:r>
            <w:proofErr w:type="gramStart"/>
            <w:r w:rsidRPr="62BE80EC">
              <w:rPr>
                <w:rFonts w:ascii="Arial" w:eastAsia="Arial" w:hAnsi="Arial" w:cs="Arial"/>
                <w:sz w:val="20"/>
                <w:szCs w:val="20"/>
              </w:rPr>
              <w:t>delivered</w:t>
            </w:r>
            <w:proofErr w:type="gramEnd"/>
            <w:r w:rsidRPr="62BE80EC">
              <w:rPr>
                <w:rFonts w:ascii="Arial" w:eastAsia="Arial" w:hAnsi="Arial" w:cs="Arial"/>
                <w:sz w:val="20"/>
                <w:szCs w:val="20"/>
              </w:rPr>
              <w:t xml:space="preserve"> and 133 bikes donated for refurbishment. 5 pieces of upcycled bike art were also created.</w:t>
            </w:r>
          </w:p>
          <w:p w14:paraId="1BA901F3" w14:textId="5311D89F" w:rsidR="00D03346" w:rsidRPr="00626CD5" w:rsidRDefault="78F91E17" w:rsidP="62BE80EC">
            <w:pPr>
              <w:pStyle w:val="ListParagraph"/>
              <w:numPr>
                <w:ilvl w:val="0"/>
                <w:numId w:val="28"/>
              </w:numPr>
              <w:spacing w:line="259" w:lineRule="auto"/>
              <w:ind w:left="268" w:hanging="142"/>
              <w:rPr>
                <w:rFonts w:ascii="Arial" w:eastAsia="Arial" w:hAnsi="Arial" w:cs="Arial"/>
                <w:sz w:val="20"/>
                <w:szCs w:val="20"/>
                <w:lang w:val="en-US"/>
              </w:rPr>
            </w:pPr>
            <w:r w:rsidRPr="62BE80EC">
              <w:rPr>
                <w:rFonts w:ascii="Arial" w:eastAsia="Arial" w:hAnsi="Arial" w:cs="Arial"/>
                <w:sz w:val="20"/>
                <w:szCs w:val="20"/>
              </w:rPr>
              <w:t>Project delivered across Barnet, Enfield and Haringey</w:t>
            </w:r>
          </w:p>
          <w:p w14:paraId="62631734" w14:textId="1A304565" w:rsidR="00D03346" w:rsidRPr="00626CD5" w:rsidRDefault="78F91E17" w:rsidP="62BE80EC">
            <w:pPr>
              <w:pStyle w:val="ListParagraph"/>
              <w:numPr>
                <w:ilvl w:val="0"/>
                <w:numId w:val="28"/>
              </w:numPr>
              <w:spacing w:line="259" w:lineRule="auto"/>
              <w:ind w:left="268" w:hanging="142"/>
              <w:rPr>
                <w:rFonts w:ascii="Arial" w:eastAsia="Arial" w:hAnsi="Arial" w:cs="Arial"/>
                <w:sz w:val="20"/>
                <w:szCs w:val="20"/>
                <w:lang w:val="en-US"/>
              </w:rPr>
            </w:pPr>
            <w:r w:rsidRPr="62BE80EC">
              <w:rPr>
                <w:rFonts w:ascii="Arial" w:eastAsia="Arial" w:hAnsi="Arial" w:cs="Arial"/>
                <w:sz w:val="20"/>
                <w:szCs w:val="20"/>
              </w:rPr>
              <w:t>230 foodbank users engaged. Over 40 families were engaged at after-school sessions</w:t>
            </w:r>
          </w:p>
          <w:p w14:paraId="7E1BD940" w14:textId="7F7118CE" w:rsidR="00D03346" w:rsidRPr="00626CD5" w:rsidRDefault="78F91E17" w:rsidP="62BE80EC">
            <w:pPr>
              <w:pStyle w:val="ListParagraph"/>
              <w:numPr>
                <w:ilvl w:val="0"/>
                <w:numId w:val="28"/>
              </w:numPr>
              <w:spacing w:line="259" w:lineRule="auto"/>
              <w:ind w:left="268" w:hanging="142"/>
              <w:rPr>
                <w:rFonts w:ascii="Arial" w:eastAsia="Arial" w:hAnsi="Arial" w:cs="Arial"/>
                <w:sz w:val="20"/>
                <w:szCs w:val="20"/>
                <w:lang w:val="en-US"/>
              </w:rPr>
            </w:pPr>
            <w:r w:rsidRPr="62BE80EC">
              <w:rPr>
                <w:rFonts w:ascii="Arial" w:eastAsia="Arial" w:hAnsi="Arial" w:cs="Arial"/>
                <w:sz w:val="20"/>
                <w:szCs w:val="20"/>
              </w:rPr>
              <w:t>Project focused on reaching participants from Hackney and Haringey</w:t>
            </w:r>
          </w:p>
          <w:p w14:paraId="167846FF" w14:textId="4FAF66EE" w:rsidR="00D03346" w:rsidRPr="00626CD5" w:rsidRDefault="78F91E17" w:rsidP="62BE80EC">
            <w:pPr>
              <w:pStyle w:val="ListParagraph"/>
              <w:numPr>
                <w:ilvl w:val="0"/>
                <w:numId w:val="28"/>
              </w:numPr>
              <w:spacing w:line="259" w:lineRule="auto"/>
              <w:ind w:left="268" w:hanging="142"/>
              <w:rPr>
                <w:rFonts w:ascii="Arial" w:eastAsia="Arial" w:hAnsi="Arial" w:cs="Arial"/>
                <w:sz w:val="20"/>
                <w:szCs w:val="20"/>
                <w:lang w:val="en-US"/>
              </w:rPr>
            </w:pPr>
            <w:r w:rsidRPr="62BE80EC">
              <w:rPr>
                <w:rFonts w:ascii="Arial" w:eastAsia="Arial" w:hAnsi="Arial" w:cs="Arial"/>
                <w:sz w:val="20"/>
                <w:szCs w:val="20"/>
              </w:rPr>
              <w:t>330 young people engaged through a series of environmental education sessions.</w:t>
            </w:r>
          </w:p>
          <w:p w14:paraId="2DEDBFFA" w14:textId="4099716F"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16E7C4F4"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424AF4F9" w14:textId="32FF428A"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lastRenderedPageBreak/>
              <w:t>HGY 20</w:t>
            </w:r>
          </w:p>
        </w:tc>
        <w:tc>
          <w:tcPr>
            <w:tcW w:w="1843" w:type="dxa"/>
            <w:tcBorders>
              <w:top w:val="single" w:sz="4" w:space="0" w:color="auto"/>
              <w:left w:val="single" w:sz="4" w:space="0" w:color="auto"/>
              <w:bottom w:val="single" w:sz="4" w:space="0" w:color="auto"/>
              <w:right w:val="single" w:sz="4" w:space="0" w:color="auto"/>
            </w:tcBorders>
          </w:tcPr>
          <w:p w14:paraId="01D37957" w14:textId="5640AC9E"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Veolia fleet collection arrangements</w:t>
            </w:r>
          </w:p>
        </w:tc>
        <w:tc>
          <w:tcPr>
            <w:tcW w:w="5097" w:type="dxa"/>
            <w:tcBorders>
              <w:top w:val="single" w:sz="4" w:space="0" w:color="auto"/>
              <w:left w:val="single" w:sz="4" w:space="0" w:color="auto"/>
              <w:bottom w:val="single" w:sz="4" w:space="0" w:color="auto"/>
              <w:right w:val="single" w:sz="4" w:space="0" w:color="auto"/>
            </w:tcBorders>
          </w:tcPr>
          <w:p w14:paraId="46730DB8" w14:textId="27713AB1"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All fleet used in the Haringey waste contract are ULEZ compliant. There is a service review which will consider alternative fuels 2022/23, the outcome of this review will form part of the decision on the future service delivery approach.</w:t>
            </w:r>
          </w:p>
        </w:tc>
        <w:tc>
          <w:tcPr>
            <w:tcW w:w="2127" w:type="dxa"/>
            <w:tcBorders>
              <w:top w:val="single" w:sz="4" w:space="0" w:color="auto"/>
              <w:left w:val="single" w:sz="4" w:space="0" w:color="auto"/>
              <w:bottom w:val="single" w:sz="4" w:space="0" w:color="auto"/>
              <w:right w:val="single" w:sz="4" w:space="0" w:color="auto"/>
            </w:tcBorders>
            <w:vAlign w:val="center"/>
          </w:tcPr>
          <w:p w14:paraId="2200B4EF" w14:textId="64ED2B8A" w:rsidR="00D03346" w:rsidRPr="003C3B76" w:rsidRDefault="6A9D41AE" w:rsidP="62BE80EC">
            <w:pPr>
              <w:textAlignment w:val="baseline"/>
              <w:rPr>
                <w:rFonts w:ascii="Arial" w:eastAsia="Arial" w:hAnsi="Arial" w:cs="Arial"/>
                <w:sz w:val="16"/>
                <w:szCs w:val="16"/>
              </w:rPr>
            </w:pPr>
            <w:r w:rsidRPr="62BE80EC">
              <w:rPr>
                <w:rFonts w:ascii="Arial" w:eastAsia="Arial" w:hAnsi="Arial" w:cs="Arial"/>
                <w:color w:val="6FAC47"/>
                <w:sz w:val="20"/>
                <w:szCs w:val="20"/>
              </w:rPr>
              <w:t>On track/Part complete</w:t>
            </w:r>
          </w:p>
          <w:p w14:paraId="18FF5EA6" w14:textId="558B2917"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F5FE7FA" w14:textId="4D7F39D6" w:rsidR="00D03346" w:rsidRPr="00626CD5" w:rsidRDefault="6A9D41AE" w:rsidP="62BE80EC">
            <w:pPr>
              <w:pStyle w:val="ListParagraph"/>
              <w:numPr>
                <w:ilvl w:val="0"/>
                <w:numId w:val="28"/>
              </w:numPr>
              <w:ind w:left="268" w:hanging="142"/>
              <w:textAlignment w:val="baseline"/>
              <w:rPr>
                <w:rFonts w:ascii="Arial" w:eastAsia="Arial" w:hAnsi="Arial" w:cs="Arial"/>
              </w:rPr>
            </w:pPr>
            <w:r w:rsidRPr="62BE80EC">
              <w:rPr>
                <w:rFonts w:ascii="Arial" w:eastAsia="Arial" w:hAnsi="Arial" w:cs="Arial"/>
                <w:sz w:val="20"/>
                <w:szCs w:val="20"/>
              </w:rPr>
              <w:t>On track</w:t>
            </w:r>
          </w:p>
          <w:p w14:paraId="67A35DAB" w14:textId="4421CCF5" w:rsidR="00D03346" w:rsidRPr="00626CD5" w:rsidRDefault="6A9D41AE" w:rsidP="62BE80EC">
            <w:pPr>
              <w:pStyle w:val="ListParagraph"/>
              <w:numPr>
                <w:ilvl w:val="0"/>
                <w:numId w:val="28"/>
              </w:numPr>
              <w:ind w:left="268" w:hanging="142"/>
              <w:textAlignment w:val="baseline"/>
              <w:rPr>
                <w:rFonts w:ascii="Arial" w:eastAsia="Arial" w:hAnsi="Arial" w:cs="Arial"/>
              </w:rPr>
            </w:pPr>
            <w:r w:rsidRPr="62BE80EC">
              <w:rPr>
                <w:rFonts w:ascii="Arial" w:eastAsia="Arial" w:hAnsi="Arial" w:cs="Arial"/>
                <w:sz w:val="20"/>
                <w:szCs w:val="20"/>
              </w:rPr>
              <w:t>Approved by Cabinet in September 2024, to introduce a new fleet as part of the new contract to start in April 2027. This includes all vehicles below 7.5t to be electric and the use of HVO for all other vehicles</w:t>
            </w:r>
          </w:p>
          <w:p w14:paraId="2C7451F7" w14:textId="59CF90E7" w:rsidR="00D03346" w:rsidRPr="00626CD5" w:rsidRDefault="6A9D41AE" w:rsidP="62BE80EC">
            <w:pPr>
              <w:pStyle w:val="ListParagraph"/>
              <w:numPr>
                <w:ilvl w:val="0"/>
                <w:numId w:val="28"/>
              </w:numPr>
              <w:ind w:left="268" w:hanging="142"/>
              <w:textAlignment w:val="baseline"/>
              <w:rPr>
                <w:rFonts w:ascii="Arial" w:eastAsia="Arial" w:hAnsi="Arial" w:cs="Arial"/>
              </w:rPr>
            </w:pPr>
            <w:r w:rsidRPr="62BE80EC">
              <w:rPr>
                <w:rFonts w:ascii="Arial" w:eastAsia="Arial" w:hAnsi="Arial" w:cs="Arial"/>
                <w:sz w:val="20"/>
                <w:szCs w:val="20"/>
              </w:rPr>
              <w:t xml:space="preserve">The Council is currently nearing the completion of the final assessment of the work required at </w:t>
            </w:r>
            <w:proofErr w:type="spellStart"/>
            <w:r w:rsidRPr="62BE80EC">
              <w:rPr>
                <w:rFonts w:ascii="Arial" w:eastAsia="Arial" w:hAnsi="Arial" w:cs="Arial"/>
                <w:sz w:val="20"/>
                <w:szCs w:val="20"/>
              </w:rPr>
              <w:t>Watermead</w:t>
            </w:r>
            <w:proofErr w:type="spellEnd"/>
            <w:r w:rsidRPr="62BE80EC">
              <w:rPr>
                <w:rFonts w:ascii="Arial" w:eastAsia="Arial" w:hAnsi="Arial" w:cs="Arial"/>
                <w:sz w:val="20"/>
                <w:szCs w:val="20"/>
              </w:rPr>
              <w:t xml:space="preserve"> Way depot to install the required charge points</w:t>
            </w:r>
          </w:p>
          <w:p w14:paraId="17DEB703" w14:textId="052A6D5B" w:rsidR="00D03346" w:rsidRPr="00626CD5" w:rsidRDefault="00D03346" w:rsidP="62BE80EC">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561FA41D" w14:textId="77777777" w:rsidR="00D03346" w:rsidRPr="00626CD5" w:rsidRDefault="00D03346" w:rsidP="00D03346">
            <w:pPr>
              <w:pStyle w:val="ListParagraph"/>
              <w:numPr>
                <w:ilvl w:val="0"/>
                <w:numId w:val="28"/>
              </w:numPr>
              <w:ind w:left="272" w:hanging="142"/>
              <w:textAlignment w:val="baseline"/>
              <w:rPr>
                <w:rFonts w:ascii="Arial" w:hAnsi="Arial" w:cs="Arial"/>
                <w:sz w:val="20"/>
                <w:szCs w:val="20"/>
              </w:rPr>
            </w:pPr>
          </w:p>
        </w:tc>
      </w:tr>
      <w:tr w:rsidR="00D03346" w:rsidRPr="00B44E45" w14:paraId="3F013DBE"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136FF413" w14:textId="4442A35B"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21</w:t>
            </w:r>
          </w:p>
        </w:tc>
        <w:tc>
          <w:tcPr>
            <w:tcW w:w="1843" w:type="dxa"/>
            <w:tcBorders>
              <w:top w:val="single" w:sz="4" w:space="0" w:color="auto"/>
              <w:left w:val="single" w:sz="4" w:space="0" w:color="auto"/>
              <w:bottom w:val="single" w:sz="4" w:space="0" w:color="auto"/>
              <w:right w:val="single" w:sz="4" w:space="0" w:color="auto"/>
            </w:tcBorders>
          </w:tcPr>
          <w:p w14:paraId="36070B42" w14:textId="2B58DF23"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Sustainable procurement (Procurement Strategy 2020-2025)</w:t>
            </w:r>
          </w:p>
        </w:tc>
        <w:tc>
          <w:tcPr>
            <w:tcW w:w="5097" w:type="dxa"/>
            <w:tcBorders>
              <w:top w:val="single" w:sz="4" w:space="0" w:color="auto"/>
              <w:left w:val="single" w:sz="4" w:space="0" w:color="auto"/>
              <w:bottom w:val="single" w:sz="4" w:space="0" w:color="auto"/>
              <w:right w:val="single" w:sz="4" w:space="0" w:color="auto"/>
            </w:tcBorders>
          </w:tcPr>
          <w:p w14:paraId="7565396C" w14:textId="18DC2362"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The Strategy has reference to environmental priorities including the following "increasing sustainability and reducing use of plastics reduces the waste we produce and increases longevity of our resources across the planet". This strategy will be referred to when procuring for waste services and products. </w:t>
            </w:r>
            <w:r>
              <w:br/>
            </w:r>
            <w:hyperlink r:id="rId15">
              <w:r w:rsidRPr="55373BD4">
                <w:rPr>
                  <w:rStyle w:val="Hyperlink"/>
                  <w:rFonts w:ascii="Arial" w:eastAsia="Arial" w:hAnsi="Arial" w:cs="Arial"/>
                  <w:sz w:val="20"/>
                  <w:szCs w:val="20"/>
                </w:rPr>
                <w:t>https://www.minutes.haringey.gov.uk/documents/s111643/Procurement%20Strategy%202019-2022_17.54_appendix%201.pdf</w:t>
              </w:r>
            </w:hyperlink>
          </w:p>
          <w:p w14:paraId="5D50EFEA" w14:textId="2129CBFE" w:rsidR="55373BD4" w:rsidRDefault="55373BD4" w:rsidP="55373BD4">
            <w:pPr>
              <w:ind w:left="282"/>
              <w:rPr>
                <w:rFonts w:ascii="Arial" w:eastAsia="Arial" w:hAnsi="Arial" w:cs="Arial"/>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0E394EDC" w14:textId="64ED2B8A" w:rsidR="00D03346" w:rsidRPr="003C3B76" w:rsidRDefault="097E588F" w:rsidP="62BE80EC">
            <w:pPr>
              <w:textAlignment w:val="baseline"/>
              <w:rPr>
                <w:rFonts w:ascii="Arial" w:eastAsia="Arial" w:hAnsi="Arial" w:cs="Arial"/>
                <w:sz w:val="16"/>
                <w:szCs w:val="16"/>
              </w:rPr>
            </w:pPr>
            <w:r w:rsidRPr="62BE80EC">
              <w:rPr>
                <w:rFonts w:ascii="Arial" w:eastAsia="Arial" w:hAnsi="Arial" w:cs="Arial"/>
                <w:color w:val="6FAC47"/>
                <w:sz w:val="20"/>
                <w:szCs w:val="20"/>
              </w:rPr>
              <w:t>On track/Part complete</w:t>
            </w:r>
          </w:p>
          <w:p w14:paraId="126DE711" w14:textId="0A989215"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3178973" w14:textId="7310B4B5" w:rsidR="00D03346" w:rsidRPr="00626CD5" w:rsidRDefault="097E588F" w:rsidP="62BE80EC">
            <w:pPr>
              <w:pStyle w:val="ListParagraph"/>
              <w:numPr>
                <w:ilvl w:val="0"/>
                <w:numId w:val="28"/>
              </w:numPr>
              <w:ind w:left="268" w:hanging="142"/>
              <w:textAlignment w:val="baseline"/>
            </w:pPr>
            <w:r w:rsidRPr="62BE80EC">
              <w:rPr>
                <w:rFonts w:ascii="Arial" w:eastAsia="Arial" w:hAnsi="Arial" w:cs="Arial"/>
                <w:color w:val="000000" w:themeColor="text1"/>
                <w:sz w:val="20"/>
                <w:szCs w:val="20"/>
              </w:rPr>
              <w:t>This is ongoing until 2025</w:t>
            </w:r>
          </w:p>
          <w:p w14:paraId="1D4624A9" w14:textId="1FB5B755" w:rsidR="00D03346" w:rsidRPr="00626CD5" w:rsidRDefault="00D03346" w:rsidP="62BE80EC">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6F924B0" w14:textId="7A8B824D" w:rsidR="00D03346" w:rsidRPr="00626CD5" w:rsidRDefault="097E588F" w:rsidP="00D03346">
            <w:pPr>
              <w:pStyle w:val="ListParagraph"/>
              <w:numPr>
                <w:ilvl w:val="0"/>
                <w:numId w:val="28"/>
              </w:numPr>
              <w:ind w:left="272" w:hanging="142"/>
              <w:textAlignment w:val="baseline"/>
              <w:rPr>
                <w:rFonts w:ascii="Arial" w:hAnsi="Arial" w:cs="Arial"/>
                <w:sz w:val="20"/>
                <w:szCs w:val="20"/>
              </w:rPr>
            </w:pPr>
            <w:r w:rsidRPr="62BE80EC">
              <w:rPr>
                <w:rFonts w:ascii="Arial" w:hAnsi="Arial" w:cs="Arial"/>
                <w:sz w:val="20"/>
                <w:szCs w:val="20"/>
              </w:rPr>
              <w:t>N/A</w:t>
            </w:r>
          </w:p>
        </w:tc>
      </w:tr>
      <w:tr w:rsidR="00D03346" w:rsidRPr="00B44E45" w14:paraId="760A0A97"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25CFECD8" w14:textId="69A2CFDB"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22</w:t>
            </w:r>
          </w:p>
        </w:tc>
        <w:tc>
          <w:tcPr>
            <w:tcW w:w="1843" w:type="dxa"/>
            <w:tcBorders>
              <w:top w:val="single" w:sz="4" w:space="0" w:color="auto"/>
              <w:left w:val="single" w:sz="4" w:space="0" w:color="auto"/>
              <w:bottom w:val="single" w:sz="4" w:space="0" w:color="auto"/>
              <w:right w:val="single" w:sz="4" w:space="0" w:color="auto"/>
            </w:tcBorders>
          </w:tcPr>
          <w:p w14:paraId="69EE3BC2" w14:textId="6FAF584D"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North London Waste Authority disposal arrangements</w:t>
            </w:r>
          </w:p>
        </w:tc>
        <w:tc>
          <w:tcPr>
            <w:tcW w:w="5097" w:type="dxa"/>
            <w:tcBorders>
              <w:top w:val="single" w:sz="4" w:space="0" w:color="auto"/>
              <w:left w:val="single" w:sz="4" w:space="0" w:color="auto"/>
              <w:bottom w:val="single" w:sz="4" w:space="0" w:color="auto"/>
              <w:right w:val="single" w:sz="4" w:space="0" w:color="auto"/>
            </w:tcBorders>
          </w:tcPr>
          <w:p w14:paraId="55C37D86" w14:textId="03F4C29B" w:rsidR="55373BD4" w:rsidRDefault="55373BD4" w:rsidP="55373BD4">
            <w:p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The vehicle fleet of NLWA’s current main waste transfer, treatment and disposal contractor, London Energy Ltd </w:t>
            </w:r>
            <w:r w:rsidRPr="55373BD4">
              <w:rPr>
                <w:rFonts w:ascii="Arial" w:eastAsia="Arial" w:hAnsi="Arial" w:cs="Arial"/>
                <w:color w:val="000000" w:themeColor="text1"/>
                <w:sz w:val="20"/>
                <w:szCs w:val="20"/>
              </w:rPr>
              <w:lastRenderedPageBreak/>
              <w:t>(LEL) and those of LEL’s subcontractors are now all ULEZ compliant.</w:t>
            </w:r>
          </w:p>
          <w:p w14:paraId="16E1F8D9" w14:textId="5E31ADEE" w:rsidR="55373BD4" w:rsidRDefault="55373BD4" w:rsidP="55373BD4">
            <w:p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It is a requirement of the main waste contract with LEL to use Euro IV vehicles as a minimum. LEL have initiated a vehicle replacement programme to ensure vehicles comply with ULEZ. All vehicles are now Euro VI, leading to a significant reduction in NOx emissions. NLWA are currently reviewing the environmental impact of the fleet with LEL and potential improvements which can be made. </w:t>
            </w:r>
          </w:p>
          <w:p w14:paraId="10B3FB0D" w14:textId="156A6B7B" w:rsidR="55373BD4" w:rsidRDefault="55373BD4" w:rsidP="55373BD4">
            <w:p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As part of the NLWA’s and LEL’s sustainable strategy, consideration is being given to prioritize a transition to alternative fuels, A collaborative executive committee has been set up with several specific sustainable tangible goals. In addition to operating several fully electric light good vehicles the committee has provided a business case that has been approved to procure a fully electric Heavy Goods Vehicle (HGV) waste bulker to support its operations. LEL currently operate 13 bulker vehicles with leases that expire in late 2024. It is currently proposed that the electric HGV vehicle becomes part of the fleet around this time.</w:t>
            </w:r>
          </w:p>
          <w:p w14:paraId="4873977F" w14:textId="0A20DA87" w:rsidR="55373BD4" w:rsidRDefault="55373BD4" w:rsidP="55373BD4">
            <w:pPr>
              <w:spacing w:line="259" w:lineRule="auto"/>
              <w:rPr>
                <w:rFonts w:ascii="Arial" w:eastAsia="Arial" w:hAnsi="Arial" w:cs="Arial"/>
                <w:color w:val="000000" w:themeColor="text1"/>
                <w:sz w:val="20"/>
                <w:szCs w:val="20"/>
              </w:rPr>
            </w:pPr>
            <w:r w:rsidRPr="55373BD4">
              <w:rPr>
                <w:rFonts w:ascii="Arial" w:eastAsia="Arial" w:hAnsi="Arial" w:cs="Arial"/>
                <w:color w:val="000000" w:themeColor="text1"/>
                <w:sz w:val="20"/>
                <w:szCs w:val="20"/>
              </w:rPr>
              <w:t>The contractor for the new resource recovery facility (RRF) has been instructed to install an additional 370(no) solar PV panels. These additional panels will provide a 20% increase in total output for the whole system from 755kWp to 905kWp.</w:t>
            </w:r>
          </w:p>
        </w:tc>
        <w:tc>
          <w:tcPr>
            <w:tcW w:w="2127" w:type="dxa"/>
            <w:tcBorders>
              <w:top w:val="single" w:sz="4" w:space="0" w:color="auto"/>
              <w:left w:val="single" w:sz="4" w:space="0" w:color="auto"/>
              <w:bottom w:val="single" w:sz="4" w:space="0" w:color="auto"/>
              <w:right w:val="single" w:sz="4" w:space="0" w:color="auto"/>
            </w:tcBorders>
            <w:vAlign w:val="center"/>
          </w:tcPr>
          <w:p w14:paraId="44B6DA84" w14:textId="64ED2B8A" w:rsidR="00D03346" w:rsidRPr="003C3B76" w:rsidRDefault="6061B823" w:rsidP="62BE80EC">
            <w:pPr>
              <w:textAlignment w:val="baseline"/>
              <w:rPr>
                <w:rFonts w:ascii="Arial" w:eastAsia="Arial" w:hAnsi="Arial" w:cs="Arial"/>
                <w:sz w:val="16"/>
                <w:szCs w:val="16"/>
              </w:rPr>
            </w:pPr>
            <w:r w:rsidRPr="62BE80EC">
              <w:rPr>
                <w:rFonts w:ascii="Arial" w:eastAsia="Arial" w:hAnsi="Arial" w:cs="Arial"/>
                <w:color w:val="6FAC47"/>
                <w:sz w:val="20"/>
                <w:szCs w:val="20"/>
              </w:rPr>
              <w:lastRenderedPageBreak/>
              <w:t>On track/Part complete</w:t>
            </w:r>
          </w:p>
          <w:p w14:paraId="509BD659" w14:textId="24AEEDB8"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EEEC5DC" w14:textId="4CBAAEA2" w:rsidR="00D03346" w:rsidRPr="00626CD5" w:rsidRDefault="6061B823"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lang w:val="en-US"/>
              </w:rPr>
              <w:t xml:space="preserve">The vehicle fleet of NLWA’s current main waste transfer, treatment and disposal contractor, LEL, and those of LEL’s subcontractors are all ULEZ compliant. From 2022, all vehicles are Euro VI, leading to a significant reduction in NOx emissions.  </w:t>
            </w:r>
          </w:p>
          <w:p w14:paraId="33E3733B" w14:textId="77F6EB54" w:rsidR="00D03346" w:rsidRPr="00626CD5" w:rsidRDefault="6061B823"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lang w:val="en-US"/>
              </w:rPr>
              <w:lastRenderedPageBreak/>
              <w:t xml:space="preserve">Solar energy is now being generated by the Edmonton </w:t>
            </w:r>
            <w:proofErr w:type="spellStart"/>
            <w:r w:rsidRPr="62BE80EC">
              <w:rPr>
                <w:rFonts w:ascii="Arial" w:eastAsia="Arial" w:hAnsi="Arial" w:cs="Arial"/>
                <w:sz w:val="20"/>
                <w:szCs w:val="20"/>
                <w:lang w:val="en-US"/>
              </w:rPr>
              <w:t>EcoPark</w:t>
            </w:r>
            <w:proofErr w:type="spellEnd"/>
            <w:r w:rsidRPr="62BE80EC">
              <w:rPr>
                <w:rFonts w:ascii="Arial" w:eastAsia="Arial" w:hAnsi="Arial" w:cs="Arial"/>
                <w:sz w:val="20"/>
                <w:szCs w:val="20"/>
                <w:lang w:val="en-US"/>
              </w:rPr>
              <w:t xml:space="preserve"> solar array located on the roof of the RRF. 2,235 photo voltaic panels cover the size of a football pitch and generates energy that is distributed to the </w:t>
            </w:r>
            <w:proofErr w:type="spellStart"/>
            <w:r w:rsidRPr="62BE80EC">
              <w:rPr>
                <w:rFonts w:ascii="Arial" w:eastAsia="Arial" w:hAnsi="Arial" w:cs="Arial"/>
                <w:sz w:val="20"/>
                <w:szCs w:val="20"/>
                <w:lang w:val="en-US"/>
              </w:rPr>
              <w:t>EcoPark</w:t>
            </w:r>
            <w:proofErr w:type="spellEnd"/>
            <w:r w:rsidRPr="62BE80EC">
              <w:rPr>
                <w:rFonts w:ascii="Arial" w:eastAsia="Arial" w:hAnsi="Arial" w:cs="Arial"/>
                <w:sz w:val="20"/>
                <w:szCs w:val="20"/>
                <w:lang w:val="en-US"/>
              </w:rPr>
              <w:t xml:space="preserve"> for waste operations and construction commissioning activities. Up to and including Sunday 4 May, the power produced by the solar panels totaled 759,123.47 kWh with an average kWh per day of 1668.4. 2 June 2024 saw the highest power producing day in the past 12 months. </w:t>
            </w:r>
          </w:p>
          <w:p w14:paraId="16FB5068" w14:textId="59B75CB5" w:rsidR="00D03346" w:rsidRPr="00626CD5" w:rsidRDefault="6061B823"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lang w:val="en-US"/>
              </w:rPr>
              <w:t xml:space="preserve">NLWA are replacing the current energy from waste facility at Edmonton </w:t>
            </w:r>
            <w:proofErr w:type="spellStart"/>
            <w:r w:rsidRPr="62BE80EC">
              <w:rPr>
                <w:rFonts w:ascii="Arial" w:eastAsia="Arial" w:hAnsi="Arial" w:cs="Arial"/>
                <w:sz w:val="20"/>
                <w:szCs w:val="20"/>
                <w:lang w:val="en-US"/>
              </w:rPr>
              <w:t>EcoPark</w:t>
            </w:r>
            <w:proofErr w:type="spellEnd"/>
            <w:r w:rsidRPr="62BE80EC">
              <w:rPr>
                <w:rFonts w:ascii="Arial" w:eastAsia="Arial" w:hAnsi="Arial" w:cs="Arial"/>
                <w:sz w:val="20"/>
                <w:szCs w:val="20"/>
                <w:lang w:val="en-US"/>
              </w:rPr>
              <w:t xml:space="preserve"> to continue to provide a responsible solution for the waste that is not recycled in north London. The new Energy Recovery Facility is currently under construction and will deliver a modern waste treatment plant with the cleanest and safest technology for controlling emissions. It contributes to a wider district heat network to ensure boroughs receive the most value out of the waste that is collected and improves the </w:t>
            </w:r>
            <w:proofErr w:type="spellStart"/>
            <w:r w:rsidRPr="62BE80EC">
              <w:rPr>
                <w:rFonts w:ascii="Arial" w:eastAsia="Arial" w:hAnsi="Arial" w:cs="Arial"/>
                <w:sz w:val="20"/>
                <w:szCs w:val="20"/>
                <w:lang w:val="en-US"/>
              </w:rPr>
              <w:t>decarbonisation</w:t>
            </w:r>
            <w:proofErr w:type="spellEnd"/>
            <w:r w:rsidRPr="62BE80EC">
              <w:rPr>
                <w:rFonts w:ascii="Arial" w:eastAsia="Arial" w:hAnsi="Arial" w:cs="Arial"/>
                <w:sz w:val="20"/>
                <w:szCs w:val="20"/>
                <w:lang w:val="en-US"/>
              </w:rPr>
              <w:t xml:space="preserve"> of the energy produced. The new facility will meet the new requirements for permitting new facilities set out in Defra's residual waste capacity note published in December 2024. </w:t>
            </w:r>
          </w:p>
          <w:p w14:paraId="705A76F8" w14:textId="1651949D" w:rsidR="00D03346" w:rsidRPr="00626CD5" w:rsidRDefault="6061B823"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lang w:val="en-US"/>
              </w:rPr>
              <w:t>NLWA’s efforts to reduce waste and manage waste in line with the waste hierarchy supports emissions reductions associated with the management of large volumes of waste</w:t>
            </w:r>
          </w:p>
          <w:p w14:paraId="057AEC01" w14:textId="1E221878" w:rsidR="00D03346" w:rsidRPr="00626CD5" w:rsidRDefault="00D03346" w:rsidP="62BE80EC">
            <w:pPr>
              <w:pStyle w:val="ListParagraph"/>
              <w:ind w:left="268" w:hanging="142"/>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84BB9B4" w14:textId="3322437D" w:rsidR="00D03346" w:rsidRPr="00626CD5" w:rsidRDefault="6061B823" w:rsidP="00D03346">
            <w:pPr>
              <w:pStyle w:val="ListParagraph"/>
              <w:numPr>
                <w:ilvl w:val="0"/>
                <w:numId w:val="28"/>
              </w:numPr>
              <w:ind w:left="272" w:hanging="142"/>
              <w:textAlignment w:val="baseline"/>
              <w:rPr>
                <w:rFonts w:ascii="Arial" w:hAnsi="Arial" w:cs="Arial"/>
                <w:sz w:val="20"/>
                <w:szCs w:val="20"/>
              </w:rPr>
            </w:pPr>
            <w:r w:rsidRPr="62BE80EC">
              <w:rPr>
                <w:rFonts w:ascii="Arial" w:eastAsia="Arial" w:hAnsi="Arial" w:cs="Arial"/>
                <w:color w:val="000000" w:themeColor="text1"/>
                <w:sz w:val="20"/>
                <w:szCs w:val="20"/>
              </w:rPr>
              <w:lastRenderedPageBreak/>
              <w:t xml:space="preserve">All activities will contribute to the targets in the dashboard. </w:t>
            </w:r>
            <w:r w:rsidRPr="62BE80EC">
              <w:t xml:space="preserve"> </w:t>
            </w:r>
          </w:p>
          <w:p w14:paraId="57BC8368" w14:textId="77BB2CC7"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4093B0A6"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12A6C6B2" w14:textId="6297CDB1" w:rsidR="55373BD4" w:rsidRPr="00186788" w:rsidRDefault="55373BD4" w:rsidP="55373BD4">
            <w:pPr>
              <w:rPr>
                <w:rFonts w:ascii="Arial" w:eastAsia="Arial" w:hAnsi="Arial" w:cs="Arial"/>
                <w:color w:val="000000" w:themeColor="text1"/>
                <w:sz w:val="20"/>
                <w:szCs w:val="20"/>
              </w:rPr>
            </w:pPr>
            <w:r w:rsidRPr="00186788">
              <w:rPr>
                <w:rFonts w:ascii="Arial" w:eastAsia="Arial" w:hAnsi="Arial" w:cs="Arial"/>
                <w:color w:val="000000" w:themeColor="text1"/>
                <w:sz w:val="20"/>
                <w:szCs w:val="20"/>
              </w:rPr>
              <w:t>HGY 23</w:t>
            </w:r>
          </w:p>
        </w:tc>
        <w:tc>
          <w:tcPr>
            <w:tcW w:w="1843" w:type="dxa"/>
            <w:tcBorders>
              <w:top w:val="single" w:sz="4" w:space="0" w:color="auto"/>
              <w:left w:val="single" w:sz="4" w:space="0" w:color="auto"/>
              <w:bottom w:val="single" w:sz="4" w:space="0" w:color="auto"/>
              <w:right w:val="single" w:sz="4" w:space="0" w:color="auto"/>
            </w:tcBorders>
          </w:tcPr>
          <w:p w14:paraId="04D6EC1F" w14:textId="04CEAA34"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NLWA Joint waste strategy </w:t>
            </w:r>
          </w:p>
        </w:tc>
        <w:tc>
          <w:tcPr>
            <w:tcW w:w="5097" w:type="dxa"/>
            <w:tcBorders>
              <w:top w:val="single" w:sz="4" w:space="0" w:color="auto"/>
              <w:left w:val="single" w:sz="4" w:space="0" w:color="auto"/>
              <w:bottom w:val="single" w:sz="4" w:space="0" w:color="auto"/>
              <w:right w:val="single" w:sz="4" w:space="0" w:color="auto"/>
            </w:tcBorders>
          </w:tcPr>
          <w:p w14:paraId="6E93E5EA" w14:textId="7638AD06"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NLWA are currently developing a new Joint Waste Strategy with us and the other constituent boroughs, and as part of that work there will be modelling, including a detailed composition analysis, of EPR and DRS. This will enable us to have a better understanding of future waste service requirements. </w:t>
            </w:r>
          </w:p>
          <w:p w14:paraId="23EC42DF" w14:textId="367E0438" w:rsidR="55373BD4" w:rsidRDefault="55373BD4" w:rsidP="55373BD4">
            <w:pPr>
              <w:ind w:left="282"/>
              <w:rPr>
                <w:rFonts w:ascii="Arial" w:eastAsia="Arial" w:hAnsi="Arial" w:cs="Arial"/>
                <w:color w:val="000000" w:themeColor="text1"/>
                <w:sz w:val="20"/>
                <w:szCs w:val="20"/>
              </w:rPr>
            </w:pPr>
          </w:p>
          <w:p w14:paraId="1625ECF0" w14:textId="263433AD"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Two workshops have now been held with key stakeholders to discuss the proposed aims and objectives for the new NLJWS as a group. The NLJWS will inform how NLWA manages its operations and shapes policy – from initiatives to increase recycling, to reducing residual waste and carbon emissions. It will provide clear direction to enable NLWA to deliver excellent services for North London residents.</w:t>
            </w:r>
          </w:p>
          <w:p w14:paraId="4F49D2A7" w14:textId="42030B3A" w:rsidR="55373BD4" w:rsidRDefault="55373BD4" w:rsidP="55373BD4">
            <w:pPr>
              <w:ind w:left="282"/>
              <w:rPr>
                <w:rFonts w:ascii="Arial" w:eastAsia="Arial" w:hAnsi="Arial" w:cs="Arial"/>
                <w:color w:val="000000" w:themeColor="text1"/>
                <w:sz w:val="20"/>
                <w:szCs w:val="20"/>
              </w:rPr>
            </w:pPr>
          </w:p>
          <w:p w14:paraId="0505D00A" w14:textId="1D1EDF84"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The strategy is due for completion by 2025. </w:t>
            </w:r>
          </w:p>
          <w:p w14:paraId="55E53B67" w14:textId="1970B0B9" w:rsidR="55373BD4" w:rsidRDefault="55373BD4" w:rsidP="55373BD4">
            <w:pPr>
              <w:ind w:left="282"/>
              <w:rPr>
                <w:rFonts w:ascii="Arial" w:eastAsia="Arial" w:hAnsi="Arial" w:cs="Arial"/>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0A8E02A6" w14:textId="64ED2B8A" w:rsidR="00D03346" w:rsidRPr="003C3B76" w:rsidRDefault="2E47E2EF" w:rsidP="62BE80EC">
            <w:pPr>
              <w:textAlignment w:val="baseline"/>
              <w:rPr>
                <w:rFonts w:ascii="Arial" w:eastAsia="Arial" w:hAnsi="Arial" w:cs="Arial"/>
                <w:sz w:val="16"/>
                <w:szCs w:val="16"/>
              </w:rPr>
            </w:pPr>
            <w:r w:rsidRPr="62BE80EC">
              <w:rPr>
                <w:rFonts w:ascii="Arial" w:eastAsia="Arial" w:hAnsi="Arial" w:cs="Arial"/>
                <w:color w:val="6FAC47"/>
                <w:sz w:val="20"/>
                <w:szCs w:val="20"/>
              </w:rPr>
              <w:t>On track/Part complete</w:t>
            </w:r>
          </w:p>
          <w:p w14:paraId="60238FD3" w14:textId="17C031C0"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BFB9F7B" w14:textId="4ECC8E84" w:rsidR="00D03346" w:rsidRPr="00626CD5" w:rsidRDefault="2E47E2EF"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lang w:val="en-US"/>
              </w:rPr>
              <w:t>The new North London Joint Waste Strategy has been developed over the past three years, with writing beginning in early 2023, led by NLWA in collaboration with the north London boroughs. It is a joint Strategy across all eight partners.</w:t>
            </w:r>
          </w:p>
          <w:p w14:paraId="5A7196EE" w14:textId="2DF3481F" w:rsidR="00D03346" w:rsidRPr="00626CD5" w:rsidRDefault="2E47E2EF"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lang w:val="en-US"/>
              </w:rPr>
              <w:t>A public listening exercise was undertaken in summer 2023 to understand north London residents’ priorities, which has fed into the drafting of the strategy. This was followed by a formal public consultation on the draft Strategy undertaken between November 2024 and January 2025. These engagement pieces reflected diverse views across north London’s communities and show robust findings in support of the content of the Strategy.</w:t>
            </w:r>
          </w:p>
          <w:p w14:paraId="6D0B2274" w14:textId="670694FE" w:rsidR="00D03346" w:rsidRPr="00626CD5" w:rsidRDefault="2E47E2EF"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lang w:val="en-US"/>
              </w:rPr>
              <w:t xml:space="preserve">Following the public consultation exercise, NLWA produced a revised version of final draft of the Strategy, </w:t>
            </w:r>
            <w:proofErr w:type="gramStart"/>
            <w:r w:rsidRPr="62BE80EC">
              <w:rPr>
                <w:rFonts w:ascii="Arial" w:eastAsia="Arial" w:hAnsi="Arial" w:cs="Arial"/>
                <w:sz w:val="20"/>
                <w:szCs w:val="20"/>
                <w:lang w:val="en-US"/>
              </w:rPr>
              <w:t>taking into account</w:t>
            </w:r>
            <w:proofErr w:type="gramEnd"/>
            <w:r w:rsidRPr="62BE80EC">
              <w:rPr>
                <w:rFonts w:ascii="Arial" w:eastAsia="Arial" w:hAnsi="Arial" w:cs="Arial"/>
                <w:sz w:val="20"/>
                <w:szCs w:val="20"/>
                <w:lang w:val="en-US"/>
              </w:rPr>
              <w:t xml:space="preserve"> the responses to the consultation surveys, comments from north London environmental groups, feedback from the Greater London Authority (GLA) and from the borough scrutiny committees.</w:t>
            </w:r>
          </w:p>
          <w:p w14:paraId="65A1FD55" w14:textId="79968499" w:rsidR="00D03346" w:rsidRPr="00626CD5" w:rsidRDefault="2E47E2EF"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lang w:val="en-US"/>
              </w:rPr>
              <w:t>The changes made to the Strategy have been shared with the Joint Waste Strategy Evaluation Group and borough officers and members. Their comments and feedback have been further incorporated into the draft document.</w:t>
            </w:r>
          </w:p>
          <w:p w14:paraId="4F516E57" w14:textId="53543C4D" w:rsidR="00D03346" w:rsidRPr="00626CD5" w:rsidRDefault="2E47E2EF" w:rsidP="62BE80EC">
            <w:pPr>
              <w:pStyle w:val="ListParagraph"/>
              <w:numPr>
                <w:ilvl w:val="0"/>
                <w:numId w:val="28"/>
              </w:numPr>
              <w:spacing w:line="259" w:lineRule="auto"/>
              <w:ind w:left="268" w:hanging="142"/>
              <w:rPr>
                <w:rFonts w:ascii="Arial" w:eastAsia="Arial" w:hAnsi="Arial" w:cs="Arial"/>
                <w:sz w:val="20"/>
                <w:szCs w:val="20"/>
                <w:lang w:val="en-US"/>
              </w:rPr>
            </w:pPr>
            <w:r w:rsidRPr="62BE80EC">
              <w:rPr>
                <w:rFonts w:ascii="Arial" w:eastAsia="Arial" w:hAnsi="Arial" w:cs="Arial"/>
                <w:sz w:val="20"/>
                <w:szCs w:val="20"/>
                <w:lang w:val="en-US"/>
              </w:rPr>
              <w:t xml:space="preserve">Once the document is </w:t>
            </w:r>
            <w:proofErr w:type="spellStart"/>
            <w:r w:rsidRPr="62BE80EC">
              <w:rPr>
                <w:rFonts w:ascii="Arial" w:eastAsia="Arial" w:hAnsi="Arial" w:cs="Arial"/>
                <w:sz w:val="20"/>
                <w:szCs w:val="20"/>
                <w:lang w:val="en-US"/>
              </w:rPr>
              <w:t>finalised</w:t>
            </w:r>
            <w:proofErr w:type="spellEnd"/>
            <w:r w:rsidRPr="62BE80EC">
              <w:rPr>
                <w:rFonts w:ascii="Arial" w:eastAsia="Arial" w:hAnsi="Arial" w:cs="Arial"/>
                <w:sz w:val="20"/>
                <w:szCs w:val="20"/>
                <w:lang w:val="en-US"/>
              </w:rPr>
              <w:t>, each of the individual boroughs and NLWA will be asked to take a decision under their own governance arrangements to approve the final draft in summer 2025 (the majority at Cabinet meetings). Assuming each borough and NLWA gives this subsequent approval, this will commit each to the content of the Strategy. Finally, NLWA will adopt the Strategy as NLWA policy (programmed for an NLWA authority meeting in late 2025).</w:t>
            </w:r>
          </w:p>
        </w:tc>
        <w:tc>
          <w:tcPr>
            <w:tcW w:w="5246" w:type="dxa"/>
            <w:tcBorders>
              <w:top w:val="single" w:sz="4" w:space="0" w:color="auto"/>
              <w:left w:val="single" w:sz="4" w:space="0" w:color="auto"/>
              <w:bottom w:val="single" w:sz="4" w:space="0" w:color="auto"/>
              <w:right w:val="single" w:sz="4" w:space="0" w:color="auto"/>
            </w:tcBorders>
          </w:tcPr>
          <w:p w14:paraId="358F8494" w14:textId="268E0807" w:rsidR="00D03346" w:rsidRPr="00626CD5" w:rsidRDefault="2E47E2EF" w:rsidP="62BE80EC">
            <w:pPr>
              <w:pStyle w:val="ListParagraph"/>
              <w:numPr>
                <w:ilvl w:val="0"/>
                <w:numId w:val="28"/>
              </w:numPr>
              <w:ind w:left="272" w:hanging="142"/>
              <w:textAlignment w:val="baseline"/>
            </w:pPr>
            <w:r w:rsidRPr="62BE80EC">
              <w:rPr>
                <w:rFonts w:ascii="Arial" w:eastAsia="Arial" w:hAnsi="Arial" w:cs="Arial"/>
                <w:sz w:val="20"/>
                <w:szCs w:val="20"/>
              </w:rPr>
              <w:t>This will be better understood once the strategy has been developed further.</w:t>
            </w:r>
          </w:p>
          <w:p w14:paraId="0202CD89" w14:textId="3A3D8855"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30DF378B"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3366991E" w14:textId="04DF8036" w:rsidR="55373BD4" w:rsidRPr="00186788" w:rsidRDefault="55373BD4" w:rsidP="55373BD4">
            <w:pPr>
              <w:rPr>
                <w:rFonts w:ascii="Arial" w:eastAsia="Arial" w:hAnsi="Arial" w:cs="Arial"/>
                <w:sz w:val="20"/>
                <w:szCs w:val="20"/>
              </w:rPr>
            </w:pPr>
            <w:r w:rsidRPr="00186788">
              <w:rPr>
                <w:rFonts w:ascii="Arial" w:eastAsia="Arial" w:hAnsi="Arial" w:cs="Arial"/>
                <w:sz w:val="20"/>
                <w:szCs w:val="20"/>
              </w:rPr>
              <w:t>HGY 24</w:t>
            </w:r>
          </w:p>
        </w:tc>
        <w:tc>
          <w:tcPr>
            <w:tcW w:w="1843" w:type="dxa"/>
            <w:tcBorders>
              <w:top w:val="single" w:sz="4" w:space="0" w:color="auto"/>
              <w:left w:val="single" w:sz="4" w:space="0" w:color="auto"/>
              <w:bottom w:val="single" w:sz="4" w:space="0" w:color="auto"/>
              <w:right w:val="single" w:sz="4" w:space="0" w:color="auto"/>
            </w:tcBorders>
          </w:tcPr>
          <w:p w14:paraId="69EB0F02" w14:textId="5AE91D14"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Adoption of NLWP</w:t>
            </w:r>
          </w:p>
        </w:tc>
        <w:tc>
          <w:tcPr>
            <w:tcW w:w="5097" w:type="dxa"/>
            <w:tcBorders>
              <w:top w:val="single" w:sz="4" w:space="0" w:color="auto"/>
              <w:left w:val="single" w:sz="4" w:space="0" w:color="auto"/>
              <w:bottom w:val="single" w:sz="4" w:space="0" w:color="auto"/>
              <w:right w:val="single" w:sz="4" w:space="0" w:color="auto"/>
            </w:tcBorders>
          </w:tcPr>
          <w:p w14:paraId="3D44AD30" w14:textId="73D8D1FB"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Adoption of the NLWP will help the Council to manage waste in line with objectives to reduce, reuse and recycle which contribute to a cleaner, greener Borough, and to </w:t>
            </w:r>
            <w:r w:rsidRPr="55373BD4">
              <w:rPr>
                <w:rFonts w:ascii="Arial" w:eastAsia="Arial" w:hAnsi="Arial" w:cs="Arial"/>
                <w:color w:val="000000" w:themeColor="text1"/>
                <w:sz w:val="20"/>
                <w:szCs w:val="20"/>
              </w:rPr>
              <w:lastRenderedPageBreak/>
              <w:t xml:space="preserve">drive growth and employment through directing new waste facilities to appropriate employment locations. </w:t>
            </w:r>
            <w:proofErr w:type="gramStart"/>
            <w:r w:rsidRPr="55373BD4">
              <w:rPr>
                <w:rFonts w:ascii="Arial" w:eastAsia="Arial" w:hAnsi="Arial" w:cs="Arial"/>
                <w:color w:val="000000" w:themeColor="text1"/>
                <w:sz w:val="20"/>
                <w:szCs w:val="20"/>
              </w:rPr>
              <w:t>In particular it</w:t>
            </w:r>
            <w:proofErr w:type="gramEnd"/>
            <w:r w:rsidRPr="55373BD4">
              <w:rPr>
                <w:rFonts w:ascii="Arial" w:eastAsia="Arial" w:hAnsi="Arial" w:cs="Arial"/>
                <w:color w:val="000000" w:themeColor="text1"/>
                <w:sz w:val="20"/>
                <w:szCs w:val="20"/>
              </w:rPr>
              <w:t xml:space="preserve"> contributes to Haringey’s Borough Plan outcome 10 – A cleaner, accessible and attractive place through promoting the waste hierarchy of minimising waste and recycling and reducing the amount sent to landfill and will safeguard existing waste sites. Reference  </w:t>
            </w:r>
            <w:hyperlink r:id="rId16">
              <w:r w:rsidRPr="55373BD4">
                <w:rPr>
                  <w:rStyle w:val="Hyperlink"/>
                  <w:rFonts w:ascii="Calibri" w:eastAsia="Calibri" w:hAnsi="Calibri" w:cs="Calibri"/>
                  <w:sz w:val="22"/>
                  <w:szCs w:val="22"/>
                </w:rPr>
                <w:t>Briefing for: (haringey.gov.uk)</w:t>
              </w:r>
            </w:hyperlink>
          </w:p>
        </w:tc>
        <w:tc>
          <w:tcPr>
            <w:tcW w:w="2127" w:type="dxa"/>
            <w:tcBorders>
              <w:top w:val="single" w:sz="4" w:space="0" w:color="auto"/>
              <w:left w:val="single" w:sz="4" w:space="0" w:color="auto"/>
              <w:bottom w:val="single" w:sz="4" w:space="0" w:color="auto"/>
              <w:right w:val="single" w:sz="4" w:space="0" w:color="auto"/>
            </w:tcBorders>
            <w:vAlign w:val="center"/>
          </w:tcPr>
          <w:p w14:paraId="460FD831" w14:textId="7262BAAE" w:rsidR="00D03346" w:rsidRPr="003C3B76" w:rsidRDefault="144FFB3C" w:rsidP="62BE80EC">
            <w:pPr>
              <w:textAlignment w:val="baseline"/>
              <w:rPr>
                <w:rFonts w:ascii="Arial" w:eastAsia="Arial" w:hAnsi="Arial" w:cs="Arial"/>
                <w:sz w:val="16"/>
                <w:szCs w:val="16"/>
              </w:rPr>
            </w:pPr>
            <w:r w:rsidRPr="62BE80EC">
              <w:rPr>
                <w:rFonts w:ascii="Arial" w:eastAsia="Arial" w:hAnsi="Arial" w:cs="Arial"/>
                <w:color w:val="00B050"/>
                <w:sz w:val="20"/>
                <w:szCs w:val="20"/>
              </w:rPr>
              <w:lastRenderedPageBreak/>
              <w:t>Complete</w:t>
            </w:r>
          </w:p>
          <w:p w14:paraId="561869DA" w14:textId="1A3D6A10"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1A1BA13" w14:textId="4D3B32D5" w:rsidR="00D03346" w:rsidRPr="00626CD5" w:rsidRDefault="144FFB3C" w:rsidP="00D03346">
            <w:pPr>
              <w:pStyle w:val="ListParagraph"/>
              <w:numPr>
                <w:ilvl w:val="0"/>
                <w:numId w:val="28"/>
              </w:numPr>
              <w:ind w:left="268" w:hanging="142"/>
              <w:textAlignment w:val="baseline"/>
              <w:rPr>
                <w:rFonts w:ascii="Arial" w:hAnsi="Arial" w:cs="Arial"/>
                <w:sz w:val="20"/>
                <w:szCs w:val="20"/>
              </w:rPr>
            </w:pPr>
            <w:r w:rsidRPr="62BE80EC">
              <w:rPr>
                <w:rFonts w:ascii="Arial" w:hAnsi="Arial" w:cs="Arial"/>
                <w:sz w:val="20"/>
                <w:szCs w:val="20"/>
              </w:rPr>
              <w:t>Completed</w:t>
            </w:r>
          </w:p>
        </w:tc>
        <w:tc>
          <w:tcPr>
            <w:tcW w:w="5246" w:type="dxa"/>
            <w:tcBorders>
              <w:top w:val="single" w:sz="4" w:space="0" w:color="auto"/>
              <w:left w:val="single" w:sz="4" w:space="0" w:color="auto"/>
              <w:bottom w:val="single" w:sz="4" w:space="0" w:color="auto"/>
              <w:right w:val="single" w:sz="4" w:space="0" w:color="auto"/>
            </w:tcBorders>
          </w:tcPr>
          <w:p w14:paraId="7B0AADE6" w14:textId="014DDEC5" w:rsidR="00D03346" w:rsidRPr="00626CD5" w:rsidRDefault="144FFB3C" w:rsidP="62BE80EC">
            <w:pPr>
              <w:pStyle w:val="ListParagraph"/>
              <w:numPr>
                <w:ilvl w:val="0"/>
                <w:numId w:val="28"/>
              </w:numPr>
              <w:ind w:left="272" w:hanging="142"/>
              <w:textAlignment w:val="baseline"/>
              <w:rPr>
                <w:rFonts w:ascii="Arial" w:hAnsi="Arial" w:cs="Arial"/>
              </w:rPr>
            </w:pPr>
            <w:r w:rsidRPr="62BE80EC">
              <w:rPr>
                <w:rFonts w:ascii="Arial" w:hAnsi="Arial" w:cs="Arial"/>
                <w:sz w:val="20"/>
                <w:szCs w:val="20"/>
              </w:rPr>
              <w:t>N/A</w:t>
            </w:r>
          </w:p>
          <w:p w14:paraId="346C1144" w14:textId="3F17B5CF"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1DC61B93"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14F7E457" w14:textId="316C7308" w:rsidR="55373BD4" w:rsidRPr="00186788" w:rsidRDefault="55373BD4" w:rsidP="55373BD4">
            <w:pPr>
              <w:rPr>
                <w:rFonts w:ascii="Arial" w:eastAsia="Arial" w:hAnsi="Arial" w:cs="Arial"/>
                <w:sz w:val="20"/>
                <w:szCs w:val="20"/>
              </w:rPr>
            </w:pPr>
            <w:r w:rsidRPr="00186788">
              <w:rPr>
                <w:rFonts w:ascii="Arial" w:eastAsia="Arial" w:hAnsi="Arial" w:cs="Arial"/>
                <w:sz w:val="20"/>
                <w:szCs w:val="20"/>
              </w:rPr>
              <w:t>HGY 25</w:t>
            </w:r>
          </w:p>
        </w:tc>
        <w:tc>
          <w:tcPr>
            <w:tcW w:w="1843" w:type="dxa"/>
            <w:tcBorders>
              <w:top w:val="single" w:sz="4" w:space="0" w:color="auto"/>
              <w:left w:val="single" w:sz="4" w:space="0" w:color="auto"/>
              <w:bottom w:val="single" w:sz="4" w:space="0" w:color="auto"/>
              <w:right w:val="single" w:sz="4" w:space="0" w:color="auto"/>
            </w:tcBorders>
          </w:tcPr>
          <w:p w14:paraId="01A5B2F4" w14:textId="1C8CEA1D"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NLWA transfer stations and bulky waste recycling facility</w:t>
            </w:r>
          </w:p>
        </w:tc>
        <w:tc>
          <w:tcPr>
            <w:tcW w:w="5097" w:type="dxa"/>
            <w:tcBorders>
              <w:top w:val="single" w:sz="4" w:space="0" w:color="auto"/>
              <w:left w:val="single" w:sz="4" w:space="0" w:color="auto"/>
              <w:bottom w:val="single" w:sz="4" w:space="0" w:color="auto"/>
              <w:right w:val="single" w:sz="4" w:space="0" w:color="auto"/>
            </w:tcBorders>
          </w:tcPr>
          <w:p w14:paraId="3CA8B3D2" w14:textId="6C551127"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A temporary bulky waste facility (TBWF) which became operational in April 2022 has allowed us to transfer organic and recyclable materials for processing and extract some for recovery and reuse. </w:t>
            </w:r>
          </w:p>
          <w:p w14:paraId="23CAA04A" w14:textId="0B2C3E06" w:rsidR="55373BD4" w:rsidRDefault="55373BD4" w:rsidP="55373BD4">
            <w:pPr>
              <w:ind w:left="285"/>
              <w:rPr>
                <w:rFonts w:ascii="Arial" w:eastAsia="Arial" w:hAnsi="Arial" w:cs="Arial"/>
                <w:color w:val="000000" w:themeColor="text1"/>
                <w:sz w:val="20"/>
                <w:szCs w:val="20"/>
              </w:rPr>
            </w:pPr>
          </w:p>
          <w:p w14:paraId="05E4B1F2" w14:textId="3E624B41" w:rsidR="55373BD4" w:rsidRDefault="55373BD4" w:rsidP="55373BD4">
            <w:pPr>
              <w:rPr>
                <w:rFonts w:ascii="Arial" w:eastAsia="Arial" w:hAnsi="Arial" w:cs="Arial"/>
                <w:color w:val="000000" w:themeColor="text1"/>
                <w:sz w:val="20"/>
                <w:szCs w:val="20"/>
              </w:rPr>
            </w:pPr>
            <w:r w:rsidRPr="55373BD4">
              <w:rPr>
                <w:rFonts w:ascii="Arial" w:eastAsia="Arial" w:hAnsi="Arial" w:cs="Arial"/>
                <w:b/>
                <w:bCs/>
                <w:color w:val="000000" w:themeColor="text1"/>
                <w:sz w:val="20"/>
                <w:szCs w:val="20"/>
              </w:rPr>
              <w:t>Resource Recovery Facility</w:t>
            </w:r>
          </w:p>
          <w:p w14:paraId="7DB9AD5A" w14:textId="4DAAD9B4" w:rsidR="55373BD4" w:rsidRDefault="55373BD4" w:rsidP="55373BD4">
            <w:pPr>
              <w:pStyle w:val="ListParagraph"/>
              <w:numPr>
                <w:ilvl w:val="0"/>
                <w:numId w:val="7"/>
              </w:num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The sorting station at Wembley (Seneca) is currently in operation with a throughput of 10,000 tonnes per annum. Approximately 30% of these materials are recovered for recycling and reuse.</w:t>
            </w:r>
          </w:p>
          <w:p w14:paraId="1ECBDB68" w14:textId="7CB585CF" w:rsidR="55373BD4" w:rsidRDefault="55373BD4" w:rsidP="55373BD4">
            <w:pPr>
              <w:pStyle w:val="ListParagraph"/>
              <w:numPr>
                <w:ilvl w:val="0"/>
                <w:numId w:val="7"/>
              </w:num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The NLWA’s new state of the art Resource Recovery Facility (RRF) at the Edmonton Eco Park is planned to open in the late summer 2023, with a proposed sorting solution for pre-treatment / separation for certain waste streams within the building. This mechanical and automated application will process between 30,000 and 65,000 tonnes of residual waste, and we expect to recover 30% of materials for reuse and recycling and will be operational in 2024. The NLWA are continuing to engage with consultants to deliver the best technical solution based on the preliminary findings of a recent waste composition analyses undertaken by the authority in addition to considering the future legislative requirements.</w:t>
            </w:r>
          </w:p>
          <w:p w14:paraId="2D8850A3" w14:textId="3473EDAF" w:rsidR="55373BD4" w:rsidRDefault="55373BD4" w:rsidP="55373BD4">
            <w:pPr>
              <w:rPr>
                <w:rFonts w:ascii="Arial" w:eastAsia="Arial" w:hAnsi="Arial" w:cs="Arial"/>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1D7C9C76" w14:textId="64ED2B8A" w:rsidR="00D03346" w:rsidRPr="003C3B76" w:rsidRDefault="5D701781" w:rsidP="62BE80EC">
            <w:pPr>
              <w:textAlignment w:val="baseline"/>
              <w:rPr>
                <w:rFonts w:ascii="Arial" w:eastAsia="Arial" w:hAnsi="Arial" w:cs="Arial"/>
                <w:sz w:val="16"/>
                <w:szCs w:val="16"/>
              </w:rPr>
            </w:pPr>
            <w:r w:rsidRPr="62BE80EC">
              <w:rPr>
                <w:rFonts w:ascii="Arial" w:eastAsia="Arial" w:hAnsi="Arial" w:cs="Arial"/>
                <w:color w:val="6FAC47"/>
                <w:sz w:val="20"/>
                <w:szCs w:val="20"/>
              </w:rPr>
              <w:t>On track/Part complete</w:t>
            </w:r>
          </w:p>
          <w:p w14:paraId="4F0FFB1C" w14:textId="15610E09"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BD31EFA" w14:textId="1847DFD0" w:rsidR="00D03346" w:rsidRPr="00626CD5" w:rsidRDefault="70FE34D9"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lang w:val="en-US"/>
              </w:rPr>
              <w:t xml:space="preserve">In April 2024, the Resource Recovery Facility (RRF) began welcoming borough vehicles, ramping up to full operations and enabling it to function as a modern waste management facility. In its first year of full operation, around 170,000 </w:t>
            </w:r>
            <w:proofErr w:type="spellStart"/>
            <w:r w:rsidRPr="62BE80EC">
              <w:rPr>
                <w:rFonts w:ascii="Arial" w:eastAsia="Arial" w:hAnsi="Arial" w:cs="Arial"/>
                <w:sz w:val="20"/>
                <w:szCs w:val="20"/>
                <w:lang w:val="en-US"/>
              </w:rPr>
              <w:t>tonnes</w:t>
            </w:r>
            <w:proofErr w:type="spellEnd"/>
            <w:r w:rsidRPr="62BE80EC">
              <w:rPr>
                <w:rFonts w:ascii="Arial" w:eastAsia="Arial" w:hAnsi="Arial" w:cs="Arial"/>
                <w:sz w:val="20"/>
                <w:szCs w:val="20"/>
                <w:lang w:val="en-US"/>
              </w:rPr>
              <w:t xml:space="preserve"> were processed through the facility </w:t>
            </w:r>
            <w:r w:rsidRPr="62BE80EC">
              <w:rPr>
                <w:rFonts w:ascii="Arial" w:eastAsia="Arial" w:hAnsi="Arial" w:cs="Arial"/>
                <w:sz w:val="20"/>
                <w:szCs w:val="20"/>
              </w:rPr>
              <w:t>including residual waste, bulky waste, food waste and garden waste. The expanded capacity of the RRF provides provision for north London to double its food waste collection ability, ahead of the planned compulsory food waste service for all residents across England by April 2026.</w:t>
            </w:r>
          </w:p>
          <w:p w14:paraId="0B541F13" w14:textId="5E82E923" w:rsidR="00D03346" w:rsidRPr="00626CD5" w:rsidRDefault="70FE34D9"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lang w:val="en-US"/>
              </w:rPr>
              <w:t>Space has been allocated to the new RRF to support recycling and reduce waste. In 2024/25, NLWA engaged consultants to conduct a review of existing mixed waste sorting operations in other countries to understand what might be possible in north London. Officers will use the findings of this report, along with knowledge of other innovations in the waste sector, to determine how best this space could be used to increase recycling and reduce the carbon impact of the residual waste stream.</w:t>
            </w:r>
          </w:p>
          <w:p w14:paraId="51390285" w14:textId="47B54D85" w:rsidR="00D03346" w:rsidRPr="00626CD5" w:rsidRDefault="70FE34D9"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lang w:val="en-US"/>
              </w:rPr>
              <w:t xml:space="preserve">The Edmonton </w:t>
            </w:r>
            <w:proofErr w:type="spellStart"/>
            <w:r w:rsidRPr="62BE80EC">
              <w:rPr>
                <w:rFonts w:ascii="Arial" w:eastAsia="Arial" w:hAnsi="Arial" w:cs="Arial"/>
                <w:sz w:val="20"/>
                <w:szCs w:val="20"/>
                <w:lang w:val="en-US"/>
              </w:rPr>
              <w:t>EcoPark</w:t>
            </w:r>
            <w:proofErr w:type="spellEnd"/>
            <w:r w:rsidRPr="62BE80EC">
              <w:rPr>
                <w:rFonts w:ascii="Arial" w:eastAsia="Arial" w:hAnsi="Arial" w:cs="Arial"/>
                <w:sz w:val="20"/>
                <w:szCs w:val="20"/>
                <w:lang w:val="en-US"/>
              </w:rPr>
              <w:t xml:space="preserve"> Reuse and Recycling Centre opened to the public in July 2024. It is the first major public facility delivered as part of the Project and allows north London residents to bring their recycling directly to the </w:t>
            </w:r>
            <w:proofErr w:type="spellStart"/>
            <w:r w:rsidRPr="62BE80EC">
              <w:rPr>
                <w:rFonts w:ascii="Arial" w:eastAsia="Arial" w:hAnsi="Arial" w:cs="Arial"/>
                <w:sz w:val="20"/>
                <w:szCs w:val="20"/>
                <w:lang w:val="en-US"/>
              </w:rPr>
              <w:t>EcoPark</w:t>
            </w:r>
            <w:proofErr w:type="spellEnd"/>
            <w:r w:rsidRPr="62BE80EC">
              <w:rPr>
                <w:rFonts w:ascii="Arial" w:eastAsia="Arial" w:hAnsi="Arial" w:cs="Arial"/>
                <w:sz w:val="20"/>
                <w:szCs w:val="20"/>
                <w:lang w:val="en-US"/>
              </w:rPr>
              <w:t xml:space="preserve"> for the first time. In the first nine months of its opening, more than 16,000 vehicles visited the </w:t>
            </w:r>
            <w:proofErr w:type="spellStart"/>
            <w:r w:rsidRPr="62BE80EC">
              <w:rPr>
                <w:rFonts w:ascii="Arial" w:eastAsia="Arial" w:hAnsi="Arial" w:cs="Arial"/>
                <w:sz w:val="20"/>
                <w:szCs w:val="20"/>
                <w:lang w:val="en-US"/>
              </w:rPr>
              <w:t>centre</w:t>
            </w:r>
            <w:proofErr w:type="spellEnd"/>
            <w:r w:rsidRPr="62BE80EC">
              <w:rPr>
                <w:rFonts w:ascii="Arial" w:eastAsia="Arial" w:hAnsi="Arial" w:cs="Arial"/>
                <w:sz w:val="20"/>
                <w:szCs w:val="20"/>
                <w:lang w:val="en-US"/>
              </w:rPr>
              <w:t xml:space="preserve"> and around 1,700 </w:t>
            </w:r>
            <w:proofErr w:type="spellStart"/>
            <w:r w:rsidRPr="62BE80EC">
              <w:rPr>
                <w:rFonts w:ascii="Arial" w:eastAsia="Arial" w:hAnsi="Arial" w:cs="Arial"/>
                <w:sz w:val="20"/>
                <w:szCs w:val="20"/>
                <w:lang w:val="en-US"/>
              </w:rPr>
              <w:t>tonnes</w:t>
            </w:r>
            <w:proofErr w:type="spellEnd"/>
            <w:r w:rsidRPr="62BE80EC">
              <w:rPr>
                <w:rFonts w:ascii="Arial" w:eastAsia="Arial" w:hAnsi="Arial" w:cs="Arial"/>
                <w:sz w:val="20"/>
                <w:szCs w:val="20"/>
                <w:lang w:val="en-US"/>
              </w:rPr>
              <w:t xml:space="preserve"> of waste have been deposited by residents for reuse, recycling and recovery. As the site enters BAU operation, NLWA are working with </w:t>
            </w:r>
            <w:proofErr w:type="spellStart"/>
            <w:r w:rsidRPr="62BE80EC">
              <w:rPr>
                <w:rFonts w:ascii="Arial" w:eastAsia="Arial" w:hAnsi="Arial" w:cs="Arial"/>
                <w:sz w:val="20"/>
                <w:szCs w:val="20"/>
                <w:lang w:val="en-US"/>
              </w:rPr>
              <w:t>LondonEnergy</w:t>
            </w:r>
            <w:proofErr w:type="spellEnd"/>
            <w:r w:rsidRPr="62BE80EC">
              <w:rPr>
                <w:rFonts w:ascii="Arial" w:eastAsia="Arial" w:hAnsi="Arial" w:cs="Arial"/>
                <w:sz w:val="20"/>
                <w:szCs w:val="20"/>
                <w:lang w:val="en-US"/>
              </w:rPr>
              <w:t xml:space="preserve"> Ltd to review opportunities to expand the reuse and recycling offer at the site. </w:t>
            </w:r>
            <w:r w:rsidRPr="62BE80EC">
              <w:rPr>
                <w:rFonts w:ascii="Arial" w:eastAsia="Arial" w:hAnsi="Arial" w:cs="Arial"/>
                <w:sz w:val="20"/>
                <w:szCs w:val="20"/>
              </w:rPr>
              <w:t xml:space="preserve"> </w:t>
            </w:r>
          </w:p>
          <w:p w14:paraId="44F384A7" w14:textId="188866AD" w:rsidR="00D03346" w:rsidRPr="00626CD5" w:rsidRDefault="70FE34D9"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lang w:val="en-US"/>
              </w:rPr>
              <w:t xml:space="preserve">In 2024/25, construction of new facilities under the NLHPP continued, including the new Energy Recovery Facility (ERF). The ERF will have the capacity to manage 700,000 </w:t>
            </w:r>
            <w:proofErr w:type="spellStart"/>
            <w:r w:rsidRPr="62BE80EC">
              <w:rPr>
                <w:rFonts w:ascii="Arial" w:eastAsia="Arial" w:hAnsi="Arial" w:cs="Arial"/>
                <w:sz w:val="20"/>
                <w:szCs w:val="20"/>
                <w:lang w:val="en-US"/>
              </w:rPr>
              <w:t>tonnes</w:t>
            </w:r>
            <w:proofErr w:type="spellEnd"/>
            <w:r w:rsidRPr="62BE80EC">
              <w:rPr>
                <w:rFonts w:ascii="Arial" w:eastAsia="Arial" w:hAnsi="Arial" w:cs="Arial"/>
                <w:sz w:val="20"/>
                <w:szCs w:val="20"/>
                <w:lang w:val="en-US"/>
              </w:rPr>
              <w:t xml:space="preserve"> of residual waste from the seven north London boroughs, future-proofing north London’s waste management infrastructure for a growing population.</w:t>
            </w:r>
          </w:p>
          <w:p w14:paraId="2465172C" w14:textId="073436A8" w:rsidR="00D03346" w:rsidRPr="00626CD5" w:rsidRDefault="70FE34D9" w:rsidP="62BE80EC">
            <w:pPr>
              <w:pStyle w:val="ListParagraph"/>
              <w:numPr>
                <w:ilvl w:val="0"/>
                <w:numId w:val="28"/>
              </w:numPr>
              <w:spacing w:line="259" w:lineRule="auto"/>
              <w:ind w:left="268" w:hanging="142"/>
              <w:rPr>
                <w:rFonts w:ascii="Arial" w:eastAsia="Arial" w:hAnsi="Arial" w:cs="Arial"/>
                <w:sz w:val="20"/>
                <w:szCs w:val="20"/>
              </w:rPr>
            </w:pPr>
            <w:r w:rsidRPr="62BE80EC">
              <w:rPr>
                <w:rFonts w:ascii="Arial" w:eastAsia="Arial" w:hAnsi="Arial" w:cs="Arial"/>
                <w:sz w:val="20"/>
                <w:szCs w:val="20"/>
                <w:lang w:val="en-US"/>
              </w:rPr>
              <w:t xml:space="preserve">As of the end of 2024/25, </w:t>
            </w:r>
            <w:proofErr w:type="spellStart"/>
            <w:r w:rsidRPr="62BE80EC">
              <w:rPr>
                <w:rFonts w:ascii="Arial" w:eastAsia="Arial" w:hAnsi="Arial" w:cs="Arial"/>
                <w:sz w:val="20"/>
                <w:szCs w:val="20"/>
                <w:lang w:val="en-US"/>
              </w:rPr>
              <w:t>LondonEnergy</w:t>
            </w:r>
            <w:proofErr w:type="spellEnd"/>
            <w:r w:rsidRPr="62BE80EC">
              <w:rPr>
                <w:rFonts w:ascii="Arial" w:eastAsia="Arial" w:hAnsi="Arial" w:cs="Arial"/>
                <w:sz w:val="20"/>
                <w:szCs w:val="20"/>
                <w:lang w:val="en-US"/>
              </w:rPr>
              <w:t xml:space="preserve"> Limited (LEL) has completed the internal process to transfer the management of the RRF and RRC from construction to BAU operations, principally governed by the </w:t>
            </w:r>
            <w:proofErr w:type="spellStart"/>
            <w:r w:rsidRPr="62BE80EC">
              <w:rPr>
                <w:rFonts w:ascii="Arial" w:eastAsia="Arial" w:hAnsi="Arial" w:cs="Arial"/>
                <w:sz w:val="20"/>
                <w:szCs w:val="20"/>
                <w:lang w:val="en-US"/>
              </w:rPr>
              <w:t>EcoPark</w:t>
            </w:r>
            <w:proofErr w:type="spellEnd"/>
            <w:r w:rsidRPr="62BE80EC">
              <w:rPr>
                <w:rFonts w:ascii="Arial" w:eastAsia="Arial" w:hAnsi="Arial" w:cs="Arial"/>
                <w:sz w:val="20"/>
                <w:szCs w:val="20"/>
                <w:lang w:val="en-US"/>
              </w:rPr>
              <w:t xml:space="preserve"> South Operational contract.</w:t>
            </w:r>
          </w:p>
          <w:p w14:paraId="332136AB" w14:textId="247BF00A" w:rsidR="00D03346" w:rsidRPr="00626CD5" w:rsidRDefault="00D03346" w:rsidP="0053000E">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0A03E9EB" w14:textId="1551B4A7" w:rsidR="00D03346" w:rsidRPr="00626CD5" w:rsidRDefault="70FE34D9" w:rsidP="00D03346">
            <w:pPr>
              <w:pStyle w:val="ListParagraph"/>
              <w:numPr>
                <w:ilvl w:val="0"/>
                <w:numId w:val="28"/>
              </w:numPr>
              <w:ind w:left="272" w:hanging="142"/>
              <w:textAlignment w:val="baseline"/>
              <w:rPr>
                <w:rFonts w:ascii="Arial" w:hAnsi="Arial" w:cs="Arial"/>
                <w:sz w:val="20"/>
                <w:szCs w:val="20"/>
              </w:rPr>
            </w:pPr>
            <w:r w:rsidRPr="62BE80EC">
              <w:rPr>
                <w:rFonts w:ascii="Arial" w:eastAsia="Arial" w:hAnsi="Arial" w:cs="Arial"/>
                <w:sz w:val="20"/>
                <w:szCs w:val="20"/>
              </w:rPr>
              <w:t xml:space="preserve">All activities will contribute to the targets in the dashboard. </w:t>
            </w:r>
            <w:r w:rsidRPr="62BE80EC">
              <w:t xml:space="preserve"> </w:t>
            </w:r>
          </w:p>
          <w:p w14:paraId="1C3AFB44" w14:textId="6DD27E65" w:rsidR="00D03346" w:rsidRPr="00626CD5" w:rsidRDefault="00D03346" w:rsidP="62BE80EC">
            <w:pPr>
              <w:pStyle w:val="ListParagraph"/>
              <w:ind w:left="272" w:hanging="142"/>
              <w:textAlignment w:val="baseline"/>
              <w:rPr>
                <w:rFonts w:ascii="Arial" w:hAnsi="Arial" w:cs="Arial"/>
                <w:sz w:val="20"/>
                <w:szCs w:val="20"/>
              </w:rPr>
            </w:pPr>
          </w:p>
        </w:tc>
      </w:tr>
      <w:tr w:rsidR="00D03346" w:rsidRPr="00B44E45" w14:paraId="36F69991" w14:textId="77777777" w:rsidTr="62BE80EC">
        <w:trPr>
          <w:trHeight w:val="300"/>
        </w:trPr>
        <w:tc>
          <w:tcPr>
            <w:tcW w:w="993" w:type="dxa"/>
            <w:tcBorders>
              <w:top w:val="single" w:sz="4" w:space="0" w:color="auto"/>
              <w:left w:val="single" w:sz="4" w:space="0" w:color="auto"/>
              <w:bottom w:val="single" w:sz="4" w:space="0" w:color="auto"/>
              <w:right w:val="single" w:sz="4" w:space="0" w:color="auto"/>
            </w:tcBorders>
          </w:tcPr>
          <w:p w14:paraId="0BD38D39" w14:textId="0C1376AA" w:rsidR="55373BD4" w:rsidRPr="00186788" w:rsidRDefault="55373BD4" w:rsidP="55373BD4">
            <w:pPr>
              <w:rPr>
                <w:rFonts w:ascii="Arial" w:eastAsia="Arial" w:hAnsi="Arial" w:cs="Arial"/>
                <w:sz w:val="20"/>
                <w:szCs w:val="20"/>
              </w:rPr>
            </w:pPr>
            <w:r w:rsidRPr="00186788">
              <w:rPr>
                <w:rFonts w:ascii="Arial" w:eastAsia="Arial" w:hAnsi="Arial" w:cs="Arial"/>
                <w:sz w:val="20"/>
                <w:szCs w:val="20"/>
              </w:rPr>
              <w:t>HGY26</w:t>
            </w:r>
          </w:p>
        </w:tc>
        <w:tc>
          <w:tcPr>
            <w:tcW w:w="1843" w:type="dxa"/>
            <w:tcBorders>
              <w:top w:val="single" w:sz="4" w:space="0" w:color="auto"/>
              <w:left w:val="single" w:sz="4" w:space="0" w:color="auto"/>
              <w:bottom w:val="single" w:sz="4" w:space="0" w:color="auto"/>
              <w:right w:val="single" w:sz="4" w:space="0" w:color="auto"/>
            </w:tcBorders>
          </w:tcPr>
          <w:p w14:paraId="55912F23" w14:textId="179EC84A"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NLWA Contractor MRF</w:t>
            </w:r>
          </w:p>
        </w:tc>
        <w:tc>
          <w:tcPr>
            <w:tcW w:w="5097" w:type="dxa"/>
            <w:tcBorders>
              <w:top w:val="single" w:sz="4" w:space="0" w:color="auto"/>
              <w:left w:val="single" w:sz="4" w:space="0" w:color="auto"/>
              <w:bottom w:val="single" w:sz="4" w:space="0" w:color="auto"/>
              <w:right w:val="single" w:sz="4" w:space="0" w:color="auto"/>
            </w:tcBorders>
          </w:tcPr>
          <w:p w14:paraId="41E1ABD2" w14:textId="61D52A1E" w:rsidR="55373BD4" w:rsidRDefault="55373BD4" w:rsidP="55373BD4">
            <w:pPr>
              <w:rPr>
                <w:rFonts w:ascii="Arial" w:eastAsia="Arial" w:hAnsi="Arial" w:cs="Arial"/>
                <w:color w:val="000000" w:themeColor="text1"/>
                <w:sz w:val="20"/>
                <w:szCs w:val="20"/>
              </w:rPr>
            </w:pPr>
            <w:r w:rsidRPr="55373BD4">
              <w:rPr>
                <w:rFonts w:ascii="Arial" w:eastAsia="Arial" w:hAnsi="Arial" w:cs="Arial"/>
                <w:color w:val="000000" w:themeColor="text1"/>
                <w:sz w:val="20"/>
                <w:szCs w:val="20"/>
              </w:rPr>
              <w:t xml:space="preserve">NLWA are working with Biffa (its material recycling provider) to establish a compliant and sustainable UK partner to recycle all types of grades of plastic films. They are working with Biffa to evaluate markets options and find a viable solution. </w:t>
            </w:r>
          </w:p>
          <w:p w14:paraId="33595FD8" w14:textId="58B363F1" w:rsidR="55373BD4" w:rsidRDefault="55373BD4" w:rsidP="55373BD4">
            <w:pPr>
              <w:ind w:left="282"/>
              <w:rPr>
                <w:rFonts w:ascii="Arial" w:eastAsia="Arial" w:hAnsi="Arial" w:cs="Arial"/>
                <w:color w:val="000000" w:themeColor="text1"/>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53DFB294" w14:textId="77777777" w:rsidR="00D03346" w:rsidRPr="003C3B76" w:rsidRDefault="00D03346" w:rsidP="006A60C9">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7D2C41D" w14:textId="31C42F1C" w:rsidR="00D03346" w:rsidRPr="00626CD5" w:rsidRDefault="7A5B93CB" w:rsidP="62BE80EC">
            <w:pPr>
              <w:pStyle w:val="ListParagraph"/>
              <w:numPr>
                <w:ilvl w:val="0"/>
                <w:numId w:val="28"/>
              </w:numPr>
              <w:ind w:left="268" w:hanging="142"/>
              <w:textAlignment w:val="baseline"/>
            </w:pPr>
            <w:r w:rsidRPr="62BE80EC">
              <w:rPr>
                <w:rFonts w:ascii="Arial" w:eastAsia="Arial" w:hAnsi="Arial" w:cs="Arial"/>
                <w:sz w:val="19"/>
                <w:szCs w:val="19"/>
              </w:rPr>
              <w:t>NLWA and Biffa have been actively exploring options to establish a compliant and sustainable UK-based solution for recycling all grades of plastic films</w:t>
            </w:r>
          </w:p>
        </w:tc>
        <w:tc>
          <w:tcPr>
            <w:tcW w:w="5246" w:type="dxa"/>
            <w:tcBorders>
              <w:top w:val="single" w:sz="4" w:space="0" w:color="auto"/>
              <w:left w:val="single" w:sz="4" w:space="0" w:color="auto"/>
              <w:bottom w:val="single" w:sz="4" w:space="0" w:color="auto"/>
              <w:right w:val="single" w:sz="4" w:space="0" w:color="auto"/>
            </w:tcBorders>
          </w:tcPr>
          <w:p w14:paraId="6CEFD807" w14:textId="119A9E3F" w:rsidR="00D03346" w:rsidRPr="00626CD5" w:rsidRDefault="7A5B93CB" w:rsidP="00D03346">
            <w:pPr>
              <w:pStyle w:val="ListParagraph"/>
              <w:numPr>
                <w:ilvl w:val="0"/>
                <w:numId w:val="28"/>
              </w:numPr>
              <w:ind w:left="272" w:hanging="142"/>
              <w:textAlignment w:val="baseline"/>
              <w:rPr>
                <w:rFonts w:ascii="Arial" w:hAnsi="Arial" w:cs="Arial"/>
                <w:sz w:val="20"/>
                <w:szCs w:val="20"/>
              </w:rPr>
            </w:pPr>
            <w:r w:rsidRPr="62BE80EC">
              <w:rPr>
                <w:rFonts w:ascii="Arial" w:eastAsia="Arial" w:hAnsi="Arial" w:cs="Arial"/>
                <w:sz w:val="20"/>
                <w:szCs w:val="20"/>
              </w:rPr>
              <w:t xml:space="preserve">N/A </w:t>
            </w:r>
            <w:r w:rsidRPr="62BE80EC">
              <w:t xml:space="preserve"> </w:t>
            </w:r>
          </w:p>
          <w:p w14:paraId="7BBA5909" w14:textId="458760E8" w:rsidR="00D03346" w:rsidRPr="00626CD5" w:rsidRDefault="00D03346" w:rsidP="62BE80EC">
            <w:pPr>
              <w:pStyle w:val="ListParagraph"/>
              <w:ind w:left="272" w:hanging="142"/>
              <w:textAlignment w:val="baseline"/>
              <w:rPr>
                <w:rFonts w:ascii="Arial" w:hAnsi="Arial" w:cs="Arial"/>
                <w:sz w:val="20"/>
                <w:szCs w:val="20"/>
              </w:rPr>
            </w:pPr>
          </w:p>
        </w:tc>
      </w:tr>
    </w:tbl>
    <w:p w14:paraId="1D0113A7" w14:textId="77777777" w:rsidR="0090016F" w:rsidRDefault="0090016F" w:rsidP="00A51E20">
      <w:pPr>
        <w:pStyle w:val="ListParagraph"/>
        <w:ind w:left="0" w:hanging="8"/>
        <w:textAlignment w:val="baseline"/>
      </w:pPr>
    </w:p>
    <w:p w14:paraId="43340AC9" w14:textId="77777777" w:rsidR="00BC31C0" w:rsidRDefault="00BC31C0" w:rsidP="00637CCA">
      <w:pPr>
        <w:pStyle w:val="LONTransText"/>
        <w:ind w:left="-142"/>
        <w:jc w:val="both"/>
      </w:pPr>
    </w:p>
    <w:p w14:paraId="7FE33B13" w14:textId="540A9478" w:rsidR="0073199D" w:rsidRDefault="0073199D">
      <w:pPr>
        <w:rPr>
          <w:rFonts w:ascii="Arial" w:hAnsi="Arial"/>
          <w:color w:val="000000"/>
          <w:sz w:val="32"/>
        </w:rPr>
      </w:pPr>
      <w:r>
        <w:br w:type="page"/>
      </w:r>
    </w:p>
    <w:p w14:paraId="787762C8" w14:textId="52F435E3" w:rsidR="00BC31C0" w:rsidRDefault="00BC1756" w:rsidP="00410946">
      <w:pPr>
        <w:pStyle w:val="ListParagraph"/>
        <w:numPr>
          <w:ilvl w:val="0"/>
          <w:numId w:val="34"/>
        </w:numPr>
        <w:textAlignment w:val="baseline"/>
      </w:pPr>
      <w:r w:rsidRPr="00410946">
        <w:rPr>
          <w:rFonts w:ascii="Arial" w:hAnsi="Arial" w:cs="Arial"/>
          <w:b/>
          <w:bCs/>
          <w:sz w:val="28"/>
          <w:szCs w:val="28"/>
        </w:rPr>
        <w:lastRenderedPageBreak/>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0667C2">
      <w:pPr>
        <w:pStyle w:val="ListParagraph"/>
        <w:numPr>
          <w:ilvl w:val="0"/>
          <w:numId w:val="33"/>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62BE80EC">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00B86632">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044CDED6" w:rsidR="00867865" w:rsidRPr="00977C6A" w:rsidRDefault="2206CF27" w:rsidP="006A60C9">
            <w:pPr>
              <w:textAlignment w:val="baseline"/>
              <w:rPr>
                <w:rFonts w:ascii="Arial" w:hAnsi="Arial" w:cs="Arial"/>
                <w:sz w:val="20"/>
                <w:szCs w:val="20"/>
              </w:rPr>
            </w:pPr>
            <w:r w:rsidRPr="00977C6A">
              <w:rPr>
                <w:rFonts w:ascii="Arial" w:hAnsi="Arial" w:cs="Arial"/>
                <w:sz w:val="20"/>
                <w:szCs w:val="20"/>
              </w:rPr>
              <w:t>HGY 4</w:t>
            </w:r>
          </w:p>
        </w:tc>
        <w:tc>
          <w:tcPr>
            <w:tcW w:w="3078" w:type="dxa"/>
            <w:tcBorders>
              <w:top w:val="single" w:sz="4" w:space="0" w:color="auto"/>
              <w:left w:val="single" w:sz="4" w:space="0" w:color="auto"/>
              <w:bottom w:val="single" w:sz="4" w:space="0" w:color="auto"/>
              <w:right w:val="single" w:sz="4" w:space="0" w:color="auto"/>
            </w:tcBorders>
          </w:tcPr>
          <w:p w14:paraId="78AE42B5" w14:textId="0F74CB74" w:rsidR="00867865" w:rsidRPr="00F74A9D" w:rsidRDefault="2206CF27" w:rsidP="62BE80EC">
            <w:pPr>
              <w:textAlignment w:val="baseline"/>
              <w:rPr>
                <w:rFonts w:ascii="Arial" w:eastAsia="Arial" w:hAnsi="Arial" w:cs="Arial"/>
                <w:sz w:val="20"/>
                <w:szCs w:val="20"/>
              </w:rPr>
            </w:pPr>
            <w:r w:rsidRPr="62BE80EC">
              <w:rPr>
                <w:rFonts w:ascii="Arial" w:eastAsia="Arial" w:hAnsi="Arial" w:cs="Arial"/>
                <w:sz w:val="20"/>
                <w:szCs w:val="20"/>
              </w:rPr>
              <w:t xml:space="preserve">Destination 50% -Contamination  </w:t>
            </w:r>
          </w:p>
          <w:p w14:paraId="25773003" w14:textId="7AB126B8" w:rsidR="00867865" w:rsidRPr="00F74A9D" w:rsidRDefault="00867865" w:rsidP="62BE80EC">
            <w:pPr>
              <w:textAlignment w:val="baseline"/>
              <w:rPr>
                <w:rFonts w:ascii="Arial" w:eastAsia="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65E6C6EC" w14:textId="58FAC797" w:rsidR="00867865" w:rsidRPr="00F74A9D" w:rsidRDefault="68F342AB" w:rsidP="62BE80EC">
            <w:pPr>
              <w:pStyle w:val="ListParagraph"/>
              <w:ind w:left="260" w:hanging="130"/>
              <w:textAlignment w:val="baseline"/>
              <w:rPr>
                <w:rFonts w:ascii="Arial" w:eastAsia="Arial" w:hAnsi="Arial" w:cs="Arial"/>
                <w:sz w:val="20"/>
                <w:szCs w:val="20"/>
              </w:rPr>
            </w:pPr>
            <w:r w:rsidRPr="62BE80EC">
              <w:rPr>
                <w:rFonts w:ascii="Arial" w:eastAsia="Arial" w:hAnsi="Arial" w:cs="Arial"/>
                <w:sz w:val="20"/>
                <w:szCs w:val="20"/>
              </w:rPr>
              <w:t>We are launching an integrated</w:t>
            </w:r>
            <w:r w:rsidRPr="62BE80EC">
              <w:rPr>
                <w:rFonts w:ascii="Arial" w:eastAsia="Arial" w:hAnsi="Arial" w:cs="Arial"/>
                <w:sz w:val="22"/>
                <w:szCs w:val="22"/>
              </w:rPr>
              <w:t xml:space="preserve"> </w:t>
            </w:r>
            <w:r w:rsidRPr="62BE80EC">
              <w:rPr>
                <w:rFonts w:ascii="Arial" w:eastAsia="Arial" w:hAnsi="Arial" w:cs="Arial"/>
                <w:sz w:val="20"/>
                <w:szCs w:val="20"/>
              </w:rPr>
              <w:t>digital and programmatic behavioural change campaign from October 2025 to target residents who do not currently recycle. This will be a phased campaign with</w:t>
            </w:r>
            <w:r w:rsidR="0F3B9C29" w:rsidRPr="62BE80EC">
              <w:rPr>
                <w:rFonts w:ascii="Arial" w:eastAsia="Arial" w:hAnsi="Arial" w:cs="Arial"/>
                <w:sz w:val="20"/>
                <w:szCs w:val="20"/>
              </w:rPr>
              <w:t xml:space="preserve"> the launch of our</w:t>
            </w:r>
            <w:r w:rsidRPr="62BE80EC">
              <w:rPr>
                <w:rFonts w:ascii="Arial" w:eastAsia="Arial" w:hAnsi="Arial" w:cs="Arial"/>
                <w:sz w:val="20"/>
                <w:szCs w:val="20"/>
              </w:rPr>
              <w:t xml:space="preserve"> </w:t>
            </w:r>
            <w:r w:rsidR="7BE7C667" w:rsidRPr="62BE80EC">
              <w:rPr>
                <w:rFonts w:ascii="Arial" w:eastAsia="Arial" w:hAnsi="Arial" w:cs="Arial"/>
                <w:sz w:val="20"/>
                <w:szCs w:val="20"/>
              </w:rPr>
              <w:t>new C</w:t>
            </w:r>
            <w:r w:rsidRPr="62BE80EC">
              <w:rPr>
                <w:rFonts w:ascii="Arial" w:eastAsia="Arial" w:hAnsi="Arial" w:cs="Arial"/>
                <w:sz w:val="20"/>
                <w:szCs w:val="20"/>
              </w:rPr>
              <w:t>ontamination</w:t>
            </w:r>
            <w:r w:rsidR="13D13FB1" w:rsidRPr="62BE80EC">
              <w:rPr>
                <w:rFonts w:ascii="Arial" w:eastAsia="Arial" w:hAnsi="Arial" w:cs="Arial"/>
                <w:sz w:val="20"/>
                <w:szCs w:val="20"/>
              </w:rPr>
              <w:t xml:space="preserve"> policy</w:t>
            </w:r>
            <w:r w:rsidRPr="62BE80EC">
              <w:rPr>
                <w:rFonts w:ascii="Arial" w:eastAsia="Arial" w:hAnsi="Arial" w:cs="Arial"/>
                <w:sz w:val="20"/>
                <w:szCs w:val="20"/>
              </w:rPr>
              <w:t xml:space="preserve"> taking place during phase 2 of this campaign. We will be rebranding our corporate recycling branding to create a more refreshed approach and partnering with digital agencies to help us push targeted </w:t>
            </w:r>
            <w:r w:rsidR="7052673F" w:rsidRPr="62BE80EC">
              <w:rPr>
                <w:rFonts w:ascii="Arial" w:eastAsia="Arial" w:hAnsi="Arial" w:cs="Arial"/>
                <w:sz w:val="20"/>
                <w:szCs w:val="20"/>
              </w:rPr>
              <w:t>messages</w:t>
            </w:r>
            <w:r w:rsidRPr="62BE80EC">
              <w:rPr>
                <w:rFonts w:ascii="Arial" w:eastAsia="Arial" w:hAnsi="Arial" w:cs="Arial"/>
                <w:sz w:val="20"/>
                <w:szCs w:val="20"/>
              </w:rPr>
              <w:t xml:space="preserve"> to residents, as well as stickering all the kerbside recycling bins in the borough.</w:t>
            </w:r>
          </w:p>
          <w:p w14:paraId="33A4C6E3" w14:textId="67079F9D" w:rsidR="00867865" w:rsidRPr="00F74A9D" w:rsidRDefault="68F342AB" w:rsidP="62BE80EC">
            <w:pPr>
              <w:pStyle w:val="ListParagraph"/>
              <w:ind w:left="260" w:hanging="130"/>
              <w:textAlignment w:val="baseline"/>
              <w:rPr>
                <w:rFonts w:ascii="Arial" w:eastAsia="Arial" w:hAnsi="Arial" w:cs="Arial"/>
                <w:sz w:val="20"/>
                <w:szCs w:val="20"/>
              </w:rPr>
            </w:pPr>
            <w:r w:rsidRPr="62BE80EC">
              <w:rPr>
                <w:rFonts w:ascii="Arial" w:eastAsia="Arial" w:hAnsi="Arial" w:cs="Arial"/>
                <w:sz w:val="20"/>
                <w:szCs w:val="20"/>
              </w:rPr>
              <w:t>The campaign will also include a new panel featuring the same messaging as the digital and programmatic campaign to be displayed on the sides of all the Recycling collection vehicles (22 in total)</w:t>
            </w:r>
          </w:p>
          <w:p w14:paraId="7441B6A6" w14:textId="7A5ACBF0" w:rsidR="00867865" w:rsidRPr="00F74A9D" w:rsidRDefault="00867865" w:rsidP="62BE80EC">
            <w:pPr>
              <w:pStyle w:val="ListParagraph"/>
              <w:ind w:left="260" w:hanging="130"/>
              <w:textAlignment w:val="baseline"/>
              <w:rPr>
                <w:rFonts w:ascii="Arial" w:eastAsia="Arial" w:hAnsi="Arial" w:cs="Arial"/>
                <w:sz w:val="20"/>
                <w:szCs w:val="20"/>
              </w:rPr>
            </w:pPr>
          </w:p>
          <w:p w14:paraId="5D30180E" w14:textId="088FCAC3" w:rsidR="00867865" w:rsidRPr="00F74A9D" w:rsidRDefault="00867865" w:rsidP="62BE80EC">
            <w:pPr>
              <w:pStyle w:val="ListParagraph"/>
              <w:ind w:left="260" w:hanging="130"/>
              <w:textAlignment w:val="baseline"/>
              <w:rPr>
                <w:rFonts w:ascii="Arial" w:eastAsia="Arial" w:hAnsi="Arial" w:cs="Arial"/>
                <w:sz w:val="20"/>
                <w:szCs w:val="20"/>
              </w:rPr>
            </w:pPr>
          </w:p>
          <w:p w14:paraId="6879B223" w14:textId="18811B80"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1FB3DAC2" w14:textId="42C7FD3D" w:rsidR="00867865" w:rsidRPr="00F74A9D" w:rsidRDefault="47059704" w:rsidP="62BE80EC">
            <w:pPr>
              <w:ind w:left="428" w:hanging="329"/>
              <w:textAlignment w:val="baseline"/>
            </w:pPr>
            <w:r w:rsidRPr="62BE80EC">
              <w:rPr>
                <w:rFonts w:ascii="Arial" w:eastAsia="Arial" w:hAnsi="Arial" w:cs="Arial"/>
                <w:sz w:val="20"/>
                <w:szCs w:val="20"/>
              </w:rPr>
              <w:t xml:space="preserve">With the outlined communications approach and once the new contamination process goes live, </w:t>
            </w:r>
            <w:r w:rsidRPr="62BE80EC">
              <w:rPr>
                <w:rFonts w:ascii="Arial" w:eastAsia="Arial" w:hAnsi="Arial" w:cs="Arial"/>
                <w:color w:val="000000" w:themeColor="text1"/>
                <w:sz w:val="20"/>
                <w:szCs w:val="20"/>
              </w:rPr>
              <w:t xml:space="preserve">we estimate the various contamination interventions could contribute a combined total (food and DMR) of up to 695 tonnes p.a. </w:t>
            </w:r>
            <w:r w:rsidRPr="62BE80EC">
              <w:t xml:space="preserve"> </w:t>
            </w:r>
          </w:p>
        </w:tc>
        <w:tc>
          <w:tcPr>
            <w:tcW w:w="4626" w:type="dxa"/>
            <w:tcBorders>
              <w:top w:val="single" w:sz="4" w:space="0" w:color="auto"/>
              <w:left w:val="single" w:sz="4" w:space="0" w:color="auto"/>
              <w:bottom w:val="single" w:sz="4" w:space="0" w:color="auto"/>
              <w:right w:val="single" w:sz="4" w:space="0" w:color="auto"/>
            </w:tcBorders>
          </w:tcPr>
          <w:p w14:paraId="0682409E" w14:textId="5CF60CA2" w:rsidR="00867865" w:rsidRPr="00F74A9D" w:rsidRDefault="282557B2" w:rsidP="62BE80EC">
            <w:pPr>
              <w:textAlignment w:val="baseline"/>
              <w:rPr>
                <w:rFonts w:ascii="Arial" w:hAnsi="Arial" w:cs="Arial"/>
                <w:sz w:val="20"/>
                <w:szCs w:val="20"/>
              </w:rPr>
            </w:pPr>
            <w:r w:rsidRPr="62BE80EC">
              <w:rPr>
                <w:rFonts w:ascii="Arial" w:hAnsi="Arial" w:cs="Arial"/>
                <w:sz w:val="20"/>
                <w:szCs w:val="20"/>
              </w:rPr>
              <w:t>Phase 1</w:t>
            </w:r>
            <w:r w:rsidR="68C09FD3" w:rsidRPr="62BE80EC">
              <w:rPr>
                <w:rFonts w:ascii="Arial" w:hAnsi="Arial" w:cs="Arial"/>
                <w:sz w:val="20"/>
                <w:szCs w:val="20"/>
              </w:rPr>
              <w:t xml:space="preserve"> </w:t>
            </w:r>
            <w:r w:rsidRPr="62BE80EC">
              <w:rPr>
                <w:rFonts w:ascii="Arial" w:hAnsi="Arial" w:cs="Arial"/>
                <w:sz w:val="20"/>
                <w:szCs w:val="20"/>
              </w:rPr>
              <w:t>October 2025</w:t>
            </w:r>
            <w:r w:rsidR="18BFF7D5" w:rsidRPr="62BE80EC">
              <w:rPr>
                <w:rFonts w:ascii="Arial" w:hAnsi="Arial" w:cs="Arial"/>
                <w:sz w:val="20"/>
                <w:szCs w:val="20"/>
              </w:rPr>
              <w:t xml:space="preserve"> -</w:t>
            </w:r>
            <w:r w:rsidR="742A07B3" w:rsidRPr="62BE80EC">
              <w:rPr>
                <w:rFonts w:ascii="Arial" w:hAnsi="Arial" w:cs="Arial"/>
                <w:sz w:val="20"/>
                <w:szCs w:val="20"/>
              </w:rPr>
              <w:t>January 2026</w:t>
            </w:r>
          </w:p>
          <w:p w14:paraId="51DC097C" w14:textId="3DE16552" w:rsidR="00867865" w:rsidRPr="00F74A9D" w:rsidRDefault="282557B2" w:rsidP="006A60C9">
            <w:pPr>
              <w:textAlignment w:val="baseline"/>
              <w:rPr>
                <w:rFonts w:ascii="Arial" w:hAnsi="Arial" w:cs="Arial"/>
                <w:sz w:val="20"/>
                <w:szCs w:val="20"/>
              </w:rPr>
            </w:pPr>
            <w:r w:rsidRPr="62BE80EC">
              <w:rPr>
                <w:rFonts w:ascii="Arial" w:hAnsi="Arial" w:cs="Arial"/>
                <w:sz w:val="20"/>
                <w:szCs w:val="20"/>
              </w:rPr>
              <w:t>Phase 2</w:t>
            </w:r>
            <w:r w:rsidR="62C008D8" w:rsidRPr="62BE80EC">
              <w:rPr>
                <w:rFonts w:ascii="Arial" w:hAnsi="Arial" w:cs="Arial"/>
                <w:sz w:val="20"/>
                <w:szCs w:val="20"/>
              </w:rPr>
              <w:t xml:space="preserve"> J</w:t>
            </w:r>
            <w:r w:rsidRPr="62BE80EC">
              <w:rPr>
                <w:rFonts w:ascii="Arial" w:hAnsi="Arial" w:cs="Arial"/>
                <w:sz w:val="20"/>
                <w:szCs w:val="20"/>
              </w:rPr>
              <w:t>anuary 2026</w:t>
            </w:r>
            <w:r w:rsidR="6A0AC9E0" w:rsidRPr="62BE80EC">
              <w:rPr>
                <w:rFonts w:ascii="Arial" w:hAnsi="Arial" w:cs="Arial"/>
                <w:sz w:val="20"/>
                <w:szCs w:val="20"/>
              </w:rPr>
              <w:t xml:space="preserve"> </w:t>
            </w:r>
            <w:r w:rsidR="0B894EA3" w:rsidRPr="62BE80EC">
              <w:rPr>
                <w:rFonts w:ascii="Arial" w:hAnsi="Arial" w:cs="Arial"/>
                <w:sz w:val="20"/>
                <w:szCs w:val="20"/>
              </w:rPr>
              <w:t xml:space="preserve">- </w:t>
            </w:r>
            <w:r w:rsidR="6A0AC9E0" w:rsidRPr="62BE80EC">
              <w:rPr>
                <w:rFonts w:ascii="Arial" w:hAnsi="Arial" w:cs="Arial"/>
                <w:sz w:val="20"/>
                <w:szCs w:val="20"/>
              </w:rPr>
              <w:t>March 2026</w:t>
            </w:r>
          </w:p>
        </w:tc>
      </w:tr>
      <w:tr w:rsidR="00867865" w14:paraId="49A38FC4" w14:textId="77777777" w:rsidTr="00B86632">
        <w:trPr>
          <w:trHeight w:val="336"/>
        </w:trPr>
        <w:tc>
          <w:tcPr>
            <w:tcW w:w="1126" w:type="dxa"/>
            <w:tcBorders>
              <w:top w:val="single" w:sz="4" w:space="0" w:color="auto"/>
              <w:left w:val="single" w:sz="4" w:space="0" w:color="auto"/>
              <w:bottom w:val="single" w:sz="4" w:space="0" w:color="auto"/>
              <w:right w:val="single" w:sz="4" w:space="0" w:color="auto"/>
            </w:tcBorders>
          </w:tcPr>
          <w:p w14:paraId="110229DF" w14:textId="189E27BA" w:rsidR="00867865" w:rsidRPr="00977C6A" w:rsidRDefault="294927FF" w:rsidP="006A60C9">
            <w:pPr>
              <w:textAlignment w:val="baseline"/>
              <w:rPr>
                <w:rFonts w:ascii="Arial" w:hAnsi="Arial" w:cs="Arial"/>
                <w:sz w:val="20"/>
                <w:szCs w:val="20"/>
              </w:rPr>
            </w:pPr>
            <w:r w:rsidRPr="00977C6A">
              <w:rPr>
                <w:rFonts w:ascii="Arial" w:hAnsi="Arial" w:cs="Arial"/>
                <w:sz w:val="20"/>
                <w:szCs w:val="20"/>
              </w:rPr>
              <w:t>HGY 7</w:t>
            </w:r>
          </w:p>
        </w:tc>
        <w:tc>
          <w:tcPr>
            <w:tcW w:w="3078" w:type="dxa"/>
            <w:tcBorders>
              <w:top w:val="single" w:sz="4" w:space="0" w:color="auto"/>
              <w:left w:val="single" w:sz="4" w:space="0" w:color="auto"/>
              <w:bottom w:val="single" w:sz="4" w:space="0" w:color="auto"/>
              <w:right w:val="single" w:sz="4" w:space="0" w:color="auto"/>
            </w:tcBorders>
          </w:tcPr>
          <w:p w14:paraId="5D31D0BF" w14:textId="5A5B811C" w:rsidR="00867865" w:rsidRPr="00F74A9D" w:rsidRDefault="294927FF" w:rsidP="006A60C9">
            <w:pPr>
              <w:textAlignment w:val="baseline"/>
              <w:rPr>
                <w:rFonts w:ascii="Arial" w:hAnsi="Arial" w:cs="Arial"/>
                <w:sz w:val="20"/>
                <w:szCs w:val="20"/>
              </w:rPr>
            </w:pPr>
            <w:r w:rsidRPr="62BE80EC">
              <w:rPr>
                <w:rFonts w:ascii="Arial" w:hAnsi="Arial" w:cs="Arial"/>
                <w:sz w:val="20"/>
                <w:szCs w:val="20"/>
              </w:rPr>
              <w:t>Destination 50%- Estates</w:t>
            </w:r>
          </w:p>
        </w:tc>
        <w:tc>
          <w:tcPr>
            <w:tcW w:w="9416" w:type="dxa"/>
            <w:tcBorders>
              <w:top w:val="single" w:sz="4" w:space="0" w:color="auto"/>
              <w:left w:val="single" w:sz="4" w:space="0" w:color="auto"/>
              <w:bottom w:val="single" w:sz="4" w:space="0" w:color="auto"/>
              <w:right w:val="single" w:sz="4" w:space="0" w:color="auto"/>
            </w:tcBorders>
          </w:tcPr>
          <w:p w14:paraId="0D8A060C" w14:textId="310EA406" w:rsidR="00867865" w:rsidRPr="00F74A9D" w:rsidRDefault="178996CF" w:rsidP="62BE80EC">
            <w:pPr>
              <w:pStyle w:val="ListParagraph"/>
              <w:ind w:left="272" w:hanging="142"/>
              <w:textAlignment w:val="baseline"/>
              <w:rPr>
                <w:rFonts w:ascii="Arial" w:eastAsia="Arial" w:hAnsi="Arial" w:cs="Arial"/>
                <w:sz w:val="20"/>
                <w:szCs w:val="20"/>
              </w:rPr>
            </w:pPr>
            <w:r w:rsidRPr="62BE80EC">
              <w:rPr>
                <w:rFonts w:ascii="Arial" w:eastAsia="Arial" w:hAnsi="Arial" w:cs="Arial"/>
                <w:sz w:val="20"/>
                <w:szCs w:val="20"/>
              </w:rPr>
              <w:t>Estates recycling</w:t>
            </w:r>
            <w:r w:rsidR="2CFDA37A" w:rsidRPr="62BE80EC">
              <w:rPr>
                <w:rFonts w:ascii="Arial" w:eastAsia="Arial" w:hAnsi="Arial" w:cs="Arial"/>
                <w:sz w:val="20"/>
                <w:szCs w:val="20"/>
              </w:rPr>
              <w:t xml:space="preserve"> expansion.</w:t>
            </w:r>
            <w:r w:rsidR="2073E7E1" w:rsidRPr="62BE80EC">
              <w:rPr>
                <w:rFonts w:ascii="Arial" w:eastAsia="Arial" w:hAnsi="Arial" w:cs="Arial"/>
                <w:sz w:val="20"/>
                <w:szCs w:val="20"/>
              </w:rPr>
              <w:t xml:space="preserve"> We are working with the Housing team to increase the range of recycling materials collected at Estates. We have identified suitable locations to install Textile, WEEE and Book banks. We will be rolling out Recycling Hubs at concierge points across all Estates. These will accept printer cartridges, keys, batteries and with the potential to include lightbulbs and vapes subject to fire risk assessment.  </w:t>
            </w:r>
            <w:r w:rsidR="2073E7E1" w:rsidRPr="62BE80EC">
              <w:t xml:space="preserve"> </w:t>
            </w:r>
          </w:p>
          <w:p w14:paraId="5B221626" w14:textId="2F444D31" w:rsidR="00867865" w:rsidRPr="00F74A9D" w:rsidRDefault="00867865" w:rsidP="62BE80EC">
            <w:pPr>
              <w:pStyle w:val="ListParagraph"/>
              <w:ind w:left="260" w:hanging="130"/>
              <w:textAlignment w:val="baseline"/>
              <w:rPr>
                <w:rFonts w:ascii="Arial" w:eastAsia="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45B8A165" w14:textId="10AB9924" w:rsidR="00867865" w:rsidRPr="00F74A9D" w:rsidRDefault="76511973" w:rsidP="62BE80EC">
            <w:pPr>
              <w:ind w:left="428" w:hanging="329"/>
              <w:textAlignment w:val="baseline"/>
            </w:pPr>
            <w:r w:rsidRPr="62BE80EC">
              <w:rPr>
                <w:rFonts w:ascii="Arial" w:eastAsia="Arial" w:hAnsi="Arial" w:cs="Arial"/>
                <w:color w:val="000000" w:themeColor="text1"/>
                <w:sz w:val="20"/>
                <w:szCs w:val="20"/>
              </w:rPr>
              <w:t>Ongoing a</w:t>
            </w:r>
            <w:r w:rsidRPr="62BE80EC">
              <w:rPr>
                <w:rFonts w:ascii="Arial" w:eastAsia="Arial" w:hAnsi="Arial" w:cs="Arial"/>
                <w:sz w:val="20"/>
                <w:szCs w:val="20"/>
              </w:rPr>
              <w:t>ctivities will contribute to the targets in the dashboard.</w:t>
            </w:r>
          </w:p>
        </w:tc>
        <w:tc>
          <w:tcPr>
            <w:tcW w:w="4626" w:type="dxa"/>
            <w:tcBorders>
              <w:top w:val="single" w:sz="4" w:space="0" w:color="auto"/>
              <w:left w:val="single" w:sz="4" w:space="0" w:color="auto"/>
              <w:bottom w:val="single" w:sz="4" w:space="0" w:color="auto"/>
              <w:right w:val="single" w:sz="4" w:space="0" w:color="auto"/>
            </w:tcBorders>
          </w:tcPr>
          <w:p w14:paraId="5714879E" w14:textId="3640FFE9" w:rsidR="00867865" w:rsidRPr="00F74A9D" w:rsidRDefault="6213907B" w:rsidP="006A60C9">
            <w:pPr>
              <w:textAlignment w:val="baseline"/>
              <w:rPr>
                <w:rFonts w:ascii="Arial" w:hAnsi="Arial" w:cs="Arial"/>
                <w:sz w:val="20"/>
                <w:szCs w:val="20"/>
              </w:rPr>
            </w:pPr>
            <w:r w:rsidRPr="62BE80EC">
              <w:rPr>
                <w:rFonts w:ascii="Arial" w:hAnsi="Arial" w:cs="Arial"/>
                <w:sz w:val="20"/>
                <w:szCs w:val="20"/>
              </w:rPr>
              <w:t>October 2025</w:t>
            </w:r>
          </w:p>
        </w:tc>
      </w:tr>
      <w:tr w:rsidR="00867865" w:rsidRPr="007E382E" w14:paraId="18430527" w14:textId="77777777" w:rsidTr="00B86632">
        <w:trPr>
          <w:trHeight w:val="336"/>
        </w:trPr>
        <w:tc>
          <w:tcPr>
            <w:tcW w:w="1126" w:type="dxa"/>
            <w:tcBorders>
              <w:top w:val="single" w:sz="4" w:space="0" w:color="auto"/>
              <w:left w:val="single" w:sz="4" w:space="0" w:color="auto"/>
              <w:bottom w:val="single" w:sz="4" w:space="0" w:color="auto"/>
              <w:right w:val="single" w:sz="4" w:space="0" w:color="auto"/>
            </w:tcBorders>
          </w:tcPr>
          <w:p w14:paraId="22CF241A" w14:textId="6013B771" w:rsidR="00867865" w:rsidRPr="00977C6A" w:rsidRDefault="76511973" w:rsidP="006A60C9">
            <w:pPr>
              <w:textAlignment w:val="baseline"/>
              <w:rPr>
                <w:rFonts w:ascii="Arial" w:hAnsi="Arial" w:cs="Arial"/>
                <w:sz w:val="20"/>
                <w:szCs w:val="20"/>
              </w:rPr>
            </w:pPr>
            <w:r w:rsidRPr="00977C6A">
              <w:rPr>
                <w:rFonts w:ascii="Arial" w:hAnsi="Arial" w:cs="Arial"/>
                <w:sz w:val="20"/>
                <w:szCs w:val="20"/>
              </w:rPr>
              <w:t>HGY 11</w:t>
            </w:r>
          </w:p>
        </w:tc>
        <w:tc>
          <w:tcPr>
            <w:tcW w:w="3078" w:type="dxa"/>
            <w:tcBorders>
              <w:top w:val="single" w:sz="4" w:space="0" w:color="auto"/>
              <w:left w:val="single" w:sz="4" w:space="0" w:color="auto"/>
              <w:bottom w:val="single" w:sz="4" w:space="0" w:color="auto"/>
              <w:right w:val="single" w:sz="4" w:space="0" w:color="auto"/>
            </w:tcBorders>
          </w:tcPr>
          <w:p w14:paraId="080F681B" w14:textId="6461A52C" w:rsidR="00867865" w:rsidRPr="00F74A9D" w:rsidRDefault="76511973" w:rsidP="006A60C9">
            <w:pPr>
              <w:textAlignment w:val="baseline"/>
              <w:rPr>
                <w:rFonts w:ascii="Arial" w:hAnsi="Arial" w:cs="Arial"/>
                <w:sz w:val="20"/>
                <w:szCs w:val="20"/>
              </w:rPr>
            </w:pPr>
            <w:r w:rsidRPr="62BE80EC">
              <w:rPr>
                <w:rFonts w:ascii="Arial" w:hAnsi="Arial" w:cs="Arial"/>
                <w:sz w:val="20"/>
                <w:szCs w:val="20"/>
              </w:rPr>
              <w:t>Destination 50%- Garden Waste Recycling</w:t>
            </w:r>
          </w:p>
        </w:tc>
        <w:tc>
          <w:tcPr>
            <w:tcW w:w="9416" w:type="dxa"/>
            <w:tcBorders>
              <w:top w:val="single" w:sz="4" w:space="0" w:color="auto"/>
              <w:left w:val="single" w:sz="4" w:space="0" w:color="auto"/>
              <w:bottom w:val="single" w:sz="4" w:space="0" w:color="auto"/>
              <w:right w:val="single" w:sz="4" w:space="0" w:color="auto"/>
            </w:tcBorders>
          </w:tcPr>
          <w:p w14:paraId="48EF8297" w14:textId="0EE146F4" w:rsidR="00867865" w:rsidRPr="00F74A9D" w:rsidRDefault="76511973" w:rsidP="62BE80EC">
            <w:pPr>
              <w:ind w:left="272" w:hanging="142"/>
              <w:textAlignment w:val="baseline"/>
            </w:pPr>
            <w:r w:rsidRPr="62BE80EC">
              <w:rPr>
                <w:rFonts w:ascii="Arial" w:eastAsia="Arial" w:hAnsi="Arial" w:cs="Arial"/>
                <w:sz w:val="20"/>
                <w:szCs w:val="20"/>
              </w:rPr>
              <w:t>A survey of lapsed garden waste subscribers will take place in October 2025, mirroring those undertaken in October 2021 and October 2023. The purpose is to understand the reasons a property has not resubscribed to the service. It is anticipated that this will prompt a small spike in subscriptions from some properties that had forgotten to renew their service and still wish to use it</w:t>
            </w:r>
          </w:p>
          <w:p w14:paraId="52197A65" w14:textId="5BDF5C87"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36796370" w14:textId="26345230" w:rsidR="00867865" w:rsidRPr="00F74A9D" w:rsidRDefault="1DC1474E" w:rsidP="62BE80EC">
            <w:pPr>
              <w:pStyle w:val="ListParagraph"/>
              <w:ind w:left="420" w:hanging="329"/>
              <w:textAlignment w:val="baseline"/>
              <w:rPr>
                <w:rFonts w:ascii="Arial" w:eastAsia="Arial" w:hAnsi="Arial" w:cs="Arial"/>
                <w:color w:val="000000" w:themeColor="text1"/>
                <w:sz w:val="20"/>
                <w:szCs w:val="20"/>
              </w:rPr>
            </w:pPr>
            <w:r w:rsidRPr="62BE80EC">
              <w:rPr>
                <w:rFonts w:ascii="Arial" w:eastAsia="Arial" w:hAnsi="Arial" w:cs="Arial"/>
                <w:color w:val="000000" w:themeColor="text1"/>
                <w:sz w:val="20"/>
                <w:szCs w:val="20"/>
              </w:rPr>
              <w:t>It will contribute to the increase of the number of subscribers to the chargeable garden waste service</w:t>
            </w:r>
          </w:p>
        </w:tc>
        <w:tc>
          <w:tcPr>
            <w:tcW w:w="4626" w:type="dxa"/>
            <w:tcBorders>
              <w:top w:val="single" w:sz="4" w:space="0" w:color="auto"/>
              <w:left w:val="single" w:sz="4" w:space="0" w:color="auto"/>
              <w:bottom w:val="single" w:sz="4" w:space="0" w:color="auto"/>
              <w:right w:val="single" w:sz="4" w:space="0" w:color="auto"/>
            </w:tcBorders>
          </w:tcPr>
          <w:p w14:paraId="69E884FE" w14:textId="4E3BE2D9" w:rsidR="00867865" w:rsidRPr="00F74A9D" w:rsidRDefault="76511973" w:rsidP="62BE80EC">
            <w:pPr>
              <w:textAlignment w:val="baseline"/>
              <w:rPr>
                <w:rFonts w:ascii="Arial" w:eastAsia="Arial" w:hAnsi="Arial" w:cs="Arial"/>
                <w:sz w:val="20"/>
                <w:szCs w:val="20"/>
              </w:rPr>
            </w:pPr>
            <w:r w:rsidRPr="62BE80EC">
              <w:rPr>
                <w:rFonts w:ascii="Arial" w:eastAsia="Arial" w:hAnsi="Arial" w:cs="Arial"/>
                <w:sz w:val="20"/>
                <w:szCs w:val="20"/>
              </w:rPr>
              <w:t>October 2025</w:t>
            </w: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CC4E42">
      <w:pPr>
        <w:pStyle w:val="ListParagraph"/>
        <w:numPr>
          <w:ilvl w:val="0"/>
          <w:numId w:val="34"/>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4C04BF">
      <w:pPr>
        <w:pStyle w:val="ListParagraph"/>
        <w:numPr>
          <w:ilvl w:val="0"/>
          <w:numId w:val="33"/>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62BE80EC">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7137C3" w:rsidRPr="003A7180" w14:paraId="4BF3F353" w14:textId="77777777" w:rsidTr="00B86632">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0B8E7DBF" w:rsidR="007137C3" w:rsidRPr="00F74A9D" w:rsidRDefault="12AE49CA" w:rsidP="006A60C9">
            <w:pPr>
              <w:textAlignment w:val="baseline"/>
              <w:rPr>
                <w:rFonts w:ascii="Arial" w:hAnsi="Arial" w:cs="Arial"/>
                <w:sz w:val="20"/>
                <w:szCs w:val="20"/>
              </w:rPr>
            </w:pPr>
            <w:r w:rsidRPr="62BE80EC">
              <w:rPr>
                <w:rFonts w:ascii="Arial" w:hAnsi="Arial" w:cs="Arial"/>
                <w:sz w:val="20"/>
                <w:szCs w:val="20"/>
              </w:rPr>
              <w:t>HGY 12</w:t>
            </w:r>
          </w:p>
        </w:tc>
        <w:tc>
          <w:tcPr>
            <w:tcW w:w="3078" w:type="dxa"/>
            <w:tcBorders>
              <w:top w:val="single" w:sz="4" w:space="0" w:color="auto"/>
              <w:left w:val="single" w:sz="4" w:space="0" w:color="auto"/>
              <w:bottom w:val="single" w:sz="4" w:space="0" w:color="auto"/>
              <w:right w:val="single" w:sz="4" w:space="0" w:color="auto"/>
            </w:tcBorders>
          </w:tcPr>
          <w:p w14:paraId="342B1F05" w14:textId="6C506F2E" w:rsidR="007137C3" w:rsidRPr="00F74A9D" w:rsidRDefault="1D6D796F" w:rsidP="62BE80EC">
            <w:pPr>
              <w:textAlignment w:val="baseline"/>
              <w:rPr>
                <w:rFonts w:ascii="Arial" w:eastAsia="Arial" w:hAnsi="Arial" w:cs="Arial"/>
                <w:sz w:val="20"/>
                <w:szCs w:val="20"/>
              </w:rPr>
            </w:pPr>
            <w:r w:rsidRPr="62BE80EC">
              <w:rPr>
                <w:rFonts w:ascii="Arial" w:eastAsia="Arial" w:hAnsi="Arial" w:cs="Arial"/>
                <w:color w:val="000000" w:themeColor="text1"/>
                <w:sz w:val="19"/>
                <w:szCs w:val="19"/>
              </w:rPr>
              <w:t>Destination 50% - Food waste</w:t>
            </w:r>
          </w:p>
        </w:tc>
        <w:tc>
          <w:tcPr>
            <w:tcW w:w="9416" w:type="dxa"/>
            <w:tcBorders>
              <w:top w:val="single" w:sz="4" w:space="0" w:color="auto"/>
              <w:left w:val="single" w:sz="4" w:space="0" w:color="auto"/>
              <w:bottom w:val="single" w:sz="4" w:space="0" w:color="auto"/>
              <w:right w:val="single" w:sz="4" w:space="0" w:color="auto"/>
            </w:tcBorders>
          </w:tcPr>
          <w:p w14:paraId="72A337E4" w14:textId="6A5B0F32" w:rsidR="007137C3" w:rsidRPr="00F74A9D" w:rsidRDefault="226DBC90" w:rsidP="62BE80EC">
            <w:pPr>
              <w:pStyle w:val="ListParagraph"/>
              <w:ind w:left="282"/>
              <w:textAlignment w:val="baseline"/>
              <w:rPr>
                <w:rFonts w:ascii="Arial" w:hAnsi="Arial" w:cs="Arial"/>
                <w:color w:val="auto"/>
                <w:sz w:val="20"/>
                <w:szCs w:val="20"/>
              </w:rPr>
            </w:pPr>
            <w:r w:rsidRPr="62BE80EC">
              <w:rPr>
                <w:rFonts w:ascii="Arial" w:hAnsi="Arial" w:cs="Arial"/>
                <w:color w:val="auto"/>
                <w:sz w:val="20"/>
                <w:szCs w:val="20"/>
              </w:rPr>
              <w:t>In 2024, Haringey conducted a targeted food waste collection trial at three locations serving flats above shops. To support readiness for Simpler Recycling, which requires separate food waste collections for all residential properties by 31 March 2026, we are now working towards a borough-wide rollout of food waste services for flats above shops.</w:t>
            </w:r>
          </w:p>
          <w:p w14:paraId="198A8134" w14:textId="500BEC7F" w:rsidR="007137C3" w:rsidRPr="00F74A9D" w:rsidRDefault="226DBC90" w:rsidP="62BE80EC">
            <w:pPr>
              <w:pStyle w:val="ListParagraph"/>
              <w:ind w:left="282"/>
              <w:textAlignment w:val="baseline"/>
              <w:rPr>
                <w:rFonts w:ascii="Arial" w:hAnsi="Arial" w:cs="Arial"/>
                <w:color w:val="auto"/>
                <w:sz w:val="20"/>
                <w:szCs w:val="20"/>
              </w:rPr>
            </w:pPr>
            <w:r w:rsidRPr="62BE80EC">
              <w:rPr>
                <w:rFonts w:ascii="Arial" w:hAnsi="Arial" w:cs="Arial"/>
                <w:color w:val="auto"/>
                <w:sz w:val="20"/>
                <w:szCs w:val="20"/>
              </w:rPr>
              <w:t xml:space="preserve">Haringey will draw on ReLondon’s findings from the two-year pilot project that explored operational and behavioural barriers to recycling in flats above shops. We will also draw on ReLondon’s </w:t>
            </w:r>
            <w:hyperlink r:id="rId17">
              <w:r w:rsidRPr="62BE80EC">
                <w:rPr>
                  <w:rStyle w:val="Hyperlink"/>
                  <w:rFonts w:ascii="Arial" w:hAnsi="Arial" w:cs="Arial"/>
                  <w:color w:val="auto"/>
                  <w:sz w:val="20"/>
                  <w:szCs w:val="20"/>
                </w:rPr>
                <w:t>Flats Above Shops Toolkit</w:t>
              </w:r>
            </w:hyperlink>
            <w:r w:rsidRPr="62BE80EC">
              <w:rPr>
                <w:rFonts w:ascii="Arial" w:hAnsi="Arial" w:cs="Arial"/>
                <w:color w:val="auto"/>
                <w:sz w:val="20"/>
                <w:szCs w:val="20"/>
              </w:rPr>
              <w:t xml:space="preserve"> and collaborate with other (NLWA) boroughs to share best practices.</w:t>
            </w:r>
          </w:p>
          <w:p w14:paraId="1844D05A" w14:textId="2B1B5E1F" w:rsidR="007137C3" w:rsidRPr="00F74A9D" w:rsidRDefault="0B8680E4" w:rsidP="62BE80EC">
            <w:pPr>
              <w:pStyle w:val="ListParagraph"/>
              <w:ind w:left="282"/>
              <w:textAlignment w:val="baseline"/>
              <w:rPr>
                <w:rFonts w:ascii="Arial" w:hAnsi="Arial" w:cs="Arial"/>
                <w:color w:val="auto"/>
                <w:sz w:val="20"/>
                <w:szCs w:val="20"/>
              </w:rPr>
            </w:pPr>
            <w:r w:rsidRPr="62BE80EC">
              <w:rPr>
                <w:rFonts w:ascii="Arial" w:hAnsi="Arial" w:cs="Arial"/>
                <w:color w:val="auto"/>
                <w:sz w:val="20"/>
                <w:szCs w:val="20"/>
              </w:rPr>
              <w:t>The Council has recently been successful in its challenge to DEFRA on kitchen waste funding which has resulted in approx. £0.5m of funding being issued to roll out kitchen waste to flats above shops and blocks of flats.</w:t>
            </w:r>
          </w:p>
          <w:p w14:paraId="6203EC7F" w14:textId="748F0887" w:rsidR="007137C3" w:rsidRPr="00F74A9D" w:rsidRDefault="226DBC90" w:rsidP="62BE80EC">
            <w:pPr>
              <w:pStyle w:val="ListParagraph"/>
              <w:ind w:left="282"/>
              <w:textAlignment w:val="baseline"/>
              <w:rPr>
                <w:rFonts w:ascii="Arial" w:hAnsi="Arial" w:cs="Arial"/>
                <w:color w:val="auto"/>
                <w:sz w:val="20"/>
                <w:szCs w:val="20"/>
              </w:rPr>
            </w:pPr>
            <w:r w:rsidRPr="62BE80EC">
              <w:rPr>
                <w:rFonts w:ascii="Arial" w:hAnsi="Arial" w:cs="Arial"/>
                <w:color w:val="auto"/>
                <w:sz w:val="20"/>
                <w:szCs w:val="20"/>
              </w:rPr>
              <w:t xml:space="preserve">We are currently in the process of identifying appropriate budget sources to support the expansion of food waste collections for flats above shops. </w:t>
            </w:r>
          </w:p>
          <w:p w14:paraId="7AC8CE61" w14:textId="63791F8A" w:rsidR="007137C3" w:rsidRPr="00F74A9D" w:rsidRDefault="29FAA4E6" w:rsidP="62BE80EC">
            <w:pPr>
              <w:pStyle w:val="ListParagraph"/>
              <w:ind w:left="282"/>
              <w:textAlignment w:val="baseline"/>
              <w:rPr>
                <w:rFonts w:ascii="Arial" w:hAnsi="Arial" w:cs="Arial"/>
                <w:color w:val="auto"/>
                <w:sz w:val="20"/>
                <w:szCs w:val="20"/>
              </w:rPr>
            </w:pPr>
            <w:r w:rsidRPr="62BE80EC">
              <w:rPr>
                <w:rFonts w:ascii="Arial" w:hAnsi="Arial" w:cs="Arial"/>
                <w:color w:val="auto"/>
                <w:sz w:val="20"/>
                <w:szCs w:val="20"/>
              </w:rPr>
              <w:t>W</w:t>
            </w:r>
            <w:r w:rsidR="226DBC90" w:rsidRPr="62BE80EC">
              <w:rPr>
                <w:rFonts w:ascii="Arial" w:hAnsi="Arial" w:cs="Arial"/>
                <w:color w:val="auto"/>
                <w:sz w:val="20"/>
                <w:szCs w:val="20"/>
              </w:rPr>
              <w:t>e will adopt a phased approach, beginning by conducting site visits to identify suitable locations for the food waste containers.  We are then planning to trial different container types, allowing us to evaluate which designs are most appropriate for each area.</w:t>
            </w:r>
            <w:r w:rsidR="73FB7FED" w:rsidRPr="62BE80EC">
              <w:rPr>
                <w:rFonts w:ascii="Arial" w:hAnsi="Arial" w:cs="Arial"/>
                <w:color w:val="auto"/>
                <w:sz w:val="20"/>
                <w:szCs w:val="20"/>
              </w:rPr>
              <w:t xml:space="preserve"> Communications plans will also be developed to support resident uptake.</w:t>
            </w:r>
          </w:p>
          <w:p w14:paraId="7551C81F" w14:textId="534D0EBE" w:rsidR="007137C3" w:rsidRPr="00F74A9D" w:rsidRDefault="007137C3"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5C4D1452" w14:textId="41DCA9D1" w:rsidR="007137C3" w:rsidRPr="00F74A9D" w:rsidRDefault="7868C5FA" w:rsidP="62BE80EC">
            <w:pPr>
              <w:pStyle w:val="ListParagraph"/>
              <w:spacing w:line="259" w:lineRule="auto"/>
              <w:ind w:left="428" w:hanging="329"/>
              <w:rPr>
                <w:rFonts w:ascii="Arial" w:hAnsi="Arial" w:cs="Arial"/>
                <w:sz w:val="20"/>
                <w:szCs w:val="20"/>
              </w:rPr>
            </w:pPr>
            <w:r w:rsidRPr="62BE80EC">
              <w:rPr>
                <w:rFonts w:ascii="Arial" w:hAnsi="Arial" w:cs="Arial"/>
                <w:sz w:val="20"/>
                <w:szCs w:val="20"/>
              </w:rPr>
              <w:lastRenderedPageBreak/>
              <w:t xml:space="preserve">100% of flats above shops collecting six </w:t>
            </w:r>
            <w:proofErr w:type="gramStart"/>
            <w:r w:rsidRPr="62BE80EC">
              <w:rPr>
                <w:rFonts w:ascii="Arial" w:hAnsi="Arial" w:cs="Arial"/>
                <w:sz w:val="20"/>
                <w:szCs w:val="20"/>
              </w:rPr>
              <w:t>main</w:t>
            </w:r>
            <w:proofErr w:type="gramEnd"/>
            <w:r w:rsidRPr="62BE80EC">
              <w:rPr>
                <w:rFonts w:ascii="Arial" w:hAnsi="Arial" w:cs="Arial"/>
                <w:sz w:val="20"/>
                <w:szCs w:val="20"/>
              </w:rPr>
              <w:t xml:space="preserve"> dr</w:t>
            </w:r>
            <w:r w:rsidR="19562BA6" w:rsidRPr="62BE80EC">
              <w:rPr>
                <w:rFonts w:ascii="Arial" w:hAnsi="Arial" w:cs="Arial"/>
                <w:sz w:val="20"/>
                <w:szCs w:val="20"/>
              </w:rPr>
              <w:t xml:space="preserve">y </w:t>
            </w:r>
          </w:p>
          <w:p w14:paraId="4253A702" w14:textId="750EC3A2" w:rsidR="007137C3" w:rsidRPr="00F74A9D" w:rsidRDefault="7868C5FA" w:rsidP="62BE80EC">
            <w:pPr>
              <w:pStyle w:val="ListParagraph"/>
              <w:spacing w:line="259" w:lineRule="auto"/>
              <w:ind w:left="428" w:hanging="329"/>
              <w:rPr>
                <w:rFonts w:ascii="Arial" w:hAnsi="Arial" w:cs="Arial"/>
                <w:sz w:val="20"/>
                <w:szCs w:val="20"/>
              </w:rPr>
            </w:pPr>
            <w:r w:rsidRPr="62BE80EC">
              <w:rPr>
                <w:rFonts w:ascii="Arial" w:hAnsi="Arial" w:cs="Arial"/>
                <w:sz w:val="20"/>
                <w:szCs w:val="20"/>
              </w:rPr>
              <w:t>materials and separate food waste</w:t>
            </w:r>
          </w:p>
          <w:p w14:paraId="5D774E23" w14:textId="4D68AA26" w:rsidR="007137C3" w:rsidRPr="00F74A9D" w:rsidRDefault="007137C3" w:rsidP="62BE80EC">
            <w:pPr>
              <w:pStyle w:val="ListParagraph"/>
              <w:spacing w:line="259" w:lineRule="auto"/>
              <w:ind w:left="428" w:hanging="329"/>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141E63DC" w14:textId="0147282B" w:rsidR="007137C3" w:rsidRPr="00F74A9D" w:rsidRDefault="3E417144" w:rsidP="62BE80EC">
            <w:pPr>
              <w:pStyle w:val="ListParagraph"/>
              <w:spacing w:line="259" w:lineRule="auto"/>
              <w:ind w:left="428" w:hanging="329"/>
              <w:rPr>
                <w:rFonts w:ascii="Arial" w:hAnsi="Arial" w:cs="Arial"/>
                <w:sz w:val="20"/>
                <w:szCs w:val="20"/>
              </w:rPr>
            </w:pPr>
            <w:r w:rsidRPr="62BE80EC">
              <w:rPr>
                <w:rFonts w:ascii="Arial" w:hAnsi="Arial" w:cs="Arial"/>
                <w:sz w:val="20"/>
                <w:szCs w:val="20"/>
              </w:rPr>
              <w:t>All preparatory actions will contribute to</w:t>
            </w:r>
          </w:p>
          <w:p w14:paraId="6EAA9EF8" w14:textId="28B44963" w:rsidR="007137C3" w:rsidRPr="00F74A9D" w:rsidRDefault="3E417144" w:rsidP="62BE80EC">
            <w:pPr>
              <w:pStyle w:val="ListParagraph"/>
              <w:spacing w:line="259" w:lineRule="auto"/>
              <w:ind w:left="428" w:hanging="329"/>
              <w:rPr>
                <w:rFonts w:ascii="Arial" w:hAnsi="Arial" w:cs="Arial"/>
                <w:sz w:val="20"/>
                <w:szCs w:val="20"/>
              </w:rPr>
            </w:pPr>
            <w:r w:rsidRPr="62BE80EC">
              <w:rPr>
                <w:rFonts w:ascii="Arial" w:hAnsi="Arial" w:cs="Arial"/>
                <w:sz w:val="20"/>
                <w:szCs w:val="20"/>
              </w:rPr>
              <w:t>the dashboard targets and m</w:t>
            </w:r>
            <w:r w:rsidR="6D2556BB" w:rsidRPr="62BE80EC">
              <w:rPr>
                <w:rFonts w:ascii="Arial" w:hAnsi="Arial" w:cs="Arial"/>
                <w:sz w:val="20"/>
                <w:szCs w:val="20"/>
              </w:rPr>
              <w:t>are scheduled for</w:t>
            </w:r>
          </w:p>
          <w:p w14:paraId="372FC757" w14:textId="77330C1B" w:rsidR="007137C3" w:rsidRPr="00F74A9D" w:rsidRDefault="6D2556BB" w:rsidP="62BE80EC">
            <w:pPr>
              <w:pStyle w:val="ListParagraph"/>
              <w:spacing w:line="259" w:lineRule="auto"/>
              <w:ind w:left="428" w:hanging="329"/>
              <w:rPr>
                <w:rFonts w:ascii="Arial" w:hAnsi="Arial" w:cs="Arial"/>
                <w:sz w:val="20"/>
                <w:szCs w:val="20"/>
              </w:rPr>
            </w:pPr>
            <w:r w:rsidRPr="62BE80EC">
              <w:rPr>
                <w:rFonts w:ascii="Arial" w:hAnsi="Arial" w:cs="Arial"/>
                <w:sz w:val="20"/>
                <w:szCs w:val="20"/>
              </w:rPr>
              <w:t>completion</w:t>
            </w:r>
            <w:r w:rsidR="3E417144" w:rsidRPr="62BE80EC">
              <w:rPr>
                <w:rFonts w:ascii="Arial" w:hAnsi="Arial" w:cs="Arial"/>
                <w:sz w:val="20"/>
                <w:szCs w:val="20"/>
              </w:rPr>
              <w:t xml:space="preserve"> by 1st March 2026</w:t>
            </w:r>
          </w:p>
          <w:p w14:paraId="44FD7EBD" w14:textId="1497C3B3" w:rsidR="007137C3" w:rsidRPr="00F74A9D" w:rsidRDefault="007137C3" w:rsidP="62BE80EC">
            <w:pPr>
              <w:pStyle w:val="ListParagraph"/>
              <w:spacing w:line="259" w:lineRule="auto"/>
              <w:ind w:left="428" w:hanging="329"/>
              <w:rPr>
                <w:rFonts w:ascii="Arial" w:hAnsi="Arial" w:cs="Arial"/>
                <w:sz w:val="20"/>
                <w:szCs w:val="20"/>
              </w:rPr>
            </w:pPr>
          </w:p>
        </w:tc>
      </w:tr>
      <w:tr w:rsidR="007137C3" w14:paraId="3301D3D8" w14:textId="77777777" w:rsidTr="00B86632">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07BF98BF" w:rsidR="007137C3" w:rsidRPr="00F74A9D" w:rsidRDefault="2F0C061B" w:rsidP="006A60C9">
            <w:pPr>
              <w:textAlignment w:val="baseline"/>
              <w:rPr>
                <w:rFonts w:ascii="Arial" w:hAnsi="Arial" w:cs="Arial"/>
                <w:sz w:val="20"/>
                <w:szCs w:val="20"/>
              </w:rPr>
            </w:pPr>
            <w:r w:rsidRPr="62BE80EC">
              <w:rPr>
                <w:rFonts w:ascii="Arial" w:hAnsi="Arial" w:cs="Arial"/>
                <w:sz w:val="20"/>
                <w:szCs w:val="20"/>
              </w:rPr>
              <w:t>HGY 4</w:t>
            </w:r>
          </w:p>
        </w:tc>
        <w:tc>
          <w:tcPr>
            <w:tcW w:w="3078" w:type="dxa"/>
            <w:tcBorders>
              <w:top w:val="single" w:sz="4" w:space="0" w:color="auto"/>
              <w:left w:val="single" w:sz="4" w:space="0" w:color="auto"/>
              <w:bottom w:val="single" w:sz="4" w:space="0" w:color="auto"/>
              <w:right w:val="single" w:sz="4" w:space="0" w:color="auto"/>
            </w:tcBorders>
          </w:tcPr>
          <w:p w14:paraId="6B2C6A54" w14:textId="481821C7" w:rsidR="007137C3" w:rsidRPr="00F74A9D" w:rsidRDefault="1DD08978" w:rsidP="62BE80EC">
            <w:pPr>
              <w:textAlignment w:val="baseline"/>
              <w:rPr>
                <w:rFonts w:ascii="Arial" w:eastAsia="Arial" w:hAnsi="Arial" w:cs="Arial"/>
                <w:sz w:val="20"/>
                <w:szCs w:val="20"/>
              </w:rPr>
            </w:pPr>
            <w:r w:rsidRPr="62BE80EC">
              <w:rPr>
                <w:rFonts w:ascii="Arial" w:eastAsia="Arial" w:hAnsi="Arial" w:cs="Arial"/>
                <w:color w:val="000000" w:themeColor="text1"/>
                <w:sz w:val="19"/>
                <w:szCs w:val="19"/>
              </w:rPr>
              <w:t>Destination 50% -Contamination</w:t>
            </w:r>
          </w:p>
        </w:tc>
        <w:tc>
          <w:tcPr>
            <w:tcW w:w="9416" w:type="dxa"/>
            <w:tcBorders>
              <w:top w:val="single" w:sz="4" w:space="0" w:color="auto"/>
              <w:left w:val="single" w:sz="4" w:space="0" w:color="auto"/>
              <w:bottom w:val="single" w:sz="4" w:space="0" w:color="auto"/>
              <w:right w:val="single" w:sz="4" w:space="0" w:color="auto"/>
            </w:tcBorders>
          </w:tcPr>
          <w:p w14:paraId="21F80A42" w14:textId="1B444706" w:rsidR="007137C3" w:rsidRPr="00F74A9D" w:rsidRDefault="3EA02B88" w:rsidP="62BE80EC">
            <w:pPr>
              <w:pStyle w:val="ListParagraph"/>
              <w:ind w:left="282"/>
              <w:textAlignment w:val="baseline"/>
              <w:rPr>
                <w:rFonts w:ascii="Arial" w:hAnsi="Arial" w:cs="Arial"/>
                <w:sz w:val="20"/>
                <w:szCs w:val="20"/>
              </w:rPr>
            </w:pPr>
            <w:r w:rsidRPr="62BE80EC">
              <w:rPr>
                <w:rFonts w:ascii="Arial" w:hAnsi="Arial" w:cs="Arial"/>
                <w:sz w:val="20"/>
                <w:szCs w:val="20"/>
              </w:rPr>
              <w:t>To support Simpler Recycling implementation, we are launching</w:t>
            </w:r>
            <w:r w:rsidR="41933549" w:rsidRPr="62BE80EC">
              <w:rPr>
                <w:rFonts w:ascii="Arial" w:hAnsi="Arial" w:cs="Arial"/>
                <w:sz w:val="20"/>
                <w:szCs w:val="20"/>
              </w:rPr>
              <w:t xml:space="preserve"> a new 5 stage </w:t>
            </w:r>
            <w:r w:rsidR="4622048D" w:rsidRPr="62BE80EC">
              <w:rPr>
                <w:rFonts w:ascii="Arial" w:hAnsi="Arial" w:cs="Arial"/>
                <w:sz w:val="20"/>
                <w:szCs w:val="20"/>
              </w:rPr>
              <w:t xml:space="preserve">automated </w:t>
            </w:r>
            <w:r w:rsidR="41933549" w:rsidRPr="62BE80EC">
              <w:rPr>
                <w:rFonts w:ascii="Arial" w:hAnsi="Arial" w:cs="Arial"/>
                <w:sz w:val="20"/>
                <w:szCs w:val="20"/>
              </w:rPr>
              <w:t>Contamination policy which places the responsibility on reside</w:t>
            </w:r>
            <w:r w:rsidR="50998A69" w:rsidRPr="62BE80EC">
              <w:rPr>
                <w:rFonts w:ascii="Arial" w:hAnsi="Arial" w:cs="Arial"/>
                <w:sz w:val="20"/>
                <w:szCs w:val="20"/>
              </w:rPr>
              <w:t>n</w:t>
            </w:r>
            <w:r w:rsidR="41933549" w:rsidRPr="62BE80EC">
              <w:rPr>
                <w:rFonts w:ascii="Arial" w:hAnsi="Arial" w:cs="Arial"/>
                <w:sz w:val="20"/>
                <w:szCs w:val="20"/>
              </w:rPr>
              <w:t xml:space="preserve">ts to ensure that </w:t>
            </w:r>
            <w:r w:rsidR="7DEE5041" w:rsidRPr="62BE80EC">
              <w:rPr>
                <w:rFonts w:ascii="Arial" w:hAnsi="Arial" w:cs="Arial"/>
                <w:sz w:val="20"/>
                <w:szCs w:val="20"/>
              </w:rPr>
              <w:t xml:space="preserve">only the correct items are put in the bins. </w:t>
            </w:r>
          </w:p>
        </w:tc>
        <w:tc>
          <w:tcPr>
            <w:tcW w:w="4718" w:type="dxa"/>
            <w:tcBorders>
              <w:top w:val="single" w:sz="4" w:space="0" w:color="auto"/>
              <w:left w:val="single" w:sz="4" w:space="0" w:color="auto"/>
              <w:bottom w:val="single" w:sz="4" w:space="0" w:color="auto"/>
              <w:right w:val="single" w:sz="4" w:space="0" w:color="auto"/>
            </w:tcBorders>
          </w:tcPr>
          <w:p w14:paraId="090B19E1" w14:textId="1F35910C" w:rsidR="007137C3" w:rsidRPr="00F74A9D" w:rsidRDefault="1FB5EF1F" w:rsidP="62BE80EC">
            <w:pPr>
              <w:ind w:left="272" w:hanging="142"/>
              <w:textAlignment w:val="baseline"/>
            </w:pPr>
            <w:r w:rsidRPr="62BE80EC">
              <w:rPr>
                <w:rFonts w:ascii="Arial" w:eastAsia="Arial" w:hAnsi="Arial" w:cs="Arial"/>
                <w:color w:val="000000" w:themeColor="text1"/>
                <w:sz w:val="20"/>
                <w:szCs w:val="20"/>
              </w:rPr>
              <w:t>Ongoing a</w:t>
            </w:r>
            <w:r w:rsidRPr="62BE80EC">
              <w:rPr>
                <w:rFonts w:ascii="Arial" w:eastAsia="Arial" w:hAnsi="Arial" w:cs="Arial"/>
                <w:sz w:val="20"/>
                <w:szCs w:val="20"/>
              </w:rPr>
              <w:t xml:space="preserve">ctivities will contribute to the targets in the dashboard. </w:t>
            </w:r>
            <w:r w:rsidRPr="62BE80EC">
              <w:t xml:space="preserve"> </w:t>
            </w:r>
          </w:p>
          <w:p w14:paraId="43AE55A0" w14:textId="3776326C" w:rsidR="007137C3" w:rsidRPr="00F74A9D" w:rsidRDefault="007137C3"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1217B830" w14:textId="23B5C0C1" w:rsidR="007137C3" w:rsidRPr="00F74A9D" w:rsidRDefault="681D7354" w:rsidP="006A60C9">
            <w:pPr>
              <w:textAlignment w:val="baseline"/>
              <w:rPr>
                <w:rFonts w:ascii="Arial" w:hAnsi="Arial" w:cs="Arial"/>
                <w:sz w:val="20"/>
                <w:szCs w:val="20"/>
              </w:rPr>
            </w:pPr>
            <w:r w:rsidRPr="62BE80EC">
              <w:rPr>
                <w:rFonts w:ascii="Arial" w:hAnsi="Arial" w:cs="Arial"/>
                <w:sz w:val="20"/>
                <w:szCs w:val="20"/>
              </w:rPr>
              <w:t>January 2026</w:t>
            </w:r>
          </w:p>
        </w:tc>
      </w:tr>
      <w:tr w:rsidR="007137C3" w:rsidRPr="007E382E" w14:paraId="40B6357A" w14:textId="77777777" w:rsidTr="00B86632">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729B27C0" w:rsidR="007137C3" w:rsidRPr="00F74A9D" w:rsidRDefault="6F393168" w:rsidP="006A60C9">
            <w:pPr>
              <w:textAlignment w:val="baseline"/>
              <w:rPr>
                <w:rFonts w:ascii="Arial" w:hAnsi="Arial" w:cs="Arial"/>
                <w:sz w:val="20"/>
                <w:szCs w:val="20"/>
              </w:rPr>
            </w:pPr>
            <w:r w:rsidRPr="62BE80EC">
              <w:rPr>
                <w:rFonts w:ascii="Arial" w:hAnsi="Arial" w:cs="Arial"/>
                <w:sz w:val="20"/>
                <w:szCs w:val="20"/>
              </w:rPr>
              <w:t>HGY 7</w:t>
            </w:r>
          </w:p>
        </w:tc>
        <w:tc>
          <w:tcPr>
            <w:tcW w:w="3078" w:type="dxa"/>
            <w:tcBorders>
              <w:top w:val="single" w:sz="4" w:space="0" w:color="auto"/>
              <w:left w:val="single" w:sz="4" w:space="0" w:color="auto"/>
              <w:bottom w:val="single" w:sz="4" w:space="0" w:color="auto"/>
              <w:right w:val="single" w:sz="4" w:space="0" w:color="auto"/>
            </w:tcBorders>
          </w:tcPr>
          <w:p w14:paraId="343BB4A9" w14:textId="09514615" w:rsidR="007137C3" w:rsidRPr="00F74A9D" w:rsidRDefault="528A1F93" w:rsidP="006A60C9">
            <w:pPr>
              <w:textAlignment w:val="baseline"/>
            </w:pPr>
            <w:r w:rsidRPr="62BE80EC">
              <w:rPr>
                <w:rFonts w:ascii="Arial" w:eastAsia="Arial" w:hAnsi="Arial" w:cs="Arial"/>
                <w:color w:val="000000" w:themeColor="text1"/>
                <w:sz w:val="20"/>
                <w:szCs w:val="20"/>
              </w:rPr>
              <w:t xml:space="preserve">Destination 50% - Estates </w:t>
            </w:r>
            <w:r w:rsidRPr="62BE80EC">
              <w:rPr>
                <w:rFonts w:ascii="Arial" w:eastAsia="Arial" w:hAnsi="Arial" w:cs="Arial"/>
                <w:sz w:val="20"/>
                <w:szCs w:val="20"/>
              </w:rPr>
              <w:t xml:space="preserve"> </w:t>
            </w:r>
          </w:p>
          <w:p w14:paraId="4EE29A37" w14:textId="0A393457" w:rsidR="007137C3" w:rsidRPr="00F74A9D" w:rsidRDefault="007137C3"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38BB6950" w14:textId="0E60B21A" w:rsidR="007137C3" w:rsidRPr="00F74A9D" w:rsidRDefault="7DEE5041" w:rsidP="62BE80EC">
            <w:pPr>
              <w:pStyle w:val="ListParagraph"/>
              <w:spacing w:line="259" w:lineRule="auto"/>
              <w:ind w:left="282"/>
              <w:rPr>
                <w:rFonts w:ascii="Arial" w:hAnsi="Arial" w:cs="Arial"/>
                <w:color w:val="auto"/>
                <w:sz w:val="20"/>
                <w:szCs w:val="20"/>
              </w:rPr>
            </w:pPr>
            <w:r w:rsidRPr="62BE80EC">
              <w:rPr>
                <w:rFonts w:ascii="Arial" w:hAnsi="Arial" w:cs="Arial"/>
                <w:color w:val="auto"/>
                <w:sz w:val="20"/>
                <w:szCs w:val="20"/>
              </w:rPr>
              <w:t>A bin audit of communal properties was completed in 2024 and the data from this has been used to provide a workplan to target estates without food waste.</w:t>
            </w:r>
            <w:r w:rsidR="7125161C" w:rsidRPr="62BE80EC">
              <w:rPr>
                <w:rFonts w:ascii="Arial" w:hAnsi="Arial" w:cs="Arial"/>
                <w:color w:val="auto"/>
                <w:sz w:val="20"/>
                <w:szCs w:val="20"/>
              </w:rPr>
              <w:t xml:space="preserve"> A food waste engagement campaign will be undertaken by the Environmental Education Team commencing in September.2024. Engagement will take place at six estates/blocks per postcode area, some which already have food waste facilities – where the focus will be on improving participation and reducing contamination – and some which don’t - so focus will be on installing the bin(s) and introducing the service to residents, also providing them with internal caddies, liners and printed guidance materials. Where facilities are already in place, pre-monitoring of the bin(s) will take place in the week prior to engagement (day before collection day) and on the day of engagement to benchmark fill rates, contamination levels and bin weight, then monitoring will take place on the next 4 weeks to determine success  </w:t>
            </w:r>
          </w:p>
          <w:p w14:paraId="6B910DF3" w14:textId="1960F3CA" w:rsidR="007137C3" w:rsidRPr="00F74A9D" w:rsidRDefault="007137C3" w:rsidP="62BE80EC">
            <w:pPr>
              <w:ind w:left="282"/>
              <w:textAlignment w:val="baseline"/>
              <w:rPr>
                <w:rFonts w:ascii="Arial" w:eastAsia="Arial" w:hAnsi="Arial" w:cs="Arial"/>
                <w:sz w:val="19"/>
                <w:szCs w:val="19"/>
              </w:rPr>
            </w:pPr>
          </w:p>
          <w:p w14:paraId="66431ECC" w14:textId="122A6682" w:rsidR="007137C3" w:rsidRPr="00F74A9D" w:rsidRDefault="007137C3"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2B590698" w14:textId="73F1FA1E" w:rsidR="007137C3" w:rsidRPr="00F74A9D" w:rsidRDefault="0E734DBE" w:rsidP="62BE80EC">
            <w:pPr>
              <w:ind w:left="272" w:hanging="142"/>
              <w:textAlignment w:val="baseline"/>
            </w:pPr>
            <w:r w:rsidRPr="62BE80EC">
              <w:rPr>
                <w:rFonts w:ascii="Arial" w:eastAsia="Arial" w:hAnsi="Arial" w:cs="Arial"/>
                <w:sz w:val="20"/>
                <w:szCs w:val="20"/>
              </w:rPr>
              <w:t xml:space="preserve"> </w:t>
            </w:r>
            <w:r w:rsidRPr="62BE80EC">
              <w:t xml:space="preserve"> </w:t>
            </w:r>
          </w:p>
          <w:p w14:paraId="6B3CA3B6" w14:textId="24A05957" w:rsidR="007137C3" w:rsidRPr="00F74A9D" w:rsidRDefault="63A7597F" w:rsidP="62BE80EC">
            <w:pPr>
              <w:textAlignment w:val="baseline"/>
              <w:rPr>
                <w:rFonts w:ascii="Arial" w:hAnsi="Arial" w:cs="Arial"/>
                <w:color w:val="auto"/>
                <w:sz w:val="20"/>
                <w:szCs w:val="20"/>
                <w:u w:val="single"/>
              </w:rPr>
            </w:pPr>
            <w:r w:rsidRPr="62BE80EC">
              <w:rPr>
                <w:rFonts w:ascii="Arial" w:hAnsi="Arial" w:cs="Arial"/>
                <w:color w:val="auto"/>
                <w:sz w:val="20"/>
                <w:szCs w:val="20"/>
              </w:rPr>
              <w:t>100 % of flats (communal collections) collecting six main dry materials and separate food waste</w:t>
            </w:r>
          </w:p>
          <w:p w14:paraId="1AC006E1" w14:textId="6DF9484C" w:rsidR="007137C3" w:rsidRPr="00F74A9D" w:rsidRDefault="007137C3" w:rsidP="62BE80EC">
            <w:pPr>
              <w:ind w:left="272" w:hanging="142"/>
              <w:textAlignment w:val="baseline"/>
            </w:pPr>
          </w:p>
          <w:p w14:paraId="38016AC0" w14:textId="1580E455" w:rsidR="007137C3" w:rsidRPr="00F74A9D" w:rsidRDefault="007137C3" w:rsidP="006A60C9">
            <w:pPr>
              <w:pStyle w:val="ListParagraph"/>
              <w:ind w:left="420"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BE728A2" w14:textId="18CB8781" w:rsidR="007137C3" w:rsidRPr="00F74A9D" w:rsidRDefault="4DDA0607" w:rsidP="62BE80EC">
            <w:pPr>
              <w:spacing w:before="240" w:after="240"/>
              <w:textAlignment w:val="baseline"/>
              <w:rPr>
                <w:rFonts w:ascii="Arial" w:eastAsia="Arial" w:hAnsi="Arial" w:cs="Arial"/>
                <w:sz w:val="20"/>
                <w:szCs w:val="20"/>
              </w:rPr>
            </w:pPr>
            <w:r w:rsidRPr="62BE80EC">
              <w:rPr>
                <w:rFonts w:ascii="Arial" w:eastAsia="Arial" w:hAnsi="Arial" w:cs="Arial"/>
                <w:sz w:val="20"/>
                <w:szCs w:val="20"/>
              </w:rPr>
              <w:t>All preparatory actions will contribute to the dashboard targets and mare scheduled for completion by 1st March 2026</w:t>
            </w:r>
          </w:p>
          <w:p w14:paraId="29691E25" w14:textId="1CBDE587" w:rsidR="007137C3" w:rsidRPr="00F74A9D" w:rsidRDefault="007137C3" w:rsidP="006A60C9">
            <w:pPr>
              <w:textAlignment w:val="baseline"/>
              <w:rPr>
                <w:rFonts w:ascii="Arial" w:hAnsi="Arial" w:cs="Arial"/>
                <w:sz w:val="20"/>
                <w:szCs w:val="20"/>
              </w:rPr>
            </w:pPr>
          </w:p>
        </w:tc>
      </w:tr>
      <w:tr w:rsidR="007137C3" w:rsidRPr="007E382E" w14:paraId="469A51E4" w14:textId="77777777" w:rsidTr="00B86632">
        <w:trPr>
          <w:trHeight w:val="336"/>
        </w:trPr>
        <w:tc>
          <w:tcPr>
            <w:tcW w:w="1126" w:type="dxa"/>
            <w:tcBorders>
              <w:top w:val="single" w:sz="4" w:space="0" w:color="auto"/>
              <w:left w:val="single" w:sz="4" w:space="0" w:color="auto"/>
              <w:bottom w:val="single" w:sz="4" w:space="0" w:color="auto"/>
              <w:right w:val="single" w:sz="4" w:space="0" w:color="auto"/>
            </w:tcBorders>
          </w:tcPr>
          <w:p w14:paraId="292E6077" w14:textId="78F9F8D4" w:rsidR="007137C3" w:rsidRPr="00F74A9D" w:rsidRDefault="065163EA" w:rsidP="006A60C9">
            <w:pPr>
              <w:textAlignment w:val="baseline"/>
              <w:rPr>
                <w:rFonts w:ascii="Arial" w:hAnsi="Arial" w:cs="Arial"/>
                <w:sz w:val="20"/>
                <w:szCs w:val="20"/>
              </w:rPr>
            </w:pPr>
            <w:r w:rsidRPr="62BE80EC">
              <w:rPr>
                <w:rFonts w:ascii="Arial" w:hAnsi="Arial" w:cs="Arial"/>
                <w:sz w:val="20"/>
                <w:szCs w:val="20"/>
              </w:rPr>
              <w:t>HGY 2</w:t>
            </w:r>
          </w:p>
        </w:tc>
        <w:tc>
          <w:tcPr>
            <w:tcW w:w="3078" w:type="dxa"/>
            <w:tcBorders>
              <w:top w:val="single" w:sz="4" w:space="0" w:color="auto"/>
              <w:left w:val="single" w:sz="4" w:space="0" w:color="auto"/>
              <w:bottom w:val="single" w:sz="4" w:space="0" w:color="auto"/>
              <w:right w:val="single" w:sz="4" w:space="0" w:color="auto"/>
            </w:tcBorders>
          </w:tcPr>
          <w:p w14:paraId="3DFA43EC" w14:textId="63B4616F" w:rsidR="007137C3" w:rsidRPr="00F74A9D" w:rsidRDefault="71CFB082" w:rsidP="62BE80EC">
            <w:pPr>
              <w:textAlignment w:val="baseline"/>
              <w:rPr>
                <w:rFonts w:ascii="Arial" w:eastAsia="Arial" w:hAnsi="Arial" w:cs="Arial"/>
                <w:sz w:val="20"/>
                <w:szCs w:val="20"/>
              </w:rPr>
            </w:pPr>
            <w:r w:rsidRPr="62BE80EC">
              <w:rPr>
                <w:rFonts w:ascii="Arial" w:eastAsia="Arial" w:hAnsi="Arial" w:cs="Arial"/>
                <w:color w:val="000000" w:themeColor="text1"/>
                <w:sz w:val="20"/>
                <w:szCs w:val="20"/>
              </w:rPr>
              <w:t>Destination 50% - Improved recycling at Council buildings, libraries and community centres</w:t>
            </w:r>
          </w:p>
          <w:p w14:paraId="3125C901" w14:textId="0A770F11" w:rsidR="007137C3" w:rsidRPr="00F74A9D" w:rsidRDefault="007137C3"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313F9FD3" w14:textId="10F4095A" w:rsidR="007137C3" w:rsidRPr="00F74A9D" w:rsidRDefault="55D25083" w:rsidP="62BE80EC">
            <w:pPr>
              <w:pStyle w:val="ListParagraph"/>
              <w:spacing w:line="259" w:lineRule="auto"/>
              <w:ind w:left="282"/>
              <w:rPr>
                <w:rFonts w:ascii="Arial" w:hAnsi="Arial" w:cs="Arial"/>
                <w:color w:val="auto"/>
                <w:sz w:val="20"/>
                <w:szCs w:val="20"/>
              </w:rPr>
            </w:pPr>
            <w:r w:rsidRPr="62BE80EC">
              <w:rPr>
                <w:rFonts w:ascii="Arial" w:hAnsi="Arial" w:cs="Arial"/>
                <w:color w:val="auto"/>
                <w:sz w:val="20"/>
                <w:szCs w:val="20"/>
              </w:rPr>
              <w:t>As part of our Simpler Recycling preparedness, in May 2024 the team conducted an internal waste audit at</w:t>
            </w:r>
            <w:r w:rsidR="00977C6A">
              <w:rPr>
                <w:rFonts w:ascii="Arial" w:hAnsi="Arial" w:cs="Arial"/>
                <w:color w:val="auto"/>
                <w:sz w:val="20"/>
                <w:szCs w:val="20"/>
              </w:rPr>
              <w:t xml:space="preserve"> </w:t>
            </w:r>
            <w:r w:rsidRPr="62BE80EC">
              <w:rPr>
                <w:rFonts w:ascii="Arial" w:hAnsi="Arial" w:cs="Arial"/>
                <w:color w:val="auto"/>
                <w:sz w:val="20"/>
                <w:szCs w:val="20"/>
              </w:rPr>
              <w:t>Alexandra House council Building. The team assessed non-recyclable waste and recycling sacks, the content was separated into different waste streams, weighed and recorded. We developed and implemented internal communications for all staff about proper recycling and have included guidance on every bin within the main council building at Alexandra House. Guidance has also been put on the staff intranet as well as on internal screens.</w:t>
            </w:r>
          </w:p>
          <w:p w14:paraId="14DED622" w14:textId="7B29EFCC" w:rsidR="007137C3" w:rsidRPr="00F74A9D" w:rsidRDefault="007137C3" w:rsidP="62BE80EC">
            <w:pPr>
              <w:pStyle w:val="ListParagraph"/>
              <w:spacing w:line="259" w:lineRule="auto"/>
              <w:ind w:left="282"/>
              <w:rPr>
                <w:rFonts w:ascii="Arial" w:hAnsi="Arial" w:cs="Arial"/>
                <w:color w:val="auto"/>
                <w:sz w:val="20"/>
                <w:szCs w:val="20"/>
              </w:rPr>
            </w:pPr>
          </w:p>
          <w:p w14:paraId="119CEC2E" w14:textId="5F02A821" w:rsidR="007137C3" w:rsidRPr="00F74A9D" w:rsidRDefault="55D25083" w:rsidP="62BE80EC">
            <w:pPr>
              <w:pStyle w:val="ListParagraph"/>
              <w:spacing w:line="259" w:lineRule="auto"/>
              <w:ind w:left="282"/>
              <w:rPr>
                <w:rFonts w:ascii="Arial" w:hAnsi="Arial" w:cs="Arial"/>
                <w:color w:val="auto"/>
                <w:sz w:val="20"/>
                <w:szCs w:val="20"/>
              </w:rPr>
            </w:pPr>
            <w:r w:rsidRPr="62BE80EC">
              <w:rPr>
                <w:rFonts w:ascii="Arial" w:hAnsi="Arial" w:cs="Arial"/>
                <w:color w:val="auto"/>
                <w:sz w:val="20"/>
                <w:szCs w:val="20"/>
              </w:rPr>
              <w:t>W</w:t>
            </w:r>
            <w:r w:rsidR="620FA7AF" w:rsidRPr="62BE80EC">
              <w:rPr>
                <w:rFonts w:ascii="Arial" w:hAnsi="Arial" w:cs="Arial"/>
                <w:color w:val="auto"/>
                <w:sz w:val="20"/>
                <w:szCs w:val="20"/>
              </w:rPr>
              <w:t xml:space="preserve">e have introduced food waste recycling in Alexandra House, Council building.  We are working with Leisure Centres, Libraries and any council-occupied building to ensure they are compliant, by facilitating separation of non-recyclable waste, dry recyclables and, where appropriate, food waste.  </w:t>
            </w:r>
          </w:p>
        </w:tc>
        <w:tc>
          <w:tcPr>
            <w:tcW w:w="4718" w:type="dxa"/>
            <w:tcBorders>
              <w:top w:val="single" w:sz="4" w:space="0" w:color="auto"/>
              <w:left w:val="single" w:sz="4" w:space="0" w:color="auto"/>
              <w:bottom w:val="single" w:sz="4" w:space="0" w:color="auto"/>
              <w:right w:val="single" w:sz="4" w:space="0" w:color="auto"/>
            </w:tcBorders>
          </w:tcPr>
          <w:p w14:paraId="1D3D1169" w14:textId="0749FFCD" w:rsidR="007137C3" w:rsidRPr="00F74A9D" w:rsidRDefault="6D9F2B60" w:rsidP="62BE80EC">
            <w:pPr>
              <w:pStyle w:val="ListParagraph"/>
              <w:spacing w:line="259" w:lineRule="auto"/>
              <w:ind w:left="282"/>
              <w:rPr>
                <w:rFonts w:ascii="Arial" w:hAnsi="Arial" w:cs="Arial"/>
                <w:color w:val="auto"/>
                <w:sz w:val="20"/>
                <w:szCs w:val="20"/>
              </w:rPr>
            </w:pPr>
            <w:r w:rsidRPr="62BE80EC">
              <w:rPr>
                <w:rFonts w:ascii="Arial" w:hAnsi="Arial" w:cs="Arial"/>
                <w:color w:val="auto"/>
                <w:sz w:val="20"/>
                <w:szCs w:val="20"/>
              </w:rPr>
              <w:t>Whilst the recycling from council buildings does not contribute towards our recycling rate of 50% by 2030, it does contribute towards the municipal recycling rate set by the Mayor of London and promotes behaviour change for staff who are residents.</w:t>
            </w:r>
          </w:p>
          <w:p w14:paraId="4C1D58C2" w14:textId="459EEC24" w:rsidR="007137C3" w:rsidRPr="00F74A9D" w:rsidRDefault="007137C3" w:rsidP="006A60C9">
            <w:pPr>
              <w:pStyle w:val="ListParagraph"/>
              <w:ind w:left="420"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1CE2DF39" w14:textId="2D96C041" w:rsidR="007137C3" w:rsidRPr="00F74A9D" w:rsidRDefault="54EDD6FF" w:rsidP="006A60C9">
            <w:pPr>
              <w:textAlignment w:val="baseline"/>
              <w:rPr>
                <w:rFonts w:ascii="Arial" w:hAnsi="Arial" w:cs="Arial"/>
                <w:sz w:val="20"/>
                <w:szCs w:val="20"/>
              </w:rPr>
            </w:pPr>
            <w:r w:rsidRPr="62BE80EC">
              <w:rPr>
                <w:rFonts w:ascii="Arial" w:hAnsi="Arial" w:cs="Arial"/>
                <w:sz w:val="20"/>
                <w:szCs w:val="20"/>
              </w:rPr>
              <w:t>November 2025</w:t>
            </w:r>
          </w:p>
        </w:tc>
      </w:tr>
      <w:tr w:rsidR="007137C3" w:rsidRPr="007E382E" w14:paraId="3FDCA91D" w14:textId="77777777" w:rsidTr="00B86632">
        <w:trPr>
          <w:trHeight w:val="336"/>
        </w:trPr>
        <w:tc>
          <w:tcPr>
            <w:tcW w:w="1126" w:type="dxa"/>
            <w:tcBorders>
              <w:top w:val="single" w:sz="4" w:space="0" w:color="auto"/>
              <w:left w:val="single" w:sz="4" w:space="0" w:color="auto"/>
              <w:bottom w:val="single" w:sz="4" w:space="0" w:color="auto"/>
              <w:right w:val="single" w:sz="4" w:space="0" w:color="auto"/>
            </w:tcBorders>
          </w:tcPr>
          <w:p w14:paraId="29447CE8" w14:textId="7AB3D43D" w:rsidR="007137C3" w:rsidRPr="00F74A9D" w:rsidRDefault="19263D7E" w:rsidP="006A60C9">
            <w:pPr>
              <w:textAlignment w:val="baseline"/>
              <w:rPr>
                <w:rFonts w:ascii="Arial" w:hAnsi="Arial" w:cs="Arial"/>
                <w:sz w:val="20"/>
                <w:szCs w:val="20"/>
              </w:rPr>
            </w:pPr>
            <w:r w:rsidRPr="62BE80EC">
              <w:rPr>
                <w:rFonts w:ascii="Arial" w:hAnsi="Arial" w:cs="Arial"/>
                <w:sz w:val="20"/>
                <w:szCs w:val="20"/>
              </w:rPr>
              <w:t>HGY 26</w:t>
            </w:r>
          </w:p>
        </w:tc>
        <w:tc>
          <w:tcPr>
            <w:tcW w:w="3078" w:type="dxa"/>
            <w:tcBorders>
              <w:top w:val="single" w:sz="4" w:space="0" w:color="auto"/>
              <w:left w:val="single" w:sz="4" w:space="0" w:color="auto"/>
              <w:bottom w:val="single" w:sz="4" w:space="0" w:color="auto"/>
              <w:right w:val="single" w:sz="4" w:space="0" w:color="auto"/>
            </w:tcBorders>
          </w:tcPr>
          <w:p w14:paraId="075416BD" w14:textId="77777777" w:rsidR="007137C3" w:rsidRPr="00F74A9D" w:rsidRDefault="007137C3"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7C732E84" w14:textId="07594D80" w:rsidR="007137C3" w:rsidRPr="00F74A9D" w:rsidRDefault="04B4821F" w:rsidP="62BE80EC">
            <w:pPr>
              <w:ind w:left="282"/>
              <w:textAlignment w:val="baseline"/>
              <w:rPr>
                <w:rFonts w:ascii="Arial" w:hAnsi="Arial" w:cs="Arial"/>
                <w:b/>
                <w:bCs/>
                <w:sz w:val="20"/>
                <w:szCs w:val="20"/>
              </w:rPr>
            </w:pPr>
            <w:r w:rsidRPr="62BE80EC">
              <w:rPr>
                <w:rFonts w:ascii="Arial" w:hAnsi="Arial" w:cs="Arial"/>
                <w:sz w:val="20"/>
                <w:szCs w:val="20"/>
              </w:rPr>
              <w:t>As part of our planning for Simpler Recycling, we are working with NLWA</w:t>
            </w:r>
            <w:r w:rsidR="1D2DED5B" w:rsidRPr="62BE80EC">
              <w:rPr>
                <w:rFonts w:ascii="Arial" w:hAnsi="Arial" w:cs="Arial"/>
                <w:sz w:val="20"/>
                <w:szCs w:val="20"/>
              </w:rPr>
              <w:t xml:space="preserve"> and Biffa</w:t>
            </w:r>
            <w:r w:rsidRPr="62BE80EC">
              <w:rPr>
                <w:rFonts w:ascii="Arial" w:hAnsi="Arial" w:cs="Arial"/>
                <w:sz w:val="20"/>
                <w:szCs w:val="20"/>
              </w:rPr>
              <w:t xml:space="preserve"> to explore options for establishing a compliant and sustainable UK-based solution for recycling all grades of plastic films</w:t>
            </w:r>
            <w:r w:rsidR="242B2275" w:rsidRPr="62BE80EC">
              <w:rPr>
                <w:rFonts w:ascii="Arial" w:hAnsi="Arial" w:cs="Arial"/>
                <w:sz w:val="20"/>
                <w:szCs w:val="20"/>
              </w:rPr>
              <w:t xml:space="preserve">. </w:t>
            </w:r>
          </w:p>
          <w:p w14:paraId="4F799110" w14:textId="62A2E423" w:rsidR="007137C3" w:rsidRPr="00F74A9D" w:rsidRDefault="007137C3" w:rsidP="62BE80EC">
            <w:pPr>
              <w:pStyle w:val="ListParagraph"/>
              <w:ind w:left="282"/>
              <w:textAlignment w:val="baseline"/>
              <w:rPr>
                <w:rFonts w:ascii="Arial" w:hAnsi="Arial" w:cs="Arial"/>
                <w:sz w:val="20"/>
                <w:szCs w:val="20"/>
              </w:rPr>
            </w:pPr>
          </w:p>
          <w:p w14:paraId="3FF90A5B" w14:textId="3D100CB2" w:rsidR="007137C3" w:rsidRPr="00F74A9D" w:rsidRDefault="007137C3" w:rsidP="62BE80EC">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500F19A7" w14:textId="03C96F7F" w:rsidR="007137C3" w:rsidRPr="00F74A9D" w:rsidRDefault="50C1DA42" w:rsidP="006A60C9">
            <w:pPr>
              <w:pStyle w:val="ListParagraph"/>
              <w:ind w:left="420" w:hanging="329"/>
              <w:textAlignment w:val="baseline"/>
              <w:rPr>
                <w:rFonts w:ascii="Arial" w:hAnsi="Arial" w:cs="Arial"/>
                <w:sz w:val="20"/>
                <w:szCs w:val="20"/>
              </w:rPr>
            </w:pPr>
            <w:r w:rsidRPr="62BE80EC">
              <w:rPr>
                <w:rFonts w:ascii="Arial" w:hAnsi="Arial" w:cs="Arial"/>
                <w:sz w:val="20"/>
                <w:szCs w:val="20"/>
              </w:rPr>
              <w:t>N/A</w:t>
            </w:r>
          </w:p>
        </w:tc>
        <w:tc>
          <w:tcPr>
            <w:tcW w:w="4626" w:type="dxa"/>
            <w:tcBorders>
              <w:top w:val="single" w:sz="4" w:space="0" w:color="auto"/>
              <w:left w:val="single" w:sz="4" w:space="0" w:color="auto"/>
              <w:bottom w:val="single" w:sz="4" w:space="0" w:color="auto"/>
              <w:right w:val="single" w:sz="4" w:space="0" w:color="auto"/>
            </w:tcBorders>
          </w:tcPr>
          <w:p w14:paraId="6E57F847" w14:textId="7BC86CFA" w:rsidR="007137C3" w:rsidRPr="00F74A9D" w:rsidRDefault="50C1DA42" w:rsidP="006A60C9">
            <w:pPr>
              <w:textAlignment w:val="baseline"/>
              <w:rPr>
                <w:rFonts w:ascii="Arial" w:hAnsi="Arial" w:cs="Arial"/>
                <w:sz w:val="20"/>
                <w:szCs w:val="20"/>
              </w:rPr>
            </w:pPr>
            <w:r w:rsidRPr="62BE80EC">
              <w:rPr>
                <w:rFonts w:ascii="Arial" w:hAnsi="Arial" w:cs="Arial"/>
                <w:sz w:val="20"/>
                <w:szCs w:val="20"/>
              </w:rPr>
              <w:t>N/A</w:t>
            </w:r>
          </w:p>
        </w:tc>
      </w:tr>
    </w:tbl>
    <w:p w14:paraId="31B7AA5B" w14:textId="29D09D5A" w:rsidR="00BC31C0" w:rsidRDefault="00BC31C0" w:rsidP="00BF3D94">
      <w:pPr>
        <w:textAlignment w:val="baseline"/>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E744DE">
          <w:headerReference w:type="default" r:id="rId18"/>
          <w:footerReference w:type="default" r:id="rId19"/>
          <w:headerReference w:type="first" r:id="rId20"/>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21"/>
      <w:headerReference w:type="default" r:id="rId22"/>
      <w:footerReference w:type="even" r:id="rId23"/>
      <w:footerReference w:type="default" r:id="rId24"/>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D016" w14:textId="77777777" w:rsidR="007F2F2E" w:rsidRDefault="007F2F2E">
      <w:r>
        <w:separator/>
      </w:r>
    </w:p>
  </w:endnote>
  <w:endnote w:type="continuationSeparator" w:id="0">
    <w:p w14:paraId="75DE165C" w14:textId="77777777" w:rsidR="007F2F2E" w:rsidRDefault="007F2F2E">
      <w:r>
        <w:continuationSeparator/>
      </w:r>
    </w:p>
  </w:endnote>
  <w:endnote w:type="continuationNotice" w:id="1">
    <w:p w14:paraId="5A614AB7" w14:textId="77777777" w:rsidR="007F2F2E" w:rsidRDefault="007F2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B060402020202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9C16" w14:textId="77777777" w:rsidR="007F2F2E" w:rsidRDefault="007F2F2E">
      <w:r>
        <w:separator/>
      </w:r>
    </w:p>
  </w:footnote>
  <w:footnote w:type="continuationSeparator" w:id="0">
    <w:p w14:paraId="76B77108" w14:textId="77777777" w:rsidR="007F2F2E" w:rsidRDefault="007F2F2E">
      <w:r>
        <w:continuationSeparator/>
      </w:r>
    </w:p>
  </w:footnote>
  <w:footnote w:type="continuationNotice" w:id="1">
    <w:p w14:paraId="7D09D1E2" w14:textId="77777777" w:rsidR="007F2F2E" w:rsidRDefault="007F2F2E"/>
  </w:footnote>
  <w:footnote w:id="2">
    <w:p w14:paraId="3C8B4669" w14:textId="6FB83CCC" w:rsidR="00060CB4" w:rsidRPr="00CF6CC4" w:rsidRDefault="00060CB4"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71836323" w14:textId="77777777" w:rsidR="00060CB4" w:rsidRDefault="00060CB4" w:rsidP="007E5318">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B4C88"/>
    <w:multiLevelType w:val="hybridMultilevel"/>
    <w:tmpl w:val="D68A1CCE"/>
    <w:lvl w:ilvl="0" w:tplc="59ACAB0C">
      <w:start w:val="1"/>
      <w:numFmt w:val="bullet"/>
      <w:lvlText w:val=""/>
      <w:lvlJc w:val="left"/>
      <w:pPr>
        <w:ind w:left="702" w:hanging="360"/>
      </w:pPr>
      <w:rPr>
        <w:rFonts w:ascii="Symbol" w:hAnsi="Symbol" w:hint="default"/>
      </w:rPr>
    </w:lvl>
    <w:lvl w:ilvl="1" w:tplc="629A3C46">
      <w:start w:val="1"/>
      <w:numFmt w:val="bullet"/>
      <w:lvlText w:val="o"/>
      <w:lvlJc w:val="left"/>
      <w:pPr>
        <w:ind w:left="1440" w:hanging="360"/>
      </w:pPr>
      <w:rPr>
        <w:rFonts w:ascii="Courier New" w:hAnsi="Courier New" w:hint="default"/>
      </w:rPr>
    </w:lvl>
    <w:lvl w:ilvl="2" w:tplc="BB4C0D4A">
      <w:start w:val="1"/>
      <w:numFmt w:val="bullet"/>
      <w:lvlText w:val=""/>
      <w:lvlJc w:val="left"/>
      <w:pPr>
        <w:ind w:left="2160" w:hanging="360"/>
      </w:pPr>
      <w:rPr>
        <w:rFonts w:ascii="Wingdings" w:hAnsi="Wingdings" w:hint="default"/>
      </w:rPr>
    </w:lvl>
    <w:lvl w:ilvl="3" w:tplc="53F2CE8C">
      <w:start w:val="1"/>
      <w:numFmt w:val="bullet"/>
      <w:lvlText w:val=""/>
      <w:lvlJc w:val="left"/>
      <w:pPr>
        <w:ind w:left="2880" w:hanging="360"/>
      </w:pPr>
      <w:rPr>
        <w:rFonts w:ascii="Symbol" w:hAnsi="Symbol" w:hint="default"/>
      </w:rPr>
    </w:lvl>
    <w:lvl w:ilvl="4" w:tplc="4A92286A">
      <w:start w:val="1"/>
      <w:numFmt w:val="bullet"/>
      <w:lvlText w:val="o"/>
      <w:lvlJc w:val="left"/>
      <w:pPr>
        <w:ind w:left="3600" w:hanging="360"/>
      </w:pPr>
      <w:rPr>
        <w:rFonts w:ascii="Courier New" w:hAnsi="Courier New" w:hint="default"/>
      </w:rPr>
    </w:lvl>
    <w:lvl w:ilvl="5" w:tplc="C9B81FAC">
      <w:start w:val="1"/>
      <w:numFmt w:val="bullet"/>
      <w:lvlText w:val=""/>
      <w:lvlJc w:val="left"/>
      <w:pPr>
        <w:ind w:left="4320" w:hanging="360"/>
      </w:pPr>
      <w:rPr>
        <w:rFonts w:ascii="Wingdings" w:hAnsi="Wingdings" w:hint="default"/>
      </w:rPr>
    </w:lvl>
    <w:lvl w:ilvl="6" w:tplc="92F8C82C">
      <w:start w:val="1"/>
      <w:numFmt w:val="bullet"/>
      <w:lvlText w:val=""/>
      <w:lvlJc w:val="left"/>
      <w:pPr>
        <w:ind w:left="5040" w:hanging="360"/>
      </w:pPr>
      <w:rPr>
        <w:rFonts w:ascii="Symbol" w:hAnsi="Symbol" w:hint="default"/>
      </w:rPr>
    </w:lvl>
    <w:lvl w:ilvl="7" w:tplc="D2326B0E">
      <w:start w:val="1"/>
      <w:numFmt w:val="bullet"/>
      <w:lvlText w:val="o"/>
      <w:lvlJc w:val="left"/>
      <w:pPr>
        <w:ind w:left="5760" w:hanging="360"/>
      </w:pPr>
      <w:rPr>
        <w:rFonts w:ascii="Courier New" w:hAnsi="Courier New" w:hint="default"/>
      </w:rPr>
    </w:lvl>
    <w:lvl w:ilvl="8" w:tplc="626ADEF6">
      <w:start w:val="1"/>
      <w:numFmt w:val="bullet"/>
      <w:lvlText w:val=""/>
      <w:lvlJc w:val="left"/>
      <w:pPr>
        <w:ind w:left="6480" w:hanging="360"/>
      </w:pPr>
      <w:rPr>
        <w:rFonts w:ascii="Wingdings" w:hAnsi="Wingdings" w:hint="default"/>
      </w:rPr>
    </w:lvl>
  </w:abstractNum>
  <w:abstractNum w:abstractNumId="11" w15:restartNumberingAfterBreak="0">
    <w:nsid w:val="0B0C7FB3"/>
    <w:multiLevelType w:val="hybridMultilevel"/>
    <w:tmpl w:val="93C45D52"/>
    <w:lvl w:ilvl="0" w:tplc="8E2215F6">
      <w:start w:val="1"/>
      <w:numFmt w:val="bullet"/>
      <w:lvlText w:val=""/>
      <w:lvlJc w:val="left"/>
      <w:pPr>
        <w:ind w:left="720" w:hanging="360"/>
      </w:pPr>
      <w:rPr>
        <w:rFonts w:ascii="Symbol" w:hAnsi="Symbol" w:hint="default"/>
      </w:rPr>
    </w:lvl>
    <w:lvl w:ilvl="1" w:tplc="E49CE928">
      <w:start w:val="1"/>
      <w:numFmt w:val="bullet"/>
      <w:lvlText w:val="o"/>
      <w:lvlJc w:val="left"/>
      <w:pPr>
        <w:ind w:left="1440" w:hanging="360"/>
      </w:pPr>
      <w:rPr>
        <w:rFonts w:ascii="Courier New" w:hAnsi="Courier New" w:hint="default"/>
      </w:rPr>
    </w:lvl>
    <w:lvl w:ilvl="2" w:tplc="516E6B2A">
      <w:start w:val="1"/>
      <w:numFmt w:val="bullet"/>
      <w:lvlText w:val=""/>
      <w:lvlJc w:val="left"/>
      <w:pPr>
        <w:ind w:left="2160" w:hanging="360"/>
      </w:pPr>
      <w:rPr>
        <w:rFonts w:ascii="Wingdings" w:hAnsi="Wingdings" w:hint="default"/>
      </w:rPr>
    </w:lvl>
    <w:lvl w:ilvl="3" w:tplc="85DE3336">
      <w:start w:val="1"/>
      <w:numFmt w:val="bullet"/>
      <w:lvlText w:val=""/>
      <w:lvlJc w:val="left"/>
      <w:pPr>
        <w:ind w:left="2880" w:hanging="360"/>
      </w:pPr>
      <w:rPr>
        <w:rFonts w:ascii="Symbol" w:hAnsi="Symbol" w:hint="default"/>
      </w:rPr>
    </w:lvl>
    <w:lvl w:ilvl="4" w:tplc="1A4A073C">
      <w:start w:val="1"/>
      <w:numFmt w:val="bullet"/>
      <w:lvlText w:val="o"/>
      <w:lvlJc w:val="left"/>
      <w:pPr>
        <w:ind w:left="3600" w:hanging="360"/>
      </w:pPr>
      <w:rPr>
        <w:rFonts w:ascii="Courier New" w:hAnsi="Courier New" w:hint="default"/>
      </w:rPr>
    </w:lvl>
    <w:lvl w:ilvl="5" w:tplc="01F8C4D0">
      <w:start w:val="1"/>
      <w:numFmt w:val="bullet"/>
      <w:lvlText w:val=""/>
      <w:lvlJc w:val="left"/>
      <w:pPr>
        <w:ind w:left="4320" w:hanging="360"/>
      </w:pPr>
      <w:rPr>
        <w:rFonts w:ascii="Wingdings" w:hAnsi="Wingdings" w:hint="default"/>
      </w:rPr>
    </w:lvl>
    <w:lvl w:ilvl="6" w:tplc="00D069E0">
      <w:start w:val="1"/>
      <w:numFmt w:val="bullet"/>
      <w:lvlText w:val=""/>
      <w:lvlJc w:val="left"/>
      <w:pPr>
        <w:ind w:left="5040" w:hanging="360"/>
      </w:pPr>
      <w:rPr>
        <w:rFonts w:ascii="Symbol" w:hAnsi="Symbol" w:hint="default"/>
      </w:rPr>
    </w:lvl>
    <w:lvl w:ilvl="7" w:tplc="2B8CF9FE">
      <w:start w:val="1"/>
      <w:numFmt w:val="bullet"/>
      <w:lvlText w:val="o"/>
      <w:lvlJc w:val="left"/>
      <w:pPr>
        <w:ind w:left="5760" w:hanging="360"/>
      </w:pPr>
      <w:rPr>
        <w:rFonts w:ascii="Courier New" w:hAnsi="Courier New" w:hint="default"/>
      </w:rPr>
    </w:lvl>
    <w:lvl w:ilvl="8" w:tplc="1C4AAEE6">
      <w:start w:val="1"/>
      <w:numFmt w:val="bullet"/>
      <w:lvlText w:val=""/>
      <w:lvlJc w:val="left"/>
      <w:pPr>
        <w:ind w:left="6480" w:hanging="360"/>
      </w:pPr>
      <w:rPr>
        <w:rFonts w:ascii="Wingdings" w:hAnsi="Wingdings" w:hint="default"/>
      </w:rPr>
    </w:lvl>
  </w:abstractNum>
  <w:abstractNum w:abstractNumId="12"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006A7"/>
    <w:multiLevelType w:val="hybridMultilevel"/>
    <w:tmpl w:val="D42C15CE"/>
    <w:lvl w:ilvl="0" w:tplc="327661A8">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567447"/>
    <w:multiLevelType w:val="hybridMultilevel"/>
    <w:tmpl w:val="445CD456"/>
    <w:lvl w:ilvl="0" w:tplc="92460E3E">
      <w:start w:val="1"/>
      <w:numFmt w:val="bullet"/>
      <w:lvlText w:val=""/>
      <w:lvlJc w:val="left"/>
      <w:pPr>
        <w:ind w:left="720" w:hanging="360"/>
      </w:pPr>
      <w:rPr>
        <w:rFonts w:ascii="Symbol" w:hAnsi="Symbol" w:hint="default"/>
      </w:rPr>
    </w:lvl>
    <w:lvl w:ilvl="1" w:tplc="CC58DA0A">
      <w:start w:val="1"/>
      <w:numFmt w:val="bullet"/>
      <w:lvlText w:val="o"/>
      <w:lvlJc w:val="left"/>
      <w:pPr>
        <w:ind w:left="1440" w:hanging="360"/>
      </w:pPr>
      <w:rPr>
        <w:rFonts w:ascii="Courier New" w:hAnsi="Courier New" w:hint="default"/>
      </w:rPr>
    </w:lvl>
    <w:lvl w:ilvl="2" w:tplc="4CA0E9D4">
      <w:start w:val="1"/>
      <w:numFmt w:val="bullet"/>
      <w:lvlText w:val=""/>
      <w:lvlJc w:val="left"/>
      <w:pPr>
        <w:ind w:left="2160" w:hanging="360"/>
      </w:pPr>
      <w:rPr>
        <w:rFonts w:ascii="Wingdings" w:hAnsi="Wingdings" w:hint="default"/>
      </w:rPr>
    </w:lvl>
    <w:lvl w:ilvl="3" w:tplc="2B9E9030">
      <w:start w:val="1"/>
      <w:numFmt w:val="bullet"/>
      <w:lvlText w:val=""/>
      <w:lvlJc w:val="left"/>
      <w:pPr>
        <w:ind w:left="2880" w:hanging="360"/>
      </w:pPr>
      <w:rPr>
        <w:rFonts w:ascii="Symbol" w:hAnsi="Symbol" w:hint="default"/>
      </w:rPr>
    </w:lvl>
    <w:lvl w:ilvl="4" w:tplc="08B6A4E4">
      <w:start w:val="1"/>
      <w:numFmt w:val="bullet"/>
      <w:lvlText w:val="o"/>
      <w:lvlJc w:val="left"/>
      <w:pPr>
        <w:ind w:left="3600" w:hanging="360"/>
      </w:pPr>
      <w:rPr>
        <w:rFonts w:ascii="Courier New" w:hAnsi="Courier New" w:hint="default"/>
      </w:rPr>
    </w:lvl>
    <w:lvl w:ilvl="5" w:tplc="29FE4886">
      <w:start w:val="1"/>
      <w:numFmt w:val="bullet"/>
      <w:lvlText w:val=""/>
      <w:lvlJc w:val="left"/>
      <w:pPr>
        <w:ind w:left="4320" w:hanging="360"/>
      </w:pPr>
      <w:rPr>
        <w:rFonts w:ascii="Wingdings" w:hAnsi="Wingdings" w:hint="default"/>
      </w:rPr>
    </w:lvl>
    <w:lvl w:ilvl="6" w:tplc="8F506230">
      <w:start w:val="1"/>
      <w:numFmt w:val="bullet"/>
      <w:lvlText w:val=""/>
      <w:lvlJc w:val="left"/>
      <w:pPr>
        <w:ind w:left="5040" w:hanging="360"/>
      </w:pPr>
      <w:rPr>
        <w:rFonts w:ascii="Symbol" w:hAnsi="Symbol" w:hint="default"/>
      </w:rPr>
    </w:lvl>
    <w:lvl w:ilvl="7" w:tplc="524A74E8">
      <w:start w:val="1"/>
      <w:numFmt w:val="bullet"/>
      <w:lvlText w:val="o"/>
      <w:lvlJc w:val="left"/>
      <w:pPr>
        <w:ind w:left="5760" w:hanging="360"/>
      </w:pPr>
      <w:rPr>
        <w:rFonts w:ascii="Courier New" w:hAnsi="Courier New" w:hint="default"/>
      </w:rPr>
    </w:lvl>
    <w:lvl w:ilvl="8" w:tplc="43C67AB2">
      <w:start w:val="1"/>
      <w:numFmt w:val="bullet"/>
      <w:lvlText w:val=""/>
      <w:lvlJc w:val="left"/>
      <w:pPr>
        <w:ind w:left="6480" w:hanging="360"/>
      </w:pPr>
      <w:rPr>
        <w:rFonts w:ascii="Wingdings" w:hAnsi="Wingdings" w:hint="default"/>
      </w:rPr>
    </w:lvl>
  </w:abstractNum>
  <w:abstractNum w:abstractNumId="16" w15:restartNumberingAfterBreak="0">
    <w:nsid w:val="3023B1C3"/>
    <w:multiLevelType w:val="hybridMultilevel"/>
    <w:tmpl w:val="8DF6A81A"/>
    <w:lvl w:ilvl="0" w:tplc="925EB010">
      <w:start w:val="1"/>
      <w:numFmt w:val="bullet"/>
      <w:lvlText w:val=""/>
      <w:lvlJc w:val="left"/>
      <w:pPr>
        <w:ind w:left="720" w:hanging="360"/>
      </w:pPr>
      <w:rPr>
        <w:rFonts w:ascii="Symbol" w:hAnsi="Symbol" w:hint="default"/>
      </w:rPr>
    </w:lvl>
    <w:lvl w:ilvl="1" w:tplc="E9CCDD1C">
      <w:start w:val="1"/>
      <w:numFmt w:val="bullet"/>
      <w:lvlText w:val="o"/>
      <w:lvlJc w:val="left"/>
      <w:pPr>
        <w:ind w:left="1440" w:hanging="360"/>
      </w:pPr>
      <w:rPr>
        <w:rFonts w:ascii="Courier New" w:hAnsi="Courier New" w:hint="default"/>
      </w:rPr>
    </w:lvl>
    <w:lvl w:ilvl="2" w:tplc="1F5A18C6">
      <w:start w:val="1"/>
      <w:numFmt w:val="bullet"/>
      <w:lvlText w:val=""/>
      <w:lvlJc w:val="left"/>
      <w:pPr>
        <w:ind w:left="2160" w:hanging="360"/>
      </w:pPr>
      <w:rPr>
        <w:rFonts w:ascii="Wingdings" w:hAnsi="Wingdings" w:hint="default"/>
      </w:rPr>
    </w:lvl>
    <w:lvl w:ilvl="3" w:tplc="D792B45A">
      <w:start w:val="1"/>
      <w:numFmt w:val="bullet"/>
      <w:lvlText w:val=""/>
      <w:lvlJc w:val="left"/>
      <w:pPr>
        <w:ind w:left="2880" w:hanging="360"/>
      </w:pPr>
      <w:rPr>
        <w:rFonts w:ascii="Symbol" w:hAnsi="Symbol" w:hint="default"/>
      </w:rPr>
    </w:lvl>
    <w:lvl w:ilvl="4" w:tplc="81B4363E">
      <w:start w:val="1"/>
      <w:numFmt w:val="bullet"/>
      <w:lvlText w:val="o"/>
      <w:lvlJc w:val="left"/>
      <w:pPr>
        <w:ind w:left="3600" w:hanging="360"/>
      </w:pPr>
      <w:rPr>
        <w:rFonts w:ascii="Courier New" w:hAnsi="Courier New" w:hint="default"/>
      </w:rPr>
    </w:lvl>
    <w:lvl w:ilvl="5" w:tplc="7722B1F0">
      <w:start w:val="1"/>
      <w:numFmt w:val="bullet"/>
      <w:lvlText w:val=""/>
      <w:lvlJc w:val="left"/>
      <w:pPr>
        <w:ind w:left="4320" w:hanging="360"/>
      </w:pPr>
      <w:rPr>
        <w:rFonts w:ascii="Wingdings" w:hAnsi="Wingdings" w:hint="default"/>
      </w:rPr>
    </w:lvl>
    <w:lvl w:ilvl="6" w:tplc="F8F42DD0">
      <w:start w:val="1"/>
      <w:numFmt w:val="bullet"/>
      <w:lvlText w:val=""/>
      <w:lvlJc w:val="left"/>
      <w:pPr>
        <w:ind w:left="5040" w:hanging="360"/>
      </w:pPr>
      <w:rPr>
        <w:rFonts w:ascii="Symbol" w:hAnsi="Symbol" w:hint="default"/>
      </w:rPr>
    </w:lvl>
    <w:lvl w:ilvl="7" w:tplc="F5E29088">
      <w:start w:val="1"/>
      <w:numFmt w:val="bullet"/>
      <w:lvlText w:val="o"/>
      <w:lvlJc w:val="left"/>
      <w:pPr>
        <w:ind w:left="5760" w:hanging="360"/>
      </w:pPr>
      <w:rPr>
        <w:rFonts w:ascii="Courier New" w:hAnsi="Courier New" w:hint="default"/>
      </w:rPr>
    </w:lvl>
    <w:lvl w:ilvl="8" w:tplc="246C90D0">
      <w:start w:val="1"/>
      <w:numFmt w:val="bullet"/>
      <w:lvlText w:val=""/>
      <w:lvlJc w:val="left"/>
      <w:pPr>
        <w:ind w:left="6480" w:hanging="360"/>
      </w:pPr>
      <w:rPr>
        <w:rFonts w:ascii="Wingdings" w:hAnsi="Wingdings" w:hint="default"/>
      </w:rPr>
    </w:lvl>
  </w:abstractNum>
  <w:abstractNum w:abstractNumId="17" w15:restartNumberingAfterBreak="0">
    <w:nsid w:val="347C55E0"/>
    <w:multiLevelType w:val="hybridMultilevel"/>
    <w:tmpl w:val="86143122"/>
    <w:lvl w:ilvl="0" w:tplc="52087D48">
      <w:start w:val="1"/>
      <w:numFmt w:val="bullet"/>
      <w:lvlText w:val=""/>
      <w:lvlJc w:val="left"/>
      <w:pPr>
        <w:ind w:left="720" w:hanging="360"/>
      </w:pPr>
      <w:rPr>
        <w:rFonts w:ascii="Symbol" w:hAnsi="Symbol" w:hint="default"/>
      </w:rPr>
    </w:lvl>
    <w:lvl w:ilvl="1" w:tplc="A3D818DA">
      <w:start w:val="1"/>
      <w:numFmt w:val="bullet"/>
      <w:lvlText w:val="o"/>
      <w:lvlJc w:val="left"/>
      <w:pPr>
        <w:ind w:left="1440" w:hanging="360"/>
      </w:pPr>
      <w:rPr>
        <w:rFonts w:ascii="Courier New" w:hAnsi="Courier New" w:hint="default"/>
      </w:rPr>
    </w:lvl>
    <w:lvl w:ilvl="2" w:tplc="E6CE2ED4">
      <w:start w:val="1"/>
      <w:numFmt w:val="bullet"/>
      <w:lvlText w:val=""/>
      <w:lvlJc w:val="left"/>
      <w:pPr>
        <w:ind w:left="2160" w:hanging="360"/>
      </w:pPr>
      <w:rPr>
        <w:rFonts w:ascii="Wingdings" w:hAnsi="Wingdings" w:hint="default"/>
      </w:rPr>
    </w:lvl>
    <w:lvl w:ilvl="3" w:tplc="FD2ADBEA">
      <w:start w:val="1"/>
      <w:numFmt w:val="bullet"/>
      <w:lvlText w:val=""/>
      <w:lvlJc w:val="left"/>
      <w:pPr>
        <w:ind w:left="2880" w:hanging="360"/>
      </w:pPr>
      <w:rPr>
        <w:rFonts w:ascii="Symbol" w:hAnsi="Symbol" w:hint="default"/>
      </w:rPr>
    </w:lvl>
    <w:lvl w:ilvl="4" w:tplc="2084E8A0">
      <w:start w:val="1"/>
      <w:numFmt w:val="bullet"/>
      <w:lvlText w:val="o"/>
      <w:lvlJc w:val="left"/>
      <w:pPr>
        <w:ind w:left="3600" w:hanging="360"/>
      </w:pPr>
      <w:rPr>
        <w:rFonts w:ascii="Courier New" w:hAnsi="Courier New" w:hint="default"/>
      </w:rPr>
    </w:lvl>
    <w:lvl w:ilvl="5" w:tplc="C9402BB6">
      <w:start w:val="1"/>
      <w:numFmt w:val="bullet"/>
      <w:lvlText w:val=""/>
      <w:lvlJc w:val="left"/>
      <w:pPr>
        <w:ind w:left="4320" w:hanging="360"/>
      </w:pPr>
      <w:rPr>
        <w:rFonts w:ascii="Wingdings" w:hAnsi="Wingdings" w:hint="default"/>
      </w:rPr>
    </w:lvl>
    <w:lvl w:ilvl="6" w:tplc="62A0F61C">
      <w:start w:val="1"/>
      <w:numFmt w:val="bullet"/>
      <w:lvlText w:val=""/>
      <w:lvlJc w:val="left"/>
      <w:pPr>
        <w:ind w:left="5040" w:hanging="360"/>
      </w:pPr>
      <w:rPr>
        <w:rFonts w:ascii="Symbol" w:hAnsi="Symbol" w:hint="default"/>
      </w:rPr>
    </w:lvl>
    <w:lvl w:ilvl="7" w:tplc="1EC277F6">
      <w:start w:val="1"/>
      <w:numFmt w:val="bullet"/>
      <w:lvlText w:val="o"/>
      <w:lvlJc w:val="left"/>
      <w:pPr>
        <w:ind w:left="5760" w:hanging="360"/>
      </w:pPr>
      <w:rPr>
        <w:rFonts w:ascii="Courier New" w:hAnsi="Courier New" w:hint="default"/>
      </w:rPr>
    </w:lvl>
    <w:lvl w:ilvl="8" w:tplc="AB9AC874">
      <w:start w:val="1"/>
      <w:numFmt w:val="bullet"/>
      <w:lvlText w:val=""/>
      <w:lvlJc w:val="left"/>
      <w:pPr>
        <w:ind w:left="6480" w:hanging="360"/>
      </w:pPr>
      <w:rPr>
        <w:rFonts w:ascii="Wingdings" w:hAnsi="Wingdings" w:hint="default"/>
      </w:rPr>
    </w:lvl>
  </w:abstractNum>
  <w:abstractNum w:abstractNumId="18"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15:restartNumberingAfterBreak="0">
    <w:nsid w:val="4D4CA7E4"/>
    <w:multiLevelType w:val="hybridMultilevel"/>
    <w:tmpl w:val="F03A99B4"/>
    <w:lvl w:ilvl="0" w:tplc="0DCA5D7E">
      <w:start w:val="1"/>
      <w:numFmt w:val="bullet"/>
      <w:lvlText w:val=""/>
      <w:lvlJc w:val="left"/>
      <w:pPr>
        <w:ind w:left="720" w:hanging="360"/>
      </w:pPr>
      <w:rPr>
        <w:rFonts w:ascii="Symbol" w:hAnsi="Symbol" w:hint="default"/>
      </w:rPr>
    </w:lvl>
    <w:lvl w:ilvl="1" w:tplc="FFBA4254">
      <w:start w:val="1"/>
      <w:numFmt w:val="bullet"/>
      <w:lvlText w:val="o"/>
      <w:lvlJc w:val="left"/>
      <w:pPr>
        <w:ind w:left="1440" w:hanging="360"/>
      </w:pPr>
      <w:rPr>
        <w:rFonts w:ascii="Courier New" w:hAnsi="Courier New" w:hint="default"/>
      </w:rPr>
    </w:lvl>
    <w:lvl w:ilvl="2" w:tplc="DE725E04">
      <w:start w:val="1"/>
      <w:numFmt w:val="bullet"/>
      <w:lvlText w:val=""/>
      <w:lvlJc w:val="left"/>
      <w:pPr>
        <w:ind w:left="2160" w:hanging="360"/>
      </w:pPr>
      <w:rPr>
        <w:rFonts w:ascii="Wingdings" w:hAnsi="Wingdings" w:hint="default"/>
      </w:rPr>
    </w:lvl>
    <w:lvl w:ilvl="3" w:tplc="1332BDAE">
      <w:start w:val="1"/>
      <w:numFmt w:val="bullet"/>
      <w:lvlText w:val=""/>
      <w:lvlJc w:val="left"/>
      <w:pPr>
        <w:ind w:left="2880" w:hanging="360"/>
      </w:pPr>
      <w:rPr>
        <w:rFonts w:ascii="Symbol" w:hAnsi="Symbol" w:hint="default"/>
      </w:rPr>
    </w:lvl>
    <w:lvl w:ilvl="4" w:tplc="5EAA128C">
      <w:start w:val="1"/>
      <w:numFmt w:val="bullet"/>
      <w:lvlText w:val="o"/>
      <w:lvlJc w:val="left"/>
      <w:pPr>
        <w:ind w:left="3600" w:hanging="360"/>
      </w:pPr>
      <w:rPr>
        <w:rFonts w:ascii="Courier New" w:hAnsi="Courier New" w:hint="default"/>
      </w:rPr>
    </w:lvl>
    <w:lvl w:ilvl="5" w:tplc="C7E40554">
      <w:start w:val="1"/>
      <w:numFmt w:val="bullet"/>
      <w:lvlText w:val=""/>
      <w:lvlJc w:val="left"/>
      <w:pPr>
        <w:ind w:left="4320" w:hanging="360"/>
      </w:pPr>
      <w:rPr>
        <w:rFonts w:ascii="Wingdings" w:hAnsi="Wingdings" w:hint="default"/>
      </w:rPr>
    </w:lvl>
    <w:lvl w:ilvl="6" w:tplc="CA12A4A8">
      <w:start w:val="1"/>
      <w:numFmt w:val="bullet"/>
      <w:lvlText w:val=""/>
      <w:lvlJc w:val="left"/>
      <w:pPr>
        <w:ind w:left="5040" w:hanging="360"/>
      </w:pPr>
      <w:rPr>
        <w:rFonts w:ascii="Symbol" w:hAnsi="Symbol" w:hint="default"/>
      </w:rPr>
    </w:lvl>
    <w:lvl w:ilvl="7" w:tplc="3E0E26D4">
      <w:start w:val="1"/>
      <w:numFmt w:val="bullet"/>
      <w:lvlText w:val="o"/>
      <w:lvlJc w:val="left"/>
      <w:pPr>
        <w:ind w:left="5760" w:hanging="360"/>
      </w:pPr>
      <w:rPr>
        <w:rFonts w:ascii="Courier New" w:hAnsi="Courier New" w:hint="default"/>
      </w:rPr>
    </w:lvl>
    <w:lvl w:ilvl="8" w:tplc="07B4D1CC">
      <w:start w:val="1"/>
      <w:numFmt w:val="bullet"/>
      <w:lvlText w:val=""/>
      <w:lvlJc w:val="left"/>
      <w:pPr>
        <w:ind w:left="6480" w:hanging="360"/>
      </w:pPr>
      <w:rPr>
        <w:rFonts w:ascii="Wingdings" w:hAnsi="Wingdings" w:hint="default"/>
      </w:rPr>
    </w:lvl>
  </w:abstractNum>
  <w:abstractNum w:abstractNumId="21"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2"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396A60"/>
    <w:multiLevelType w:val="hybridMultilevel"/>
    <w:tmpl w:val="616A7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6668AC2"/>
    <w:multiLevelType w:val="hybridMultilevel"/>
    <w:tmpl w:val="2152D32A"/>
    <w:lvl w:ilvl="0" w:tplc="7CE8302A">
      <w:start w:val="1"/>
      <w:numFmt w:val="bullet"/>
      <w:lvlText w:val="·"/>
      <w:lvlJc w:val="left"/>
      <w:pPr>
        <w:ind w:left="720" w:hanging="360"/>
      </w:pPr>
      <w:rPr>
        <w:rFonts w:ascii="Symbol" w:hAnsi="Symbol" w:hint="default"/>
      </w:rPr>
    </w:lvl>
    <w:lvl w:ilvl="1" w:tplc="1D98BF74">
      <w:start w:val="1"/>
      <w:numFmt w:val="bullet"/>
      <w:lvlText w:val="o"/>
      <w:lvlJc w:val="left"/>
      <w:pPr>
        <w:ind w:left="1440" w:hanging="360"/>
      </w:pPr>
      <w:rPr>
        <w:rFonts w:ascii="Courier New" w:hAnsi="Courier New" w:hint="default"/>
      </w:rPr>
    </w:lvl>
    <w:lvl w:ilvl="2" w:tplc="50F08892">
      <w:start w:val="1"/>
      <w:numFmt w:val="bullet"/>
      <w:lvlText w:val=""/>
      <w:lvlJc w:val="left"/>
      <w:pPr>
        <w:ind w:left="2160" w:hanging="360"/>
      </w:pPr>
      <w:rPr>
        <w:rFonts w:ascii="Wingdings" w:hAnsi="Wingdings" w:hint="default"/>
      </w:rPr>
    </w:lvl>
    <w:lvl w:ilvl="3" w:tplc="AD4CC9AC">
      <w:start w:val="1"/>
      <w:numFmt w:val="bullet"/>
      <w:lvlText w:val=""/>
      <w:lvlJc w:val="left"/>
      <w:pPr>
        <w:ind w:left="2880" w:hanging="360"/>
      </w:pPr>
      <w:rPr>
        <w:rFonts w:ascii="Symbol" w:hAnsi="Symbol" w:hint="default"/>
      </w:rPr>
    </w:lvl>
    <w:lvl w:ilvl="4" w:tplc="693E03C4">
      <w:start w:val="1"/>
      <w:numFmt w:val="bullet"/>
      <w:lvlText w:val="o"/>
      <w:lvlJc w:val="left"/>
      <w:pPr>
        <w:ind w:left="3600" w:hanging="360"/>
      </w:pPr>
      <w:rPr>
        <w:rFonts w:ascii="Courier New" w:hAnsi="Courier New" w:hint="default"/>
      </w:rPr>
    </w:lvl>
    <w:lvl w:ilvl="5" w:tplc="DB6C459A">
      <w:start w:val="1"/>
      <w:numFmt w:val="bullet"/>
      <w:lvlText w:val=""/>
      <w:lvlJc w:val="left"/>
      <w:pPr>
        <w:ind w:left="4320" w:hanging="360"/>
      </w:pPr>
      <w:rPr>
        <w:rFonts w:ascii="Wingdings" w:hAnsi="Wingdings" w:hint="default"/>
      </w:rPr>
    </w:lvl>
    <w:lvl w:ilvl="6" w:tplc="8F5C5050">
      <w:start w:val="1"/>
      <w:numFmt w:val="bullet"/>
      <w:lvlText w:val=""/>
      <w:lvlJc w:val="left"/>
      <w:pPr>
        <w:ind w:left="5040" w:hanging="360"/>
      </w:pPr>
      <w:rPr>
        <w:rFonts w:ascii="Symbol" w:hAnsi="Symbol" w:hint="default"/>
      </w:rPr>
    </w:lvl>
    <w:lvl w:ilvl="7" w:tplc="8EFCC5FE">
      <w:start w:val="1"/>
      <w:numFmt w:val="bullet"/>
      <w:lvlText w:val="o"/>
      <w:lvlJc w:val="left"/>
      <w:pPr>
        <w:ind w:left="5760" w:hanging="360"/>
      </w:pPr>
      <w:rPr>
        <w:rFonts w:ascii="Courier New" w:hAnsi="Courier New" w:hint="default"/>
      </w:rPr>
    </w:lvl>
    <w:lvl w:ilvl="8" w:tplc="2C343AD6">
      <w:start w:val="1"/>
      <w:numFmt w:val="bullet"/>
      <w:lvlText w:val=""/>
      <w:lvlJc w:val="left"/>
      <w:pPr>
        <w:ind w:left="6480" w:hanging="360"/>
      </w:pPr>
      <w:rPr>
        <w:rFonts w:ascii="Wingdings" w:hAnsi="Wingdings" w:hint="default"/>
      </w:rPr>
    </w:lvl>
  </w:abstractNum>
  <w:abstractNum w:abstractNumId="28"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EF96BA"/>
    <w:multiLevelType w:val="hybridMultilevel"/>
    <w:tmpl w:val="3B3CFE92"/>
    <w:lvl w:ilvl="0" w:tplc="AA865CCC">
      <w:start w:val="1"/>
      <w:numFmt w:val="bullet"/>
      <w:lvlText w:val=""/>
      <w:lvlJc w:val="left"/>
      <w:pPr>
        <w:ind w:left="720" w:hanging="360"/>
      </w:pPr>
      <w:rPr>
        <w:rFonts w:ascii="Symbol" w:hAnsi="Symbol" w:hint="default"/>
      </w:rPr>
    </w:lvl>
    <w:lvl w:ilvl="1" w:tplc="571AEB02">
      <w:start w:val="1"/>
      <w:numFmt w:val="bullet"/>
      <w:lvlText w:val="o"/>
      <w:lvlJc w:val="left"/>
      <w:pPr>
        <w:ind w:left="1440" w:hanging="360"/>
      </w:pPr>
      <w:rPr>
        <w:rFonts w:ascii="Courier New" w:hAnsi="Courier New" w:hint="default"/>
      </w:rPr>
    </w:lvl>
    <w:lvl w:ilvl="2" w:tplc="42B0C002">
      <w:start w:val="1"/>
      <w:numFmt w:val="bullet"/>
      <w:lvlText w:val=""/>
      <w:lvlJc w:val="left"/>
      <w:pPr>
        <w:ind w:left="2160" w:hanging="360"/>
      </w:pPr>
      <w:rPr>
        <w:rFonts w:ascii="Wingdings" w:hAnsi="Wingdings" w:hint="default"/>
      </w:rPr>
    </w:lvl>
    <w:lvl w:ilvl="3" w:tplc="B756FE42">
      <w:start w:val="1"/>
      <w:numFmt w:val="bullet"/>
      <w:lvlText w:val=""/>
      <w:lvlJc w:val="left"/>
      <w:pPr>
        <w:ind w:left="2880" w:hanging="360"/>
      </w:pPr>
      <w:rPr>
        <w:rFonts w:ascii="Symbol" w:hAnsi="Symbol" w:hint="default"/>
      </w:rPr>
    </w:lvl>
    <w:lvl w:ilvl="4" w:tplc="B3789254">
      <w:start w:val="1"/>
      <w:numFmt w:val="bullet"/>
      <w:lvlText w:val="o"/>
      <w:lvlJc w:val="left"/>
      <w:pPr>
        <w:ind w:left="3600" w:hanging="360"/>
      </w:pPr>
      <w:rPr>
        <w:rFonts w:ascii="Courier New" w:hAnsi="Courier New" w:hint="default"/>
      </w:rPr>
    </w:lvl>
    <w:lvl w:ilvl="5" w:tplc="0C20890E">
      <w:start w:val="1"/>
      <w:numFmt w:val="bullet"/>
      <w:lvlText w:val=""/>
      <w:lvlJc w:val="left"/>
      <w:pPr>
        <w:ind w:left="4320" w:hanging="360"/>
      </w:pPr>
      <w:rPr>
        <w:rFonts w:ascii="Wingdings" w:hAnsi="Wingdings" w:hint="default"/>
      </w:rPr>
    </w:lvl>
    <w:lvl w:ilvl="6" w:tplc="81367A84">
      <w:start w:val="1"/>
      <w:numFmt w:val="bullet"/>
      <w:lvlText w:val=""/>
      <w:lvlJc w:val="left"/>
      <w:pPr>
        <w:ind w:left="5040" w:hanging="360"/>
      </w:pPr>
      <w:rPr>
        <w:rFonts w:ascii="Symbol" w:hAnsi="Symbol" w:hint="default"/>
      </w:rPr>
    </w:lvl>
    <w:lvl w:ilvl="7" w:tplc="BD9C7F9C">
      <w:start w:val="1"/>
      <w:numFmt w:val="bullet"/>
      <w:lvlText w:val="o"/>
      <w:lvlJc w:val="left"/>
      <w:pPr>
        <w:ind w:left="5760" w:hanging="360"/>
      </w:pPr>
      <w:rPr>
        <w:rFonts w:ascii="Courier New" w:hAnsi="Courier New" w:hint="default"/>
      </w:rPr>
    </w:lvl>
    <w:lvl w:ilvl="8" w:tplc="137E110C">
      <w:start w:val="1"/>
      <w:numFmt w:val="bullet"/>
      <w:lvlText w:val=""/>
      <w:lvlJc w:val="left"/>
      <w:pPr>
        <w:ind w:left="6480" w:hanging="360"/>
      </w:pPr>
      <w:rPr>
        <w:rFonts w:ascii="Wingdings" w:hAnsi="Wingdings" w:hint="default"/>
      </w:rPr>
    </w:lvl>
  </w:abstractNum>
  <w:abstractNum w:abstractNumId="31" w15:restartNumberingAfterBreak="0">
    <w:nsid w:val="7A7D6B27"/>
    <w:multiLevelType w:val="hybridMultilevel"/>
    <w:tmpl w:val="0E0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7FA0B810"/>
    <w:multiLevelType w:val="hybridMultilevel"/>
    <w:tmpl w:val="513CD1E0"/>
    <w:lvl w:ilvl="0" w:tplc="FB2A0748">
      <w:start w:val="1"/>
      <w:numFmt w:val="bullet"/>
      <w:lvlText w:val=""/>
      <w:lvlJc w:val="left"/>
      <w:pPr>
        <w:ind w:left="720" w:hanging="360"/>
      </w:pPr>
      <w:rPr>
        <w:rFonts w:ascii="Symbol" w:hAnsi="Symbol" w:hint="default"/>
      </w:rPr>
    </w:lvl>
    <w:lvl w:ilvl="1" w:tplc="A640519C">
      <w:start w:val="1"/>
      <w:numFmt w:val="bullet"/>
      <w:lvlText w:val="o"/>
      <w:lvlJc w:val="left"/>
      <w:pPr>
        <w:ind w:left="1440" w:hanging="360"/>
      </w:pPr>
      <w:rPr>
        <w:rFonts w:ascii="Courier New" w:hAnsi="Courier New" w:hint="default"/>
      </w:rPr>
    </w:lvl>
    <w:lvl w:ilvl="2" w:tplc="5682095A">
      <w:start w:val="1"/>
      <w:numFmt w:val="bullet"/>
      <w:lvlText w:val=""/>
      <w:lvlJc w:val="left"/>
      <w:pPr>
        <w:ind w:left="2160" w:hanging="360"/>
      </w:pPr>
      <w:rPr>
        <w:rFonts w:ascii="Wingdings" w:hAnsi="Wingdings" w:hint="default"/>
      </w:rPr>
    </w:lvl>
    <w:lvl w:ilvl="3" w:tplc="1D28FF5E">
      <w:start w:val="1"/>
      <w:numFmt w:val="bullet"/>
      <w:lvlText w:val=""/>
      <w:lvlJc w:val="left"/>
      <w:pPr>
        <w:ind w:left="2880" w:hanging="360"/>
      </w:pPr>
      <w:rPr>
        <w:rFonts w:ascii="Symbol" w:hAnsi="Symbol" w:hint="default"/>
      </w:rPr>
    </w:lvl>
    <w:lvl w:ilvl="4" w:tplc="82E292A4">
      <w:start w:val="1"/>
      <w:numFmt w:val="bullet"/>
      <w:lvlText w:val="o"/>
      <w:lvlJc w:val="left"/>
      <w:pPr>
        <w:ind w:left="3600" w:hanging="360"/>
      </w:pPr>
      <w:rPr>
        <w:rFonts w:ascii="Courier New" w:hAnsi="Courier New" w:hint="default"/>
      </w:rPr>
    </w:lvl>
    <w:lvl w:ilvl="5" w:tplc="2EFA9030">
      <w:start w:val="1"/>
      <w:numFmt w:val="bullet"/>
      <w:lvlText w:val=""/>
      <w:lvlJc w:val="left"/>
      <w:pPr>
        <w:ind w:left="4320" w:hanging="360"/>
      </w:pPr>
      <w:rPr>
        <w:rFonts w:ascii="Wingdings" w:hAnsi="Wingdings" w:hint="default"/>
      </w:rPr>
    </w:lvl>
    <w:lvl w:ilvl="6" w:tplc="035A15C8">
      <w:start w:val="1"/>
      <w:numFmt w:val="bullet"/>
      <w:lvlText w:val=""/>
      <w:lvlJc w:val="left"/>
      <w:pPr>
        <w:ind w:left="5040" w:hanging="360"/>
      </w:pPr>
      <w:rPr>
        <w:rFonts w:ascii="Symbol" w:hAnsi="Symbol" w:hint="default"/>
      </w:rPr>
    </w:lvl>
    <w:lvl w:ilvl="7" w:tplc="1A2C4C3C">
      <w:start w:val="1"/>
      <w:numFmt w:val="bullet"/>
      <w:lvlText w:val="o"/>
      <w:lvlJc w:val="left"/>
      <w:pPr>
        <w:ind w:left="5760" w:hanging="360"/>
      </w:pPr>
      <w:rPr>
        <w:rFonts w:ascii="Courier New" w:hAnsi="Courier New" w:hint="default"/>
      </w:rPr>
    </w:lvl>
    <w:lvl w:ilvl="8" w:tplc="2BE0AA7E">
      <w:start w:val="1"/>
      <w:numFmt w:val="bullet"/>
      <w:lvlText w:val=""/>
      <w:lvlJc w:val="left"/>
      <w:pPr>
        <w:ind w:left="6480" w:hanging="360"/>
      </w:pPr>
      <w:rPr>
        <w:rFonts w:ascii="Wingdings" w:hAnsi="Wingdings" w:hint="default"/>
      </w:rPr>
    </w:lvl>
  </w:abstractNum>
  <w:num w:numId="1" w16cid:durableId="1545215247">
    <w:abstractNumId w:val="17"/>
  </w:num>
  <w:num w:numId="2" w16cid:durableId="541788134">
    <w:abstractNumId w:val="15"/>
  </w:num>
  <w:num w:numId="3" w16cid:durableId="1408646314">
    <w:abstractNumId w:val="16"/>
  </w:num>
  <w:num w:numId="4" w16cid:durableId="1988388225">
    <w:abstractNumId w:val="20"/>
  </w:num>
  <w:num w:numId="5" w16cid:durableId="1247375609">
    <w:abstractNumId w:val="27"/>
  </w:num>
  <w:num w:numId="6" w16cid:durableId="313721695">
    <w:abstractNumId w:val="33"/>
  </w:num>
  <w:num w:numId="7" w16cid:durableId="763651430">
    <w:abstractNumId w:val="30"/>
  </w:num>
  <w:num w:numId="8" w16cid:durableId="1818836666">
    <w:abstractNumId w:val="11"/>
  </w:num>
  <w:num w:numId="9" w16cid:durableId="1612205516">
    <w:abstractNumId w:val="10"/>
  </w:num>
  <w:num w:numId="10" w16cid:durableId="686449370">
    <w:abstractNumId w:val="14"/>
  </w:num>
  <w:num w:numId="11" w16cid:durableId="718363073">
    <w:abstractNumId w:val="18"/>
  </w:num>
  <w:num w:numId="12" w16cid:durableId="1394087927">
    <w:abstractNumId w:val="22"/>
  </w:num>
  <w:num w:numId="13" w16cid:durableId="1149053297">
    <w:abstractNumId w:val="32"/>
  </w:num>
  <w:num w:numId="14" w16cid:durableId="595479366">
    <w:abstractNumId w:val="19"/>
  </w:num>
  <w:num w:numId="15" w16cid:durableId="1536116635">
    <w:abstractNumId w:val="9"/>
  </w:num>
  <w:num w:numId="16" w16cid:durableId="1795516635">
    <w:abstractNumId w:val="7"/>
  </w:num>
  <w:num w:numId="17" w16cid:durableId="62528789">
    <w:abstractNumId w:val="6"/>
  </w:num>
  <w:num w:numId="18" w16cid:durableId="460804185">
    <w:abstractNumId w:val="5"/>
  </w:num>
  <w:num w:numId="19" w16cid:durableId="610404141">
    <w:abstractNumId w:val="4"/>
  </w:num>
  <w:num w:numId="20" w16cid:durableId="717053632">
    <w:abstractNumId w:val="8"/>
  </w:num>
  <w:num w:numId="21" w16cid:durableId="834299884">
    <w:abstractNumId w:val="3"/>
  </w:num>
  <w:num w:numId="22" w16cid:durableId="686560368">
    <w:abstractNumId w:val="2"/>
  </w:num>
  <w:num w:numId="23" w16cid:durableId="75327475">
    <w:abstractNumId w:val="1"/>
  </w:num>
  <w:num w:numId="24" w16cid:durableId="1110466660">
    <w:abstractNumId w:val="0"/>
  </w:num>
  <w:num w:numId="25" w16cid:durableId="1932930280">
    <w:abstractNumId w:val="24"/>
  </w:num>
  <w:num w:numId="26" w16cid:durableId="1962107285">
    <w:abstractNumId w:val="21"/>
  </w:num>
  <w:num w:numId="27" w16cid:durableId="1787042242">
    <w:abstractNumId w:val="29"/>
  </w:num>
  <w:num w:numId="28" w16cid:durableId="152070646">
    <w:abstractNumId w:val="31"/>
  </w:num>
  <w:num w:numId="29" w16cid:durableId="1245841396">
    <w:abstractNumId w:val="12"/>
  </w:num>
  <w:num w:numId="30" w16cid:durableId="445806616">
    <w:abstractNumId w:val="28"/>
  </w:num>
  <w:num w:numId="31" w16cid:durableId="604727692">
    <w:abstractNumId w:val="13"/>
  </w:num>
  <w:num w:numId="32" w16cid:durableId="835460853">
    <w:abstractNumId w:val="25"/>
  </w:num>
  <w:num w:numId="33" w16cid:durableId="2005891249">
    <w:abstractNumId w:val="26"/>
  </w:num>
  <w:num w:numId="34" w16cid:durableId="1662541278">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418"/>
    <w:rsid w:val="000026C9"/>
    <w:rsid w:val="000061E1"/>
    <w:rsid w:val="000063B4"/>
    <w:rsid w:val="00011276"/>
    <w:rsid w:val="000128AA"/>
    <w:rsid w:val="00015D33"/>
    <w:rsid w:val="000167BB"/>
    <w:rsid w:val="00020AC5"/>
    <w:rsid w:val="00030A10"/>
    <w:rsid w:val="00031199"/>
    <w:rsid w:val="000313F6"/>
    <w:rsid w:val="00031C81"/>
    <w:rsid w:val="000324CE"/>
    <w:rsid w:val="0003438F"/>
    <w:rsid w:val="00035CFF"/>
    <w:rsid w:val="0003625D"/>
    <w:rsid w:val="00036AF6"/>
    <w:rsid w:val="00036B72"/>
    <w:rsid w:val="00036F1C"/>
    <w:rsid w:val="000375E4"/>
    <w:rsid w:val="00040741"/>
    <w:rsid w:val="000409D5"/>
    <w:rsid w:val="0004276B"/>
    <w:rsid w:val="00044924"/>
    <w:rsid w:val="00045D36"/>
    <w:rsid w:val="00045F24"/>
    <w:rsid w:val="00046BBB"/>
    <w:rsid w:val="000472D4"/>
    <w:rsid w:val="00047A52"/>
    <w:rsid w:val="00051FE6"/>
    <w:rsid w:val="00052EB4"/>
    <w:rsid w:val="000537D3"/>
    <w:rsid w:val="00053C70"/>
    <w:rsid w:val="00053E43"/>
    <w:rsid w:val="0005479B"/>
    <w:rsid w:val="00056A06"/>
    <w:rsid w:val="00057266"/>
    <w:rsid w:val="00057BF9"/>
    <w:rsid w:val="00057FB2"/>
    <w:rsid w:val="00060CB4"/>
    <w:rsid w:val="00061B8B"/>
    <w:rsid w:val="00064B6D"/>
    <w:rsid w:val="000661BD"/>
    <w:rsid w:val="00066303"/>
    <w:rsid w:val="000667C2"/>
    <w:rsid w:val="00066CE6"/>
    <w:rsid w:val="00070C94"/>
    <w:rsid w:val="000718D0"/>
    <w:rsid w:val="000718D8"/>
    <w:rsid w:val="00072BD8"/>
    <w:rsid w:val="0007621C"/>
    <w:rsid w:val="0007774F"/>
    <w:rsid w:val="0007788B"/>
    <w:rsid w:val="00077FAD"/>
    <w:rsid w:val="0008090C"/>
    <w:rsid w:val="00084698"/>
    <w:rsid w:val="00085B4B"/>
    <w:rsid w:val="00087AF2"/>
    <w:rsid w:val="000902B9"/>
    <w:rsid w:val="00091E19"/>
    <w:rsid w:val="000926E5"/>
    <w:rsid w:val="00092EDB"/>
    <w:rsid w:val="0009479A"/>
    <w:rsid w:val="00094BA5"/>
    <w:rsid w:val="0009588E"/>
    <w:rsid w:val="00095D4C"/>
    <w:rsid w:val="000962AC"/>
    <w:rsid w:val="0009635B"/>
    <w:rsid w:val="00096D75"/>
    <w:rsid w:val="000972AF"/>
    <w:rsid w:val="000978E2"/>
    <w:rsid w:val="000A2564"/>
    <w:rsid w:val="000A3256"/>
    <w:rsid w:val="000B0CB1"/>
    <w:rsid w:val="000B19FB"/>
    <w:rsid w:val="000B2285"/>
    <w:rsid w:val="000B2437"/>
    <w:rsid w:val="000B2628"/>
    <w:rsid w:val="000B2EDA"/>
    <w:rsid w:val="000B347B"/>
    <w:rsid w:val="000B376F"/>
    <w:rsid w:val="000B4ED3"/>
    <w:rsid w:val="000B5A4F"/>
    <w:rsid w:val="000B78C9"/>
    <w:rsid w:val="000B7CFE"/>
    <w:rsid w:val="000C00B4"/>
    <w:rsid w:val="000C2FC0"/>
    <w:rsid w:val="000C399D"/>
    <w:rsid w:val="000D0562"/>
    <w:rsid w:val="000D1044"/>
    <w:rsid w:val="000D33D7"/>
    <w:rsid w:val="000D3872"/>
    <w:rsid w:val="000D44CF"/>
    <w:rsid w:val="000D464D"/>
    <w:rsid w:val="000D5C02"/>
    <w:rsid w:val="000D5D4E"/>
    <w:rsid w:val="000E0BA9"/>
    <w:rsid w:val="000E1423"/>
    <w:rsid w:val="000E2CBB"/>
    <w:rsid w:val="000E3AB9"/>
    <w:rsid w:val="000F4AE9"/>
    <w:rsid w:val="000F568D"/>
    <w:rsid w:val="000F6533"/>
    <w:rsid w:val="000F7AC3"/>
    <w:rsid w:val="00100646"/>
    <w:rsid w:val="00100905"/>
    <w:rsid w:val="00101522"/>
    <w:rsid w:val="0010362B"/>
    <w:rsid w:val="0010388D"/>
    <w:rsid w:val="00104A84"/>
    <w:rsid w:val="00107126"/>
    <w:rsid w:val="001079BD"/>
    <w:rsid w:val="00107DF9"/>
    <w:rsid w:val="00107F47"/>
    <w:rsid w:val="00107F9E"/>
    <w:rsid w:val="00110A9F"/>
    <w:rsid w:val="00111D7A"/>
    <w:rsid w:val="00112A2B"/>
    <w:rsid w:val="00112A51"/>
    <w:rsid w:val="001132E8"/>
    <w:rsid w:val="001139C7"/>
    <w:rsid w:val="00113BBA"/>
    <w:rsid w:val="001146C3"/>
    <w:rsid w:val="001159D7"/>
    <w:rsid w:val="00115C78"/>
    <w:rsid w:val="0011693E"/>
    <w:rsid w:val="0011796C"/>
    <w:rsid w:val="00120B40"/>
    <w:rsid w:val="001223CA"/>
    <w:rsid w:val="00123C0E"/>
    <w:rsid w:val="001255E8"/>
    <w:rsid w:val="00125D81"/>
    <w:rsid w:val="001274A9"/>
    <w:rsid w:val="00127832"/>
    <w:rsid w:val="00130C40"/>
    <w:rsid w:val="0013130B"/>
    <w:rsid w:val="00131AB8"/>
    <w:rsid w:val="00131D0A"/>
    <w:rsid w:val="00133FB4"/>
    <w:rsid w:val="001341C6"/>
    <w:rsid w:val="00136F9B"/>
    <w:rsid w:val="00137161"/>
    <w:rsid w:val="00141BEE"/>
    <w:rsid w:val="00141E65"/>
    <w:rsid w:val="00142AF6"/>
    <w:rsid w:val="00143484"/>
    <w:rsid w:val="00144783"/>
    <w:rsid w:val="001448E1"/>
    <w:rsid w:val="001463C2"/>
    <w:rsid w:val="00146545"/>
    <w:rsid w:val="00152912"/>
    <w:rsid w:val="001544CA"/>
    <w:rsid w:val="00156175"/>
    <w:rsid w:val="0015706F"/>
    <w:rsid w:val="001579CA"/>
    <w:rsid w:val="00161F31"/>
    <w:rsid w:val="001647E8"/>
    <w:rsid w:val="00165B94"/>
    <w:rsid w:val="00167CCD"/>
    <w:rsid w:val="00172200"/>
    <w:rsid w:val="001739CF"/>
    <w:rsid w:val="00174414"/>
    <w:rsid w:val="00176108"/>
    <w:rsid w:val="001761D3"/>
    <w:rsid w:val="00176474"/>
    <w:rsid w:val="00182BB3"/>
    <w:rsid w:val="001864ED"/>
    <w:rsid w:val="00186538"/>
    <w:rsid w:val="0018661B"/>
    <w:rsid w:val="00186788"/>
    <w:rsid w:val="00186995"/>
    <w:rsid w:val="0018707E"/>
    <w:rsid w:val="00190051"/>
    <w:rsid w:val="0019093B"/>
    <w:rsid w:val="00190A1C"/>
    <w:rsid w:val="00191525"/>
    <w:rsid w:val="00191EFB"/>
    <w:rsid w:val="0019272E"/>
    <w:rsid w:val="001939AE"/>
    <w:rsid w:val="0019483B"/>
    <w:rsid w:val="00194E83"/>
    <w:rsid w:val="001A0D12"/>
    <w:rsid w:val="001A1BC5"/>
    <w:rsid w:val="001A2183"/>
    <w:rsid w:val="001A381B"/>
    <w:rsid w:val="001A4524"/>
    <w:rsid w:val="001A7BC9"/>
    <w:rsid w:val="001B06D5"/>
    <w:rsid w:val="001B1001"/>
    <w:rsid w:val="001B233E"/>
    <w:rsid w:val="001B2E5F"/>
    <w:rsid w:val="001B339B"/>
    <w:rsid w:val="001B4E86"/>
    <w:rsid w:val="001B5675"/>
    <w:rsid w:val="001B7523"/>
    <w:rsid w:val="001C31A9"/>
    <w:rsid w:val="001C3FB1"/>
    <w:rsid w:val="001C4427"/>
    <w:rsid w:val="001C54F9"/>
    <w:rsid w:val="001C6751"/>
    <w:rsid w:val="001C7B2A"/>
    <w:rsid w:val="001C7CDB"/>
    <w:rsid w:val="001D0E1D"/>
    <w:rsid w:val="001D25C3"/>
    <w:rsid w:val="001D3A60"/>
    <w:rsid w:val="001D4AD6"/>
    <w:rsid w:val="001D4C22"/>
    <w:rsid w:val="001D5199"/>
    <w:rsid w:val="001D53B6"/>
    <w:rsid w:val="001D6C2B"/>
    <w:rsid w:val="001D6CE6"/>
    <w:rsid w:val="001E0789"/>
    <w:rsid w:val="001E17B2"/>
    <w:rsid w:val="001E1F16"/>
    <w:rsid w:val="001E3288"/>
    <w:rsid w:val="001E35D2"/>
    <w:rsid w:val="001E3F2D"/>
    <w:rsid w:val="001E469D"/>
    <w:rsid w:val="001E46E5"/>
    <w:rsid w:val="001E5E98"/>
    <w:rsid w:val="001E6799"/>
    <w:rsid w:val="001E6DA2"/>
    <w:rsid w:val="001F0BD0"/>
    <w:rsid w:val="001F1909"/>
    <w:rsid w:val="001F2A41"/>
    <w:rsid w:val="001F478D"/>
    <w:rsid w:val="001F4811"/>
    <w:rsid w:val="001F4F22"/>
    <w:rsid w:val="001F5194"/>
    <w:rsid w:val="001F7DC1"/>
    <w:rsid w:val="00200783"/>
    <w:rsid w:val="00201717"/>
    <w:rsid w:val="00201F8D"/>
    <w:rsid w:val="002024E3"/>
    <w:rsid w:val="00202930"/>
    <w:rsid w:val="00202BCF"/>
    <w:rsid w:val="00203DEA"/>
    <w:rsid w:val="00204B43"/>
    <w:rsid w:val="002055AD"/>
    <w:rsid w:val="0021034E"/>
    <w:rsid w:val="002104D4"/>
    <w:rsid w:val="00211164"/>
    <w:rsid w:val="002211BD"/>
    <w:rsid w:val="0022162D"/>
    <w:rsid w:val="00221E6B"/>
    <w:rsid w:val="002241D9"/>
    <w:rsid w:val="00224646"/>
    <w:rsid w:val="002248B5"/>
    <w:rsid w:val="0022561B"/>
    <w:rsid w:val="002265DC"/>
    <w:rsid w:val="00227620"/>
    <w:rsid w:val="0022762C"/>
    <w:rsid w:val="002320BA"/>
    <w:rsid w:val="002336AD"/>
    <w:rsid w:val="00234A36"/>
    <w:rsid w:val="00234D41"/>
    <w:rsid w:val="00240591"/>
    <w:rsid w:val="00241551"/>
    <w:rsid w:val="002417C1"/>
    <w:rsid w:val="00242947"/>
    <w:rsid w:val="00242E1C"/>
    <w:rsid w:val="00243778"/>
    <w:rsid w:val="00245C75"/>
    <w:rsid w:val="00247046"/>
    <w:rsid w:val="00250DD2"/>
    <w:rsid w:val="0025175F"/>
    <w:rsid w:val="00251F15"/>
    <w:rsid w:val="00257540"/>
    <w:rsid w:val="00257587"/>
    <w:rsid w:val="002577DF"/>
    <w:rsid w:val="0025784B"/>
    <w:rsid w:val="0026100C"/>
    <w:rsid w:val="00261A60"/>
    <w:rsid w:val="00261A7D"/>
    <w:rsid w:val="00261B51"/>
    <w:rsid w:val="0026258B"/>
    <w:rsid w:val="00264522"/>
    <w:rsid w:val="00266199"/>
    <w:rsid w:val="00266459"/>
    <w:rsid w:val="00267287"/>
    <w:rsid w:val="002677D8"/>
    <w:rsid w:val="0027138E"/>
    <w:rsid w:val="002724AC"/>
    <w:rsid w:val="0027288A"/>
    <w:rsid w:val="00272917"/>
    <w:rsid w:val="002740FE"/>
    <w:rsid w:val="0027492E"/>
    <w:rsid w:val="0027548F"/>
    <w:rsid w:val="00275B5B"/>
    <w:rsid w:val="0027647C"/>
    <w:rsid w:val="0027667B"/>
    <w:rsid w:val="00280234"/>
    <w:rsid w:val="00280B16"/>
    <w:rsid w:val="00281C70"/>
    <w:rsid w:val="00281E0A"/>
    <w:rsid w:val="00282AE0"/>
    <w:rsid w:val="0028312F"/>
    <w:rsid w:val="0028318B"/>
    <w:rsid w:val="00284D5A"/>
    <w:rsid w:val="00284ECF"/>
    <w:rsid w:val="00285DE4"/>
    <w:rsid w:val="00291218"/>
    <w:rsid w:val="00291615"/>
    <w:rsid w:val="00292DEB"/>
    <w:rsid w:val="00293380"/>
    <w:rsid w:val="00293488"/>
    <w:rsid w:val="00293908"/>
    <w:rsid w:val="002944C9"/>
    <w:rsid w:val="00294C1C"/>
    <w:rsid w:val="002970E1"/>
    <w:rsid w:val="002A000A"/>
    <w:rsid w:val="002A06D5"/>
    <w:rsid w:val="002A208A"/>
    <w:rsid w:val="002A3C00"/>
    <w:rsid w:val="002A4B70"/>
    <w:rsid w:val="002A5379"/>
    <w:rsid w:val="002B2501"/>
    <w:rsid w:val="002B2901"/>
    <w:rsid w:val="002B40E4"/>
    <w:rsid w:val="002B599E"/>
    <w:rsid w:val="002B6B0C"/>
    <w:rsid w:val="002C22D2"/>
    <w:rsid w:val="002C3514"/>
    <w:rsid w:val="002C5616"/>
    <w:rsid w:val="002C72FB"/>
    <w:rsid w:val="002C78B4"/>
    <w:rsid w:val="002C7E55"/>
    <w:rsid w:val="002D0DDD"/>
    <w:rsid w:val="002D3A97"/>
    <w:rsid w:val="002D3E53"/>
    <w:rsid w:val="002D5D29"/>
    <w:rsid w:val="002E0434"/>
    <w:rsid w:val="002E0865"/>
    <w:rsid w:val="002E27BD"/>
    <w:rsid w:val="002E50D1"/>
    <w:rsid w:val="002E5563"/>
    <w:rsid w:val="002E5C32"/>
    <w:rsid w:val="002E781B"/>
    <w:rsid w:val="002F0499"/>
    <w:rsid w:val="002F221F"/>
    <w:rsid w:val="002F3C94"/>
    <w:rsid w:val="002F4378"/>
    <w:rsid w:val="002F45A9"/>
    <w:rsid w:val="002F696C"/>
    <w:rsid w:val="0030092F"/>
    <w:rsid w:val="0030160F"/>
    <w:rsid w:val="00302846"/>
    <w:rsid w:val="00302CDB"/>
    <w:rsid w:val="003035FC"/>
    <w:rsid w:val="0030397F"/>
    <w:rsid w:val="003041CB"/>
    <w:rsid w:val="00304673"/>
    <w:rsid w:val="00304EBB"/>
    <w:rsid w:val="00306208"/>
    <w:rsid w:val="00306ED5"/>
    <w:rsid w:val="0031439F"/>
    <w:rsid w:val="00314526"/>
    <w:rsid w:val="00314BF5"/>
    <w:rsid w:val="003158BF"/>
    <w:rsid w:val="00315E50"/>
    <w:rsid w:val="00316A7F"/>
    <w:rsid w:val="00316BBB"/>
    <w:rsid w:val="00317B29"/>
    <w:rsid w:val="00317E88"/>
    <w:rsid w:val="003205AE"/>
    <w:rsid w:val="00320F10"/>
    <w:rsid w:val="00323671"/>
    <w:rsid w:val="00323F80"/>
    <w:rsid w:val="00324090"/>
    <w:rsid w:val="003242B1"/>
    <w:rsid w:val="003243DD"/>
    <w:rsid w:val="00324AAF"/>
    <w:rsid w:val="003257BE"/>
    <w:rsid w:val="0032582F"/>
    <w:rsid w:val="00325E7D"/>
    <w:rsid w:val="00325ED9"/>
    <w:rsid w:val="00326B84"/>
    <w:rsid w:val="00327ADA"/>
    <w:rsid w:val="00327BA0"/>
    <w:rsid w:val="00330673"/>
    <w:rsid w:val="00330771"/>
    <w:rsid w:val="00331089"/>
    <w:rsid w:val="0033473F"/>
    <w:rsid w:val="00334BBC"/>
    <w:rsid w:val="00336D27"/>
    <w:rsid w:val="00343E63"/>
    <w:rsid w:val="003440EC"/>
    <w:rsid w:val="0034489C"/>
    <w:rsid w:val="003448E4"/>
    <w:rsid w:val="00346E80"/>
    <w:rsid w:val="00347ECB"/>
    <w:rsid w:val="003505B0"/>
    <w:rsid w:val="00351304"/>
    <w:rsid w:val="00351354"/>
    <w:rsid w:val="00351824"/>
    <w:rsid w:val="00351A01"/>
    <w:rsid w:val="00353646"/>
    <w:rsid w:val="00354786"/>
    <w:rsid w:val="003551B8"/>
    <w:rsid w:val="003559C9"/>
    <w:rsid w:val="00356A27"/>
    <w:rsid w:val="00357CCC"/>
    <w:rsid w:val="00363269"/>
    <w:rsid w:val="003641AC"/>
    <w:rsid w:val="0036513D"/>
    <w:rsid w:val="00365F91"/>
    <w:rsid w:val="00370798"/>
    <w:rsid w:val="00372D02"/>
    <w:rsid w:val="00373791"/>
    <w:rsid w:val="00373A71"/>
    <w:rsid w:val="0037571A"/>
    <w:rsid w:val="00377AA9"/>
    <w:rsid w:val="00380D71"/>
    <w:rsid w:val="0038487D"/>
    <w:rsid w:val="00386753"/>
    <w:rsid w:val="00390F30"/>
    <w:rsid w:val="0039110A"/>
    <w:rsid w:val="003935CD"/>
    <w:rsid w:val="003947D6"/>
    <w:rsid w:val="00394E6D"/>
    <w:rsid w:val="003958DF"/>
    <w:rsid w:val="00396B26"/>
    <w:rsid w:val="00397263"/>
    <w:rsid w:val="0039732D"/>
    <w:rsid w:val="003A1DBF"/>
    <w:rsid w:val="003A3B2E"/>
    <w:rsid w:val="003A5E65"/>
    <w:rsid w:val="003A6EA2"/>
    <w:rsid w:val="003A745A"/>
    <w:rsid w:val="003A7CF9"/>
    <w:rsid w:val="003B0424"/>
    <w:rsid w:val="003B08CB"/>
    <w:rsid w:val="003B14F1"/>
    <w:rsid w:val="003B1BD2"/>
    <w:rsid w:val="003B603A"/>
    <w:rsid w:val="003B7D83"/>
    <w:rsid w:val="003B7E84"/>
    <w:rsid w:val="003C0946"/>
    <w:rsid w:val="003C1020"/>
    <w:rsid w:val="003C2442"/>
    <w:rsid w:val="003C3B76"/>
    <w:rsid w:val="003C3E41"/>
    <w:rsid w:val="003C4AA1"/>
    <w:rsid w:val="003C5364"/>
    <w:rsid w:val="003C606B"/>
    <w:rsid w:val="003C62AD"/>
    <w:rsid w:val="003C70FC"/>
    <w:rsid w:val="003C77FB"/>
    <w:rsid w:val="003D2802"/>
    <w:rsid w:val="003D2882"/>
    <w:rsid w:val="003D2981"/>
    <w:rsid w:val="003D3415"/>
    <w:rsid w:val="003D3EA2"/>
    <w:rsid w:val="003D4C62"/>
    <w:rsid w:val="003D4E6B"/>
    <w:rsid w:val="003D6CC0"/>
    <w:rsid w:val="003E0059"/>
    <w:rsid w:val="003E0554"/>
    <w:rsid w:val="003E117D"/>
    <w:rsid w:val="003E2A21"/>
    <w:rsid w:val="003E2FF6"/>
    <w:rsid w:val="003E4842"/>
    <w:rsid w:val="003E48C3"/>
    <w:rsid w:val="003E68D6"/>
    <w:rsid w:val="003E7C51"/>
    <w:rsid w:val="003F0AB7"/>
    <w:rsid w:val="003F13AE"/>
    <w:rsid w:val="003F17B0"/>
    <w:rsid w:val="003F468C"/>
    <w:rsid w:val="003F46AA"/>
    <w:rsid w:val="003F6790"/>
    <w:rsid w:val="003F7090"/>
    <w:rsid w:val="004004F9"/>
    <w:rsid w:val="004017E5"/>
    <w:rsid w:val="00404EDB"/>
    <w:rsid w:val="0040610E"/>
    <w:rsid w:val="004061E9"/>
    <w:rsid w:val="00406FDB"/>
    <w:rsid w:val="00407BA9"/>
    <w:rsid w:val="00410946"/>
    <w:rsid w:val="00411D6C"/>
    <w:rsid w:val="00411F3D"/>
    <w:rsid w:val="00416DB1"/>
    <w:rsid w:val="00417037"/>
    <w:rsid w:val="00417476"/>
    <w:rsid w:val="00420843"/>
    <w:rsid w:val="00422E26"/>
    <w:rsid w:val="00425EA2"/>
    <w:rsid w:val="00426362"/>
    <w:rsid w:val="00430A8A"/>
    <w:rsid w:val="00430CF9"/>
    <w:rsid w:val="00432013"/>
    <w:rsid w:val="004321B9"/>
    <w:rsid w:val="00432EE9"/>
    <w:rsid w:val="004338C0"/>
    <w:rsid w:val="00433F10"/>
    <w:rsid w:val="00434609"/>
    <w:rsid w:val="00435F37"/>
    <w:rsid w:val="00437A2E"/>
    <w:rsid w:val="00442394"/>
    <w:rsid w:val="004426D9"/>
    <w:rsid w:val="00442743"/>
    <w:rsid w:val="00445113"/>
    <w:rsid w:val="00445C24"/>
    <w:rsid w:val="00445CAE"/>
    <w:rsid w:val="004507C6"/>
    <w:rsid w:val="00450A68"/>
    <w:rsid w:val="004531F4"/>
    <w:rsid w:val="00453FD5"/>
    <w:rsid w:val="00456DCE"/>
    <w:rsid w:val="00457560"/>
    <w:rsid w:val="0045798C"/>
    <w:rsid w:val="00460023"/>
    <w:rsid w:val="0046034B"/>
    <w:rsid w:val="00461354"/>
    <w:rsid w:val="004624E4"/>
    <w:rsid w:val="0046470E"/>
    <w:rsid w:val="00466C1F"/>
    <w:rsid w:val="004677AD"/>
    <w:rsid w:val="00470534"/>
    <w:rsid w:val="00472DA4"/>
    <w:rsid w:val="00472F37"/>
    <w:rsid w:val="00473003"/>
    <w:rsid w:val="004738F2"/>
    <w:rsid w:val="004762CF"/>
    <w:rsid w:val="00476CF4"/>
    <w:rsid w:val="0047703C"/>
    <w:rsid w:val="00481415"/>
    <w:rsid w:val="0048149B"/>
    <w:rsid w:val="0048171E"/>
    <w:rsid w:val="004818F6"/>
    <w:rsid w:val="004839BD"/>
    <w:rsid w:val="00483F64"/>
    <w:rsid w:val="004849FF"/>
    <w:rsid w:val="00484EE5"/>
    <w:rsid w:val="00484FA1"/>
    <w:rsid w:val="00485271"/>
    <w:rsid w:val="0048530D"/>
    <w:rsid w:val="00486280"/>
    <w:rsid w:val="00487316"/>
    <w:rsid w:val="00487AEC"/>
    <w:rsid w:val="00492970"/>
    <w:rsid w:val="004944A5"/>
    <w:rsid w:val="00494AA6"/>
    <w:rsid w:val="00495D12"/>
    <w:rsid w:val="004961F5"/>
    <w:rsid w:val="004962A8"/>
    <w:rsid w:val="0049697B"/>
    <w:rsid w:val="00496A68"/>
    <w:rsid w:val="004A0933"/>
    <w:rsid w:val="004A0D72"/>
    <w:rsid w:val="004A1D9E"/>
    <w:rsid w:val="004A1EB2"/>
    <w:rsid w:val="004A22E8"/>
    <w:rsid w:val="004A23E4"/>
    <w:rsid w:val="004A2798"/>
    <w:rsid w:val="004A2FB1"/>
    <w:rsid w:val="004A313E"/>
    <w:rsid w:val="004A33F2"/>
    <w:rsid w:val="004A3E94"/>
    <w:rsid w:val="004A4DB6"/>
    <w:rsid w:val="004A5113"/>
    <w:rsid w:val="004A535B"/>
    <w:rsid w:val="004A6C62"/>
    <w:rsid w:val="004A742F"/>
    <w:rsid w:val="004B225E"/>
    <w:rsid w:val="004B2D64"/>
    <w:rsid w:val="004B3778"/>
    <w:rsid w:val="004B7B86"/>
    <w:rsid w:val="004C04BF"/>
    <w:rsid w:val="004C28D0"/>
    <w:rsid w:val="004C2AF1"/>
    <w:rsid w:val="004C3F32"/>
    <w:rsid w:val="004C4E14"/>
    <w:rsid w:val="004C648B"/>
    <w:rsid w:val="004D2358"/>
    <w:rsid w:val="004D41EF"/>
    <w:rsid w:val="004D45B1"/>
    <w:rsid w:val="004D5569"/>
    <w:rsid w:val="004D5A4D"/>
    <w:rsid w:val="004D5E58"/>
    <w:rsid w:val="004E04A6"/>
    <w:rsid w:val="004E0746"/>
    <w:rsid w:val="004E3460"/>
    <w:rsid w:val="004E4192"/>
    <w:rsid w:val="004E488C"/>
    <w:rsid w:val="004E5025"/>
    <w:rsid w:val="004F35A7"/>
    <w:rsid w:val="004F4717"/>
    <w:rsid w:val="004F7320"/>
    <w:rsid w:val="004F7CA2"/>
    <w:rsid w:val="00501079"/>
    <w:rsid w:val="005017BC"/>
    <w:rsid w:val="005018D0"/>
    <w:rsid w:val="0050262B"/>
    <w:rsid w:val="0050399B"/>
    <w:rsid w:val="00503C9D"/>
    <w:rsid w:val="005052B5"/>
    <w:rsid w:val="00506893"/>
    <w:rsid w:val="0050738B"/>
    <w:rsid w:val="00510C7F"/>
    <w:rsid w:val="00511903"/>
    <w:rsid w:val="00512EA6"/>
    <w:rsid w:val="00513039"/>
    <w:rsid w:val="005130E2"/>
    <w:rsid w:val="0051357C"/>
    <w:rsid w:val="00515040"/>
    <w:rsid w:val="005156BB"/>
    <w:rsid w:val="0051604A"/>
    <w:rsid w:val="00516F9F"/>
    <w:rsid w:val="00517246"/>
    <w:rsid w:val="00520D7E"/>
    <w:rsid w:val="00521E84"/>
    <w:rsid w:val="00521F73"/>
    <w:rsid w:val="00523EB7"/>
    <w:rsid w:val="00523EDB"/>
    <w:rsid w:val="0052416B"/>
    <w:rsid w:val="00524C8D"/>
    <w:rsid w:val="005267F7"/>
    <w:rsid w:val="00527317"/>
    <w:rsid w:val="005278FC"/>
    <w:rsid w:val="00527FA6"/>
    <w:rsid w:val="0053000E"/>
    <w:rsid w:val="00540651"/>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510A"/>
    <w:rsid w:val="00557648"/>
    <w:rsid w:val="00557F05"/>
    <w:rsid w:val="00560338"/>
    <w:rsid w:val="005622B9"/>
    <w:rsid w:val="005623E9"/>
    <w:rsid w:val="00565E3A"/>
    <w:rsid w:val="00566611"/>
    <w:rsid w:val="00566BE1"/>
    <w:rsid w:val="00572D33"/>
    <w:rsid w:val="005745EF"/>
    <w:rsid w:val="00574AA6"/>
    <w:rsid w:val="005753B9"/>
    <w:rsid w:val="00575FA3"/>
    <w:rsid w:val="0057651F"/>
    <w:rsid w:val="00577C90"/>
    <w:rsid w:val="00577D94"/>
    <w:rsid w:val="00577E09"/>
    <w:rsid w:val="0058092A"/>
    <w:rsid w:val="00584EB4"/>
    <w:rsid w:val="00586611"/>
    <w:rsid w:val="00586ADB"/>
    <w:rsid w:val="00587014"/>
    <w:rsid w:val="00587A62"/>
    <w:rsid w:val="00590CA0"/>
    <w:rsid w:val="005926E8"/>
    <w:rsid w:val="00593270"/>
    <w:rsid w:val="00594113"/>
    <w:rsid w:val="00594F3F"/>
    <w:rsid w:val="00596335"/>
    <w:rsid w:val="005967DB"/>
    <w:rsid w:val="00596863"/>
    <w:rsid w:val="00597EF5"/>
    <w:rsid w:val="005A0C39"/>
    <w:rsid w:val="005A2877"/>
    <w:rsid w:val="005A3171"/>
    <w:rsid w:val="005A387E"/>
    <w:rsid w:val="005A40EF"/>
    <w:rsid w:val="005A420D"/>
    <w:rsid w:val="005A4FAD"/>
    <w:rsid w:val="005A514E"/>
    <w:rsid w:val="005A5C19"/>
    <w:rsid w:val="005A747E"/>
    <w:rsid w:val="005A790E"/>
    <w:rsid w:val="005B1D26"/>
    <w:rsid w:val="005B278E"/>
    <w:rsid w:val="005B28A9"/>
    <w:rsid w:val="005B2993"/>
    <w:rsid w:val="005B2A9A"/>
    <w:rsid w:val="005B3188"/>
    <w:rsid w:val="005B3C08"/>
    <w:rsid w:val="005B55A1"/>
    <w:rsid w:val="005B79AA"/>
    <w:rsid w:val="005B7B8F"/>
    <w:rsid w:val="005C263F"/>
    <w:rsid w:val="005C26B9"/>
    <w:rsid w:val="005C410C"/>
    <w:rsid w:val="005C4171"/>
    <w:rsid w:val="005C442E"/>
    <w:rsid w:val="005C5BD5"/>
    <w:rsid w:val="005C7873"/>
    <w:rsid w:val="005D02AD"/>
    <w:rsid w:val="005D03BE"/>
    <w:rsid w:val="005D11EC"/>
    <w:rsid w:val="005D2503"/>
    <w:rsid w:val="005D35FD"/>
    <w:rsid w:val="005D36A5"/>
    <w:rsid w:val="005D57B4"/>
    <w:rsid w:val="005D6A06"/>
    <w:rsid w:val="005D71C0"/>
    <w:rsid w:val="005E015F"/>
    <w:rsid w:val="005E0741"/>
    <w:rsid w:val="005E1341"/>
    <w:rsid w:val="005E150C"/>
    <w:rsid w:val="005E2AFE"/>
    <w:rsid w:val="005E3ACA"/>
    <w:rsid w:val="005E4B71"/>
    <w:rsid w:val="005E4F7B"/>
    <w:rsid w:val="005E757D"/>
    <w:rsid w:val="005F0CBE"/>
    <w:rsid w:val="005F1290"/>
    <w:rsid w:val="005F231E"/>
    <w:rsid w:val="005F2F49"/>
    <w:rsid w:val="005F3572"/>
    <w:rsid w:val="005F5261"/>
    <w:rsid w:val="005F5A9B"/>
    <w:rsid w:val="005F7EB4"/>
    <w:rsid w:val="0060047E"/>
    <w:rsid w:val="00600E12"/>
    <w:rsid w:val="00603A18"/>
    <w:rsid w:val="00604B90"/>
    <w:rsid w:val="00604D4B"/>
    <w:rsid w:val="006072A6"/>
    <w:rsid w:val="00607E74"/>
    <w:rsid w:val="00610BF0"/>
    <w:rsid w:val="00611D2F"/>
    <w:rsid w:val="00614962"/>
    <w:rsid w:val="00614DA2"/>
    <w:rsid w:val="00615738"/>
    <w:rsid w:val="00615926"/>
    <w:rsid w:val="0061598C"/>
    <w:rsid w:val="00615B02"/>
    <w:rsid w:val="00617284"/>
    <w:rsid w:val="00617A33"/>
    <w:rsid w:val="006206E7"/>
    <w:rsid w:val="006207BC"/>
    <w:rsid w:val="00621535"/>
    <w:rsid w:val="006230EC"/>
    <w:rsid w:val="006235F1"/>
    <w:rsid w:val="00626CD5"/>
    <w:rsid w:val="00627ECB"/>
    <w:rsid w:val="006305AF"/>
    <w:rsid w:val="0063077C"/>
    <w:rsid w:val="006307E1"/>
    <w:rsid w:val="00630AE6"/>
    <w:rsid w:val="00630E73"/>
    <w:rsid w:val="00631FB3"/>
    <w:rsid w:val="00632D30"/>
    <w:rsid w:val="006340A1"/>
    <w:rsid w:val="00636AFE"/>
    <w:rsid w:val="00636BE3"/>
    <w:rsid w:val="00637CCA"/>
    <w:rsid w:val="006406F2"/>
    <w:rsid w:val="00641F09"/>
    <w:rsid w:val="00642DD3"/>
    <w:rsid w:val="006455D8"/>
    <w:rsid w:val="006472A6"/>
    <w:rsid w:val="006477CB"/>
    <w:rsid w:val="0064785B"/>
    <w:rsid w:val="006505F3"/>
    <w:rsid w:val="00650C60"/>
    <w:rsid w:val="006517D1"/>
    <w:rsid w:val="00651D04"/>
    <w:rsid w:val="00653354"/>
    <w:rsid w:val="00654457"/>
    <w:rsid w:val="00654CA1"/>
    <w:rsid w:val="00655297"/>
    <w:rsid w:val="00655D1F"/>
    <w:rsid w:val="0065669F"/>
    <w:rsid w:val="00657240"/>
    <w:rsid w:val="00660E4B"/>
    <w:rsid w:val="00662205"/>
    <w:rsid w:val="00664079"/>
    <w:rsid w:val="00664500"/>
    <w:rsid w:val="006650FB"/>
    <w:rsid w:val="00665802"/>
    <w:rsid w:val="00665A70"/>
    <w:rsid w:val="00670074"/>
    <w:rsid w:val="00673167"/>
    <w:rsid w:val="00673BB9"/>
    <w:rsid w:val="0067531D"/>
    <w:rsid w:val="006764CF"/>
    <w:rsid w:val="0067659D"/>
    <w:rsid w:val="00676F11"/>
    <w:rsid w:val="006773C5"/>
    <w:rsid w:val="00680331"/>
    <w:rsid w:val="00680C65"/>
    <w:rsid w:val="00681259"/>
    <w:rsid w:val="00682E9F"/>
    <w:rsid w:val="00684522"/>
    <w:rsid w:val="006853EF"/>
    <w:rsid w:val="00687240"/>
    <w:rsid w:val="00690C6A"/>
    <w:rsid w:val="00691884"/>
    <w:rsid w:val="00691A61"/>
    <w:rsid w:val="0069461C"/>
    <w:rsid w:val="006953C7"/>
    <w:rsid w:val="00695D72"/>
    <w:rsid w:val="006975FC"/>
    <w:rsid w:val="00697D6E"/>
    <w:rsid w:val="006A05C6"/>
    <w:rsid w:val="006A0E57"/>
    <w:rsid w:val="006A23CF"/>
    <w:rsid w:val="006A2A1C"/>
    <w:rsid w:val="006A2E10"/>
    <w:rsid w:val="006A3C18"/>
    <w:rsid w:val="006A3E14"/>
    <w:rsid w:val="006A4065"/>
    <w:rsid w:val="006A473B"/>
    <w:rsid w:val="006A59AF"/>
    <w:rsid w:val="006A60C9"/>
    <w:rsid w:val="006A65B6"/>
    <w:rsid w:val="006A7309"/>
    <w:rsid w:val="006B0646"/>
    <w:rsid w:val="006B0A29"/>
    <w:rsid w:val="006B4535"/>
    <w:rsid w:val="006B50E3"/>
    <w:rsid w:val="006B5B3B"/>
    <w:rsid w:val="006B7554"/>
    <w:rsid w:val="006C0FF0"/>
    <w:rsid w:val="006C1BBC"/>
    <w:rsid w:val="006C4584"/>
    <w:rsid w:val="006C5D89"/>
    <w:rsid w:val="006C5EBC"/>
    <w:rsid w:val="006C6C63"/>
    <w:rsid w:val="006C72B8"/>
    <w:rsid w:val="006C7E4A"/>
    <w:rsid w:val="006D13A9"/>
    <w:rsid w:val="006D3064"/>
    <w:rsid w:val="006D365F"/>
    <w:rsid w:val="006D37B7"/>
    <w:rsid w:val="006E14E8"/>
    <w:rsid w:val="006E1749"/>
    <w:rsid w:val="006E1D10"/>
    <w:rsid w:val="006E356E"/>
    <w:rsid w:val="006E5C76"/>
    <w:rsid w:val="006F0D82"/>
    <w:rsid w:val="006F1076"/>
    <w:rsid w:val="006F1C14"/>
    <w:rsid w:val="006F2FC0"/>
    <w:rsid w:val="006F50B2"/>
    <w:rsid w:val="006F5433"/>
    <w:rsid w:val="006F56C8"/>
    <w:rsid w:val="006F59B4"/>
    <w:rsid w:val="006F5DF0"/>
    <w:rsid w:val="006F6A84"/>
    <w:rsid w:val="006F7D77"/>
    <w:rsid w:val="00700366"/>
    <w:rsid w:val="007028F8"/>
    <w:rsid w:val="00704C90"/>
    <w:rsid w:val="00704CDB"/>
    <w:rsid w:val="00705436"/>
    <w:rsid w:val="007054C2"/>
    <w:rsid w:val="0070678A"/>
    <w:rsid w:val="007120F4"/>
    <w:rsid w:val="007137C3"/>
    <w:rsid w:val="007151EA"/>
    <w:rsid w:val="00715C08"/>
    <w:rsid w:val="00717074"/>
    <w:rsid w:val="0071755F"/>
    <w:rsid w:val="007203E3"/>
    <w:rsid w:val="007207A5"/>
    <w:rsid w:val="00721A27"/>
    <w:rsid w:val="00721C6F"/>
    <w:rsid w:val="0072230D"/>
    <w:rsid w:val="0072243A"/>
    <w:rsid w:val="00730285"/>
    <w:rsid w:val="0073083C"/>
    <w:rsid w:val="0073199D"/>
    <w:rsid w:val="007324F1"/>
    <w:rsid w:val="0073354D"/>
    <w:rsid w:val="007343E3"/>
    <w:rsid w:val="00734FCC"/>
    <w:rsid w:val="007350EE"/>
    <w:rsid w:val="007356AC"/>
    <w:rsid w:val="007407D1"/>
    <w:rsid w:val="007445B9"/>
    <w:rsid w:val="00744BFF"/>
    <w:rsid w:val="007457D1"/>
    <w:rsid w:val="007458C7"/>
    <w:rsid w:val="0074600E"/>
    <w:rsid w:val="007463E4"/>
    <w:rsid w:val="00747F31"/>
    <w:rsid w:val="00750B35"/>
    <w:rsid w:val="00751346"/>
    <w:rsid w:val="00751966"/>
    <w:rsid w:val="00752953"/>
    <w:rsid w:val="00753CE0"/>
    <w:rsid w:val="007577D8"/>
    <w:rsid w:val="00760245"/>
    <w:rsid w:val="00761724"/>
    <w:rsid w:val="00761A9A"/>
    <w:rsid w:val="00761D4F"/>
    <w:rsid w:val="00761E44"/>
    <w:rsid w:val="00761ED6"/>
    <w:rsid w:val="00761F28"/>
    <w:rsid w:val="00762D16"/>
    <w:rsid w:val="0076341F"/>
    <w:rsid w:val="00766BB9"/>
    <w:rsid w:val="00770E10"/>
    <w:rsid w:val="00771571"/>
    <w:rsid w:val="00772A25"/>
    <w:rsid w:val="007752E1"/>
    <w:rsid w:val="00775775"/>
    <w:rsid w:val="0077666E"/>
    <w:rsid w:val="00780283"/>
    <w:rsid w:val="0078170F"/>
    <w:rsid w:val="007852F6"/>
    <w:rsid w:val="007858F1"/>
    <w:rsid w:val="00785F77"/>
    <w:rsid w:val="0079110E"/>
    <w:rsid w:val="00795882"/>
    <w:rsid w:val="007A1095"/>
    <w:rsid w:val="007A1226"/>
    <w:rsid w:val="007A3866"/>
    <w:rsid w:val="007A3D89"/>
    <w:rsid w:val="007A651F"/>
    <w:rsid w:val="007A718C"/>
    <w:rsid w:val="007A7CA0"/>
    <w:rsid w:val="007B19F8"/>
    <w:rsid w:val="007B2234"/>
    <w:rsid w:val="007B2E00"/>
    <w:rsid w:val="007B55D1"/>
    <w:rsid w:val="007B5B51"/>
    <w:rsid w:val="007B6621"/>
    <w:rsid w:val="007B6896"/>
    <w:rsid w:val="007B68B9"/>
    <w:rsid w:val="007B7459"/>
    <w:rsid w:val="007C09F4"/>
    <w:rsid w:val="007C4E84"/>
    <w:rsid w:val="007C5ADC"/>
    <w:rsid w:val="007C66DF"/>
    <w:rsid w:val="007C6E67"/>
    <w:rsid w:val="007D0374"/>
    <w:rsid w:val="007D2E49"/>
    <w:rsid w:val="007D5E5C"/>
    <w:rsid w:val="007D71BC"/>
    <w:rsid w:val="007E2D48"/>
    <w:rsid w:val="007E314A"/>
    <w:rsid w:val="007E4C51"/>
    <w:rsid w:val="007E525B"/>
    <w:rsid w:val="007E5318"/>
    <w:rsid w:val="007E62F0"/>
    <w:rsid w:val="007E7810"/>
    <w:rsid w:val="007E7F57"/>
    <w:rsid w:val="007E7FD7"/>
    <w:rsid w:val="007F23CA"/>
    <w:rsid w:val="007F2837"/>
    <w:rsid w:val="007F2F2E"/>
    <w:rsid w:val="007F388A"/>
    <w:rsid w:val="007F3ECF"/>
    <w:rsid w:val="007F5371"/>
    <w:rsid w:val="007F5A32"/>
    <w:rsid w:val="007F6BD7"/>
    <w:rsid w:val="007F6F23"/>
    <w:rsid w:val="00800B3B"/>
    <w:rsid w:val="00802105"/>
    <w:rsid w:val="00802525"/>
    <w:rsid w:val="00803CAB"/>
    <w:rsid w:val="00805F72"/>
    <w:rsid w:val="0080699F"/>
    <w:rsid w:val="00806D35"/>
    <w:rsid w:val="00807F0C"/>
    <w:rsid w:val="00810502"/>
    <w:rsid w:val="00812300"/>
    <w:rsid w:val="0081513C"/>
    <w:rsid w:val="008151CB"/>
    <w:rsid w:val="00815437"/>
    <w:rsid w:val="0081581A"/>
    <w:rsid w:val="00815E33"/>
    <w:rsid w:val="008165C4"/>
    <w:rsid w:val="0081696E"/>
    <w:rsid w:val="00820149"/>
    <w:rsid w:val="0082058A"/>
    <w:rsid w:val="00821AFE"/>
    <w:rsid w:val="0082303E"/>
    <w:rsid w:val="00823391"/>
    <w:rsid w:val="00823EF8"/>
    <w:rsid w:val="0082508E"/>
    <w:rsid w:val="008272BD"/>
    <w:rsid w:val="00827B19"/>
    <w:rsid w:val="00831669"/>
    <w:rsid w:val="00831758"/>
    <w:rsid w:val="00833890"/>
    <w:rsid w:val="00833F7F"/>
    <w:rsid w:val="00836220"/>
    <w:rsid w:val="0083631D"/>
    <w:rsid w:val="0083679D"/>
    <w:rsid w:val="0083778A"/>
    <w:rsid w:val="008401F8"/>
    <w:rsid w:val="008405F0"/>
    <w:rsid w:val="0084137A"/>
    <w:rsid w:val="00841E91"/>
    <w:rsid w:val="00842818"/>
    <w:rsid w:val="008438CC"/>
    <w:rsid w:val="00843EF2"/>
    <w:rsid w:val="008453F3"/>
    <w:rsid w:val="00847524"/>
    <w:rsid w:val="00847AC1"/>
    <w:rsid w:val="00847D3C"/>
    <w:rsid w:val="008503D6"/>
    <w:rsid w:val="00853C3C"/>
    <w:rsid w:val="00855152"/>
    <w:rsid w:val="00855428"/>
    <w:rsid w:val="0085637B"/>
    <w:rsid w:val="008630F1"/>
    <w:rsid w:val="0086496D"/>
    <w:rsid w:val="00865A39"/>
    <w:rsid w:val="00866128"/>
    <w:rsid w:val="00867865"/>
    <w:rsid w:val="00870C06"/>
    <w:rsid w:val="008720F4"/>
    <w:rsid w:val="00873673"/>
    <w:rsid w:val="00873D41"/>
    <w:rsid w:val="0087418F"/>
    <w:rsid w:val="0087510E"/>
    <w:rsid w:val="00876026"/>
    <w:rsid w:val="00876BAF"/>
    <w:rsid w:val="00877FC6"/>
    <w:rsid w:val="00880361"/>
    <w:rsid w:val="00880DF2"/>
    <w:rsid w:val="00882C15"/>
    <w:rsid w:val="008848B1"/>
    <w:rsid w:val="00890E61"/>
    <w:rsid w:val="00891E06"/>
    <w:rsid w:val="008926F7"/>
    <w:rsid w:val="00892A81"/>
    <w:rsid w:val="008936D7"/>
    <w:rsid w:val="0089425E"/>
    <w:rsid w:val="00895980"/>
    <w:rsid w:val="008959DB"/>
    <w:rsid w:val="00896D41"/>
    <w:rsid w:val="00896E4D"/>
    <w:rsid w:val="00896F70"/>
    <w:rsid w:val="00897720"/>
    <w:rsid w:val="00897CDB"/>
    <w:rsid w:val="008A0027"/>
    <w:rsid w:val="008A1A29"/>
    <w:rsid w:val="008A2F61"/>
    <w:rsid w:val="008A5BD7"/>
    <w:rsid w:val="008B41E7"/>
    <w:rsid w:val="008B4C3E"/>
    <w:rsid w:val="008C1D74"/>
    <w:rsid w:val="008C3663"/>
    <w:rsid w:val="008C45A5"/>
    <w:rsid w:val="008C4C2C"/>
    <w:rsid w:val="008C58AB"/>
    <w:rsid w:val="008C7D72"/>
    <w:rsid w:val="008D1E5B"/>
    <w:rsid w:val="008D209E"/>
    <w:rsid w:val="008D4C0A"/>
    <w:rsid w:val="008D5896"/>
    <w:rsid w:val="008D7DE4"/>
    <w:rsid w:val="008E1261"/>
    <w:rsid w:val="008E14E4"/>
    <w:rsid w:val="008E38B8"/>
    <w:rsid w:val="008E5268"/>
    <w:rsid w:val="008E5331"/>
    <w:rsid w:val="008E536F"/>
    <w:rsid w:val="008E5EF2"/>
    <w:rsid w:val="008E71D1"/>
    <w:rsid w:val="008E74E2"/>
    <w:rsid w:val="008E7E6B"/>
    <w:rsid w:val="008F0062"/>
    <w:rsid w:val="008F2888"/>
    <w:rsid w:val="008F2B3C"/>
    <w:rsid w:val="008F2C3C"/>
    <w:rsid w:val="008F3F2A"/>
    <w:rsid w:val="008F478F"/>
    <w:rsid w:val="008F745E"/>
    <w:rsid w:val="0090016F"/>
    <w:rsid w:val="00900251"/>
    <w:rsid w:val="00900B19"/>
    <w:rsid w:val="00900B26"/>
    <w:rsid w:val="009019A4"/>
    <w:rsid w:val="0090256D"/>
    <w:rsid w:val="00903190"/>
    <w:rsid w:val="00904A2C"/>
    <w:rsid w:val="00905F8E"/>
    <w:rsid w:val="00911822"/>
    <w:rsid w:val="00913664"/>
    <w:rsid w:val="00915A01"/>
    <w:rsid w:val="00915F23"/>
    <w:rsid w:val="00917309"/>
    <w:rsid w:val="00917E23"/>
    <w:rsid w:val="00920014"/>
    <w:rsid w:val="00920E15"/>
    <w:rsid w:val="00921A08"/>
    <w:rsid w:val="00921D00"/>
    <w:rsid w:val="009238A6"/>
    <w:rsid w:val="0092455A"/>
    <w:rsid w:val="00925C80"/>
    <w:rsid w:val="00932091"/>
    <w:rsid w:val="00932C20"/>
    <w:rsid w:val="00932E3B"/>
    <w:rsid w:val="009336EB"/>
    <w:rsid w:val="00936A6C"/>
    <w:rsid w:val="009402BA"/>
    <w:rsid w:val="009403B4"/>
    <w:rsid w:val="00940488"/>
    <w:rsid w:val="0094274D"/>
    <w:rsid w:val="00943240"/>
    <w:rsid w:val="00944D81"/>
    <w:rsid w:val="009456B2"/>
    <w:rsid w:val="00946F55"/>
    <w:rsid w:val="0094795B"/>
    <w:rsid w:val="009500EC"/>
    <w:rsid w:val="00950D89"/>
    <w:rsid w:val="009537DF"/>
    <w:rsid w:val="00953A92"/>
    <w:rsid w:val="009544AD"/>
    <w:rsid w:val="00955A76"/>
    <w:rsid w:val="00956EAC"/>
    <w:rsid w:val="00957308"/>
    <w:rsid w:val="00957797"/>
    <w:rsid w:val="00957DF2"/>
    <w:rsid w:val="00957E4F"/>
    <w:rsid w:val="00961FC5"/>
    <w:rsid w:val="00962B06"/>
    <w:rsid w:val="00963659"/>
    <w:rsid w:val="009655B0"/>
    <w:rsid w:val="009667C2"/>
    <w:rsid w:val="00966882"/>
    <w:rsid w:val="00967391"/>
    <w:rsid w:val="00970443"/>
    <w:rsid w:val="00972614"/>
    <w:rsid w:val="00973648"/>
    <w:rsid w:val="009739A7"/>
    <w:rsid w:val="00975569"/>
    <w:rsid w:val="0097557C"/>
    <w:rsid w:val="009775CF"/>
    <w:rsid w:val="00977C6A"/>
    <w:rsid w:val="00991A15"/>
    <w:rsid w:val="0099237E"/>
    <w:rsid w:val="009929A4"/>
    <w:rsid w:val="00992F9A"/>
    <w:rsid w:val="00993710"/>
    <w:rsid w:val="00994330"/>
    <w:rsid w:val="00994931"/>
    <w:rsid w:val="0099546C"/>
    <w:rsid w:val="009956FB"/>
    <w:rsid w:val="00995A50"/>
    <w:rsid w:val="0099600A"/>
    <w:rsid w:val="009968FA"/>
    <w:rsid w:val="009A229F"/>
    <w:rsid w:val="009A26DD"/>
    <w:rsid w:val="009A5607"/>
    <w:rsid w:val="009A5E48"/>
    <w:rsid w:val="009B159D"/>
    <w:rsid w:val="009B1993"/>
    <w:rsid w:val="009B19DA"/>
    <w:rsid w:val="009B224A"/>
    <w:rsid w:val="009B269B"/>
    <w:rsid w:val="009B3554"/>
    <w:rsid w:val="009B3E89"/>
    <w:rsid w:val="009B4553"/>
    <w:rsid w:val="009B4AB4"/>
    <w:rsid w:val="009B4FA2"/>
    <w:rsid w:val="009B753B"/>
    <w:rsid w:val="009B7989"/>
    <w:rsid w:val="009C0E88"/>
    <w:rsid w:val="009C129A"/>
    <w:rsid w:val="009C1B65"/>
    <w:rsid w:val="009C22B4"/>
    <w:rsid w:val="009C2A6E"/>
    <w:rsid w:val="009C4FA3"/>
    <w:rsid w:val="009C5B77"/>
    <w:rsid w:val="009C770F"/>
    <w:rsid w:val="009C79C1"/>
    <w:rsid w:val="009D1893"/>
    <w:rsid w:val="009D331E"/>
    <w:rsid w:val="009D3BEC"/>
    <w:rsid w:val="009D4E88"/>
    <w:rsid w:val="009D6162"/>
    <w:rsid w:val="009D6E62"/>
    <w:rsid w:val="009D7607"/>
    <w:rsid w:val="009D7ABB"/>
    <w:rsid w:val="009E0491"/>
    <w:rsid w:val="009E1A31"/>
    <w:rsid w:val="009E210A"/>
    <w:rsid w:val="009E4F57"/>
    <w:rsid w:val="009E503F"/>
    <w:rsid w:val="009E56E5"/>
    <w:rsid w:val="009E6CB7"/>
    <w:rsid w:val="009F1B66"/>
    <w:rsid w:val="009F3AB3"/>
    <w:rsid w:val="009F55B2"/>
    <w:rsid w:val="00A01A75"/>
    <w:rsid w:val="00A025F9"/>
    <w:rsid w:val="00A02A12"/>
    <w:rsid w:val="00A0524C"/>
    <w:rsid w:val="00A05396"/>
    <w:rsid w:val="00A060B3"/>
    <w:rsid w:val="00A06529"/>
    <w:rsid w:val="00A0661A"/>
    <w:rsid w:val="00A1274B"/>
    <w:rsid w:val="00A134EA"/>
    <w:rsid w:val="00A13B58"/>
    <w:rsid w:val="00A14B47"/>
    <w:rsid w:val="00A15213"/>
    <w:rsid w:val="00A15DA0"/>
    <w:rsid w:val="00A1631E"/>
    <w:rsid w:val="00A16A5F"/>
    <w:rsid w:val="00A17059"/>
    <w:rsid w:val="00A17AAA"/>
    <w:rsid w:val="00A17AC0"/>
    <w:rsid w:val="00A21966"/>
    <w:rsid w:val="00A21A41"/>
    <w:rsid w:val="00A24522"/>
    <w:rsid w:val="00A256A2"/>
    <w:rsid w:val="00A26E7E"/>
    <w:rsid w:val="00A27316"/>
    <w:rsid w:val="00A27E96"/>
    <w:rsid w:val="00A3033F"/>
    <w:rsid w:val="00A31527"/>
    <w:rsid w:val="00A32595"/>
    <w:rsid w:val="00A32DF1"/>
    <w:rsid w:val="00A37CE2"/>
    <w:rsid w:val="00A401E0"/>
    <w:rsid w:val="00A40741"/>
    <w:rsid w:val="00A4113A"/>
    <w:rsid w:val="00A42B64"/>
    <w:rsid w:val="00A43DF8"/>
    <w:rsid w:val="00A4459B"/>
    <w:rsid w:val="00A44718"/>
    <w:rsid w:val="00A44BE2"/>
    <w:rsid w:val="00A45576"/>
    <w:rsid w:val="00A46A8A"/>
    <w:rsid w:val="00A475CF"/>
    <w:rsid w:val="00A50061"/>
    <w:rsid w:val="00A50381"/>
    <w:rsid w:val="00A5058A"/>
    <w:rsid w:val="00A50A0F"/>
    <w:rsid w:val="00A51E20"/>
    <w:rsid w:val="00A54712"/>
    <w:rsid w:val="00A54C58"/>
    <w:rsid w:val="00A54F7A"/>
    <w:rsid w:val="00A556B6"/>
    <w:rsid w:val="00A55EC8"/>
    <w:rsid w:val="00A561B1"/>
    <w:rsid w:val="00A5671F"/>
    <w:rsid w:val="00A5685E"/>
    <w:rsid w:val="00A56934"/>
    <w:rsid w:val="00A56E59"/>
    <w:rsid w:val="00A5707B"/>
    <w:rsid w:val="00A573C9"/>
    <w:rsid w:val="00A573CD"/>
    <w:rsid w:val="00A6118F"/>
    <w:rsid w:val="00A6199D"/>
    <w:rsid w:val="00A64C9A"/>
    <w:rsid w:val="00A66F1D"/>
    <w:rsid w:val="00A71318"/>
    <w:rsid w:val="00A71450"/>
    <w:rsid w:val="00A71D9E"/>
    <w:rsid w:val="00A71EFE"/>
    <w:rsid w:val="00A72BBF"/>
    <w:rsid w:val="00A733FC"/>
    <w:rsid w:val="00A75369"/>
    <w:rsid w:val="00A76829"/>
    <w:rsid w:val="00A76D57"/>
    <w:rsid w:val="00A76D5F"/>
    <w:rsid w:val="00A77D36"/>
    <w:rsid w:val="00A83737"/>
    <w:rsid w:val="00A8385B"/>
    <w:rsid w:val="00A845C9"/>
    <w:rsid w:val="00A849B0"/>
    <w:rsid w:val="00A87849"/>
    <w:rsid w:val="00A9041C"/>
    <w:rsid w:val="00A91188"/>
    <w:rsid w:val="00A91FD3"/>
    <w:rsid w:val="00A9277C"/>
    <w:rsid w:val="00A95D6F"/>
    <w:rsid w:val="00A95E27"/>
    <w:rsid w:val="00A9622E"/>
    <w:rsid w:val="00A96E34"/>
    <w:rsid w:val="00A97646"/>
    <w:rsid w:val="00A9786A"/>
    <w:rsid w:val="00AA0265"/>
    <w:rsid w:val="00AA104E"/>
    <w:rsid w:val="00AA28A0"/>
    <w:rsid w:val="00AA33A6"/>
    <w:rsid w:val="00AA49C0"/>
    <w:rsid w:val="00AA632E"/>
    <w:rsid w:val="00AA7A26"/>
    <w:rsid w:val="00AA7E25"/>
    <w:rsid w:val="00AB0263"/>
    <w:rsid w:val="00AB297E"/>
    <w:rsid w:val="00AB2DDB"/>
    <w:rsid w:val="00AB2FA6"/>
    <w:rsid w:val="00AB491C"/>
    <w:rsid w:val="00AB49DE"/>
    <w:rsid w:val="00AB4B7D"/>
    <w:rsid w:val="00AB5E3B"/>
    <w:rsid w:val="00AB6CE2"/>
    <w:rsid w:val="00AC04F4"/>
    <w:rsid w:val="00AC0FEF"/>
    <w:rsid w:val="00AC18AC"/>
    <w:rsid w:val="00AC2247"/>
    <w:rsid w:val="00AC38E5"/>
    <w:rsid w:val="00AC6948"/>
    <w:rsid w:val="00AC703E"/>
    <w:rsid w:val="00AC7266"/>
    <w:rsid w:val="00AC7D23"/>
    <w:rsid w:val="00AD009F"/>
    <w:rsid w:val="00AD0545"/>
    <w:rsid w:val="00AD1936"/>
    <w:rsid w:val="00AD1CA2"/>
    <w:rsid w:val="00AD3101"/>
    <w:rsid w:val="00AD431F"/>
    <w:rsid w:val="00AD6B5A"/>
    <w:rsid w:val="00AD73EA"/>
    <w:rsid w:val="00AD77C9"/>
    <w:rsid w:val="00AE0778"/>
    <w:rsid w:val="00AE0EA7"/>
    <w:rsid w:val="00AE275F"/>
    <w:rsid w:val="00AE50C5"/>
    <w:rsid w:val="00AE6B50"/>
    <w:rsid w:val="00AE70DE"/>
    <w:rsid w:val="00AE7791"/>
    <w:rsid w:val="00AE7FB9"/>
    <w:rsid w:val="00AF0BDE"/>
    <w:rsid w:val="00AF0EF3"/>
    <w:rsid w:val="00AF1A29"/>
    <w:rsid w:val="00AF2819"/>
    <w:rsid w:val="00AF4322"/>
    <w:rsid w:val="00AF6E10"/>
    <w:rsid w:val="00AF7B70"/>
    <w:rsid w:val="00B00025"/>
    <w:rsid w:val="00B02918"/>
    <w:rsid w:val="00B032FB"/>
    <w:rsid w:val="00B04D67"/>
    <w:rsid w:val="00B05693"/>
    <w:rsid w:val="00B07012"/>
    <w:rsid w:val="00B10714"/>
    <w:rsid w:val="00B1332E"/>
    <w:rsid w:val="00B14DF5"/>
    <w:rsid w:val="00B153CA"/>
    <w:rsid w:val="00B15438"/>
    <w:rsid w:val="00B16443"/>
    <w:rsid w:val="00B20774"/>
    <w:rsid w:val="00B20AE2"/>
    <w:rsid w:val="00B21374"/>
    <w:rsid w:val="00B226C5"/>
    <w:rsid w:val="00B24417"/>
    <w:rsid w:val="00B244D3"/>
    <w:rsid w:val="00B26FFA"/>
    <w:rsid w:val="00B27E57"/>
    <w:rsid w:val="00B30207"/>
    <w:rsid w:val="00B30953"/>
    <w:rsid w:val="00B30B01"/>
    <w:rsid w:val="00B34ABE"/>
    <w:rsid w:val="00B34B69"/>
    <w:rsid w:val="00B34E97"/>
    <w:rsid w:val="00B37282"/>
    <w:rsid w:val="00B402E1"/>
    <w:rsid w:val="00B419DF"/>
    <w:rsid w:val="00B41AB1"/>
    <w:rsid w:val="00B423D0"/>
    <w:rsid w:val="00B42692"/>
    <w:rsid w:val="00B43ED7"/>
    <w:rsid w:val="00B46D15"/>
    <w:rsid w:val="00B5074B"/>
    <w:rsid w:val="00B515CA"/>
    <w:rsid w:val="00B51F38"/>
    <w:rsid w:val="00B52858"/>
    <w:rsid w:val="00B53613"/>
    <w:rsid w:val="00B5367B"/>
    <w:rsid w:val="00B53EF1"/>
    <w:rsid w:val="00B556A6"/>
    <w:rsid w:val="00B566A4"/>
    <w:rsid w:val="00B56E01"/>
    <w:rsid w:val="00B60BF5"/>
    <w:rsid w:val="00B616C6"/>
    <w:rsid w:val="00B627BB"/>
    <w:rsid w:val="00B65D42"/>
    <w:rsid w:val="00B671BF"/>
    <w:rsid w:val="00B67586"/>
    <w:rsid w:val="00B71728"/>
    <w:rsid w:val="00B720FB"/>
    <w:rsid w:val="00B7272E"/>
    <w:rsid w:val="00B72966"/>
    <w:rsid w:val="00B74337"/>
    <w:rsid w:val="00B7478F"/>
    <w:rsid w:val="00B75319"/>
    <w:rsid w:val="00B75B36"/>
    <w:rsid w:val="00B764E7"/>
    <w:rsid w:val="00B771B5"/>
    <w:rsid w:val="00B80254"/>
    <w:rsid w:val="00B8044F"/>
    <w:rsid w:val="00B80762"/>
    <w:rsid w:val="00B8476E"/>
    <w:rsid w:val="00B86632"/>
    <w:rsid w:val="00B866FE"/>
    <w:rsid w:val="00B87D27"/>
    <w:rsid w:val="00B91810"/>
    <w:rsid w:val="00B91CA7"/>
    <w:rsid w:val="00B92483"/>
    <w:rsid w:val="00B93F61"/>
    <w:rsid w:val="00B94CF8"/>
    <w:rsid w:val="00B95276"/>
    <w:rsid w:val="00B95543"/>
    <w:rsid w:val="00B95A28"/>
    <w:rsid w:val="00B95DC6"/>
    <w:rsid w:val="00BA12ED"/>
    <w:rsid w:val="00BA1956"/>
    <w:rsid w:val="00BA1A69"/>
    <w:rsid w:val="00BA1DF9"/>
    <w:rsid w:val="00BA212F"/>
    <w:rsid w:val="00BA358E"/>
    <w:rsid w:val="00BA4576"/>
    <w:rsid w:val="00BA4752"/>
    <w:rsid w:val="00BA4850"/>
    <w:rsid w:val="00BA7874"/>
    <w:rsid w:val="00BB18E8"/>
    <w:rsid w:val="00BB19BC"/>
    <w:rsid w:val="00BB21C6"/>
    <w:rsid w:val="00BB3FBD"/>
    <w:rsid w:val="00BB4F97"/>
    <w:rsid w:val="00BB7D07"/>
    <w:rsid w:val="00BB7DA7"/>
    <w:rsid w:val="00BB7E75"/>
    <w:rsid w:val="00BC0BFE"/>
    <w:rsid w:val="00BC1756"/>
    <w:rsid w:val="00BC31C0"/>
    <w:rsid w:val="00BC3A33"/>
    <w:rsid w:val="00BC4897"/>
    <w:rsid w:val="00BC5164"/>
    <w:rsid w:val="00BC5AAF"/>
    <w:rsid w:val="00BC6463"/>
    <w:rsid w:val="00BC6DB3"/>
    <w:rsid w:val="00BC7C60"/>
    <w:rsid w:val="00BC7F58"/>
    <w:rsid w:val="00BD3163"/>
    <w:rsid w:val="00BD4776"/>
    <w:rsid w:val="00BD51DC"/>
    <w:rsid w:val="00BD57E1"/>
    <w:rsid w:val="00BD68DA"/>
    <w:rsid w:val="00BD6B47"/>
    <w:rsid w:val="00BD7526"/>
    <w:rsid w:val="00BE0B79"/>
    <w:rsid w:val="00BE38FF"/>
    <w:rsid w:val="00BE46E3"/>
    <w:rsid w:val="00BE5131"/>
    <w:rsid w:val="00BE6FEE"/>
    <w:rsid w:val="00BF03D5"/>
    <w:rsid w:val="00BF0F23"/>
    <w:rsid w:val="00BF1114"/>
    <w:rsid w:val="00BF3A5F"/>
    <w:rsid w:val="00BF3D94"/>
    <w:rsid w:val="00BF4A05"/>
    <w:rsid w:val="00BF7CDB"/>
    <w:rsid w:val="00C0089E"/>
    <w:rsid w:val="00C02E4B"/>
    <w:rsid w:val="00C038D4"/>
    <w:rsid w:val="00C03AF8"/>
    <w:rsid w:val="00C04200"/>
    <w:rsid w:val="00C05E82"/>
    <w:rsid w:val="00C06CEC"/>
    <w:rsid w:val="00C0748F"/>
    <w:rsid w:val="00C07A0B"/>
    <w:rsid w:val="00C10070"/>
    <w:rsid w:val="00C103F8"/>
    <w:rsid w:val="00C11B3F"/>
    <w:rsid w:val="00C1246F"/>
    <w:rsid w:val="00C133F6"/>
    <w:rsid w:val="00C1360D"/>
    <w:rsid w:val="00C13A7A"/>
    <w:rsid w:val="00C162F3"/>
    <w:rsid w:val="00C16302"/>
    <w:rsid w:val="00C1640E"/>
    <w:rsid w:val="00C17E97"/>
    <w:rsid w:val="00C21C8C"/>
    <w:rsid w:val="00C22084"/>
    <w:rsid w:val="00C22D48"/>
    <w:rsid w:val="00C25094"/>
    <w:rsid w:val="00C25148"/>
    <w:rsid w:val="00C257C4"/>
    <w:rsid w:val="00C27915"/>
    <w:rsid w:val="00C312A3"/>
    <w:rsid w:val="00C31757"/>
    <w:rsid w:val="00C32244"/>
    <w:rsid w:val="00C3246B"/>
    <w:rsid w:val="00C3338E"/>
    <w:rsid w:val="00C33991"/>
    <w:rsid w:val="00C3477A"/>
    <w:rsid w:val="00C353C6"/>
    <w:rsid w:val="00C35C8D"/>
    <w:rsid w:val="00C3737F"/>
    <w:rsid w:val="00C37DF5"/>
    <w:rsid w:val="00C4110F"/>
    <w:rsid w:val="00C41C71"/>
    <w:rsid w:val="00C439D1"/>
    <w:rsid w:val="00C443F2"/>
    <w:rsid w:val="00C45BCC"/>
    <w:rsid w:val="00C473E5"/>
    <w:rsid w:val="00C50BB0"/>
    <w:rsid w:val="00C51A56"/>
    <w:rsid w:val="00C56065"/>
    <w:rsid w:val="00C61511"/>
    <w:rsid w:val="00C63519"/>
    <w:rsid w:val="00C70185"/>
    <w:rsid w:val="00C709D6"/>
    <w:rsid w:val="00C722B8"/>
    <w:rsid w:val="00C72F36"/>
    <w:rsid w:val="00C74C92"/>
    <w:rsid w:val="00C757CF"/>
    <w:rsid w:val="00C76875"/>
    <w:rsid w:val="00C814BD"/>
    <w:rsid w:val="00C81E47"/>
    <w:rsid w:val="00C823E4"/>
    <w:rsid w:val="00C82F1A"/>
    <w:rsid w:val="00C85976"/>
    <w:rsid w:val="00C863E6"/>
    <w:rsid w:val="00C86AB0"/>
    <w:rsid w:val="00C86C2E"/>
    <w:rsid w:val="00C8727B"/>
    <w:rsid w:val="00C90BCC"/>
    <w:rsid w:val="00C9109E"/>
    <w:rsid w:val="00C919CE"/>
    <w:rsid w:val="00C93D99"/>
    <w:rsid w:val="00C9554B"/>
    <w:rsid w:val="00C959C5"/>
    <w:rsid w:val="00C959D2"/>
    <w:rsid w:val="00C960A0"/>
    <w:rsid w:val="00C96DAC"/>
    <w:rsid w:val="00C977D0"/>
    <w:rsid w:val="00C97DB2"/>
    <w:rsid w:val="00C97DCC"/>
    <w:rsid w:val="00CA0B05"/>
    <w:rsid w:val="00CA1C27"/>
    <w:rsid w:val="00CA2280"/>
    <w:rsid w:val="00CA2439"/>
    <w:rsid w:val="00CA2F27"/>
    <w:rsid w:val="00CA3FA1"/>
    <w:rsid w:val="00CA4808"/>
    <w:rsid w:val="00CA62A2"/>
    <w:rsid w:val="00CA7D07"/>
    <w:rsid w:val="00CB0959"/>
    <w:rsid w:val="00CB1F8F"/>
    <w:rsid w:val="00CB27C4"/>
    <w:rsid w:val="00CB28E0"/>
    <w:rsid w:val="00CB47B8"/>
    <w:rsid w:val="00CB56BF"/>
    <w:rsid w:val="00CB5CC0"/>
    <w:rsid w:val="00CB632E"/>
    <w:rsid w:val="00CB7941"/>
    <w:rsid w:val="00CC1A46"/>
    <w:rsid w:val="00CC284B"/>
    <w:rsid w:val="00CC33A5"/>
    <w:rsid w:val="00CC471A"/>
    <w:rsid w:val="00CC4AB7"/>
    <w:rsid w:val="00CC4E42"/>
    <w:rsid w:val="00CC5091"/>
    <w:rsid w:val="00CC524F"/>
    <w:rsid w:val="00CC6367"/>
    <w:rsid w:val="00CC7608"/>
    <w:rsid w:val="00CD084C"/>
    <w:rsid w:val="00CD0AE2"/>
    <w:rsid w:val="00CD0DB1"/>
    <w:rsid w:val="00CD1DCA"/>
    <w:rsid w:val="00CD1E8D"/>
    <w:rsid w:val="00CD218D"/>
    <w:rsid w:val="00CD4E91"/>
    <w:rsid w:val="00CD5E80"/>
    <w:rsid w:val="00CD605A"/>
    <w:rsid w:val="00CE0303"/>
    <w:rsid w:val="00CE04B6"/>
    <w:rsid w:val="00CE1F13"/>
    <w:rsid w:val="00CE2B08"/>
    <w:rsid w:val="00CE4302"/>
    <w:rsid w:val="00CE4E7D"/>
    <w:rsid w:val="00CE7F81"/>
    <w:rsid w:val="00CF3272"/>
    <w:rsid w:val="00CF4EF5"/>
    <w:rsid w:val="00CF5D47"/>
    <w:rsid w:val="00CF6CC4"/>
    <w:rsid w:val="00CF7415"/>
    <w:rsid w:val="00CF78F9"/>
    <w:rsid w:val="00CF7D22"/>
    <w:rsid w:val="00D004C2"/>
    <w:rsid w:val="00D00CAC"/>
    <w:rsid w:val="00D03346"/>
    <w:rsid w:val="00D041D2"/>
    <w:rsid w:val="00D0483A"/>
    <w:rsid w:val="00D0606B"/>
    <w:rsid w:val="00D07164"/>
    <w:rsid w:val="00D0748A"/>
    <w:rsid w:val="00D12096"/>
    <w:rsid w:val="00D12FBF"/>
    <w:rsid w:val="00D132B2"/>
    <w:rsid w:val="00D16F2B"/>
    <w:rsid w:val="00D202DF"/>
    <w:rsid w:val="00D20E97"/>
    <w:rsid w:val="00D20FF5"/>
    <w:rsid w:val="00D235B5"/>
    <w:rsid w:val="00D25AA9"/>
    <w:rsid w:val="00D26301"/>
    <w:rsid w:val="00D27790"/>
    <w:rsid w:val="00D30950"/>
    <w:rsid w:val="00D30DB7"/>
    <w:rsid w:val="00D31AF6"/>
    <w:rsid w:val="00D333BF"/>
    <w:rsid w:val="00D33C70"/>
    <w:rsid w:val="00D34C3B"/>
    <w:rsid w:val="00D3500C"/>
    <w:rsid w:val="00D355B0"/>
    <w:rsid w:val="00D3620A"/>
    <w:rsid w:val="00D40470"/>
    <w:rsid w:val="00D40CE0"/>
    <w:rsid w:val="00D417CF"/>
    <w:rsid w:val="00D4283F"/>
    <w:rsid w:val="00D42897"/>
    <w:rsid w:val="00D42CCB"/>
    <w:rsid w:val="00D43314"/>
    <w:rsid w:val="00D434CA"/>
    <w:rsid w:val="00D450A6"/>
    <w:rsid w:val="00D454B4"/>
    <w:rsid w:val="00D45CC1"/>
    <w:rsid w:val="00D46EBE"/>
    <w:rsid w:val="00D47AFD"/>
    <w:rsid w:val="00D47E89"/>
    <w:rsid w:val="00D51DDF"/>
    <w:rsid w:val="00D549DF"/>
    <w:rsid w:val="00D54D78"/>
    <w:rsid w:val="00D54DA7"/>
    <w:rsid w:val="00D55942"/>
    <w:rsid w:val="00D560EA"/>
    <w:rsid w:val="00D57469"/>
    <w:rsid w:val="00D60DE1"/>
    <w:rsid w:val="00D60E7C"/>
    <w:rsid w:val="00D62714"/>
    <w:rsid w:val="00D638EC"/>
    <w:rsid w:val="00D6739E"/>
    <w:rsid w:val="00D6759E"/>
    <w:rsid w:val="00D67A8C"/>
    <w:rsid w:val="00D70185"/>
    <w:rsid w:val="00D70214"/>
    <w:rsid w:val="00D7027D"/>
    <w:rsid w:val="00D710EF"/>
    <w:rsid w:val="00D717DA"/>
    <w:rsid w:val="00D71989"/>
    <w:rsid w:val="00D73F21"/>
    <w:rsid w:val="00D75153"/>
    <w:rsid w:val="00D75CD3"/>
    <w:rsid w:val="00D773F9"/>
    <w:rsid w:val="00D77DD7"/>
    <w:rsid w:val="00D7FFC2"/>
    <w:rsid w:val="00D811C8"/>
    <w:rsid w:val="00D813AB"/>
    <w:rsid w:val="00D8141E"/>
    <w:rsid w:val="00D82BCA"/>
    <w:rsid w:val="00D83420"/>
    <w:rsid w:val="00D83DD0"/>
    <w:rsid w:val="00D84A75"/>
    <w:rsid w:val="00D85532"/>
    <w:rsid w:val="00D85E2D"/>
    <w:rsid w:val="00D90654"/>
    <w:rsid w:val="00D917BE"/>
    <w:rsid w:val="00D9256F"/>
    <w:rsid w:val="00D92FB0"/>
    <w:rsid w:val="00D93CBA"/>
    <w:rsid w:val="00D948A6"/>
    <w:rsid w:val="00D953C5"/>
    <w:rsid w:val="00D96BFD"/>
    <w:rsid w:val="00D96C23"/>
    <w:rsid w:val="00DA15EE"/>
    <w:rsid w:val="00DA1B75"/>
    <w:rsid w:val="00DA1CC3"/>
    <w:rsid w:val="00DA4418"/>
    <w:rsid w:val="00DA5476"/>
    <w:rsid w:val="00DA5D0C"/>
    <w:rsid w:val="00DA5FB9"/>
    <w:rsid w:val="00DA6E30"/>
    <w:rsid w:val="00DA6E84"/>
    <w:rsid w:val="00DB0179"/>
    <w:rsid w:val="00DB0283"/>
    <w:rsid w:val="00DB04EF"/>
    <w:rsid w:val="00DB1A2C"/>
    <w:rsid w:val="00DB438E"/>
    <w:rsid w:val="00DB49D8"/>
    <w:rsid w:val="00DB4F1C"/>
    <w:rsid w:val="00DB6950"/>
    <w:rsid w:val="00DB7DDA"/>
    <w:rsid w:val="00DC06AF"/>
    <w:rsid w:val="00DC15F6"/>
    <w:rsid w:val="00DC21D2"/>
    <w:rsid w:val="00DC2EAF"/>
    <w:rsid w:val="00DC4728"/>
    <w:rsid w:val="00DC47F5"/>
    <w:rsid w:val="00DC7CBD"/>
    <w:rsid w:val="00DD2E98"/>
    <w:rsid w:val="00DD5B91"/>
    <w:rsid w:val="00DD64FB"/>
    <w:rsid w:val="00DD6561"/>
    <w:rsid w:val="00DD7AD1"/>
    <w:rsid w:val="00DE19DF"/>
    <w:rsid w:val="00DE20C8"/>
    <w:rsid w:val="00DE21C7"/>
    <w:rsid w:val="00DE2E30"/>
    <w:rsid w:val="00DE38A0"/>
    <w:rsid w:val="00DE71A4"/>
    <w:rsid w:val="00DF307C"/>
    <w:rsid w:val="00DF347E"/>
    <w:rsid w:val="00DF4BE4"/>
    <w:rsid w:val="00DF5305"/>
    <w:rsid w:val="00DF5F55"/>
    <w:rsid w:val="00DF5FEB"/>
    <w:rsid w:val="00DF6CF9"/>
    <w:rsid w:val="00E004BF"/>
    <w:rsid w:val="00E02338"/>
    <w:rsid w:val="00E029B8"/>
    <w:rsid w:val="00E0302B"/>
    <w:rsid w:val="00E03FC0"/>
    <w:rsid w:val="00E0453A"/>
    <w:rsid w:val="00E04A9D"/>
    <w:rsid w:val="00E05815"/>
    <w:rsid w:val="00E06BEB"/>
    <w:rsid w:val="00E07160"/>
    <w:rsid w:val="00E10910"/>
    <w:rsid w:val="00E116DE"/>
    <w:rsid w:val="00E12079"/>
    <w:rsid w:val="00E1244B"/>
    <w:rsid w:val="00E125A6"/>
    <w:rsid w:val="00E1271A"/>
    <w:rsid w:val="00E17B0C"/>
    <w:rsid w:val="00E20BB2"/>
    <w:rsid w:val="00E22B4B"/>
    <w:rsid w:val="00E231DA"/>
    <w:rsid w:val="00E25D5E"/>
    <w:rsid w:val="00E26DA0"/>
    <w:rsid w:val="00E27FE7"/>
    <w:rsid w:val="00E30793"/>
    <w:rsid w:val="00E3079E"/>
    <w:rsid w:val="00E31491"/>
    <w:rsid w:val="00E31550"/>
    <w:rsid w:val="00E31CE6"/>
    <w:rsid w:val="00E31D09"/>
    <w:rsid w:val="00E34407"/>
    <w:rsid w:val="00E344AF"/>
    <w:rsid w:val="00E351B3"/>
    <w:rsid w:val="00E35969"/>
    <w:rsid w:val="00E35BF9"/>
    <w:rsid w:val="00E35E26"/>
    <w:rsid w:val="00E36319"/>
    <w:rsid w:val="00E3733F"/>
    <w:rsid w:val="00E40DD6"/>
    <w:rsid w:val="00E4206A"/>
    <w:rsid w:val="00E42555"/>
    <w:rsid w:val="00E43066"/>
    <w:rsid w:val="00E44178"/>
    <w:rsid w:val="00E441FC"/>
    <w:rsid w:val="00E44A39"/>
    <w:rsid w:val="00E44D44"/>
    <w:rsid w:val="00E46509"/>
    <w:rsid w:val="00E507BA"/>
    <w:rsid w:val="00E51449"/>
    <w:rsid w:val="00E52531"/>
    <w:rsid w:val="00E537BE"/>
    <w:rsid w:val="00E539BB"/>
    <w:rsid w:val="00E53BCC"/>
    <w:rsid w:val="00E5784C"/>
    <w:rsid w:val="00E57AAD"/>
    <w:rsid w:val="00E60C90"/>
    <w:rsid w:val="00E6198A"/>
    <w:rsid w:val="00E620BD"/>
    <w:rsid w:val="00E63890"/>
    <w:rsid w:val="00E67649"/>
    <w:rsid w:val="00E71C03"/>
    <w:rsid w:val="00E7263A"/>
    <w:rsid w:val="00E73BEB"/>
    <w:rsid w:val="00E7407B"/>
    <w:rsid w:val="00E744DE"/>
    <w:rsid w:val="00E76794"/>
    <w:rsid w:val="00E76CE7"/>
    <w:rsid w:val="00E778F2"/>
    <w:rsid w:val="00E810B2"/>
    <w:rsid w:val="00E814A9"/>
    <w:rsid w:val="00E81958"/>
    <w:rsid w:val="00E819F2"/>
    <w:rsid w:val="00E82AC8"/>
    <w:rsid w:val="00E903C1"/>
    <w:rsid w:val="00E90CF6"/>
    <w:rsid w:val="00E91C84"/>
    <w:rsid w:val="00E92590"/>
    <w:rsid w:val="00E9393A"/>
    <w:rsid w:val="00E94152"/>
    <w:rsid w:val="00E9657C"/>
    <w:rsid w:val="00E975A1"/>
    <w:rsid w:val="00E97A98"/>
    <w:rsid w:val="00EA02EA"/>
    <w:rsid w:val="00EA105E"/>
    <w:rsid w:val="00EA16CF"/>
    <w:rsid w:val="00EA19CC"/>
    <w:rsid w:val="00EA1CE9"/>
    <w:rsid w:val="00EA24BE"/>
    <w:rsid w:val="00EA3249"/>
    <w:rsid w:val="00EA6EDA"/>
    <w:rsid w:val="00EA7869"/>
    <w:rsid w:val="00EB211F"/>
    <w:rsid w:val="00EB5275"/>
    <w:rsid w:val="00EB57A4"/>
    <w:rsid w:val="00EB5A0A"/>
    <w:rsid w:val="00EB6118"/>
    <w:rsid w:val="00EB71B2"/>
    <w:rsid w:val="00EC0631"/>
    <w:rsid w:val="00EC1699"/>
    <w:rsid w:val="00EC18A9"/>
    <w:rsid w:val="00EC3EB0"/>
    <w:rsid w:val="00EC45A2"/>
    <w:rsid w:val="00EC46A8"/>
    <w:rsid w:val="00EC56BE"/>
    <w:rsid w:val="00EC6DF8"/>
    <w:rsid w:val="00EC6F9C"/>
    <w:rsid w:val="00EC7B2B"/>
    <w:rsid w:val="00EC7CE3"/>
    <w:rsid w:val="00ECEF34"/>
    <w:rsid w:val="00ED204A"/>
    <w:rsid w:val="00ED263C"/>
    <w:rsid w:val="00ED5470"/>
    <w:rsid w:val="00ED5733"/>
    <w:rsid w:val="00EE17C8"/>
    <w:rsid w:val="00EE433B"/>
    <w:rsid w:val="00EE524F"/>
    <w:rsid w:val="00EE62E7"/>
    <w:rsid w:val="00EE6746"/>
    <w:rsid w:val="00EE6B74"/>
    <w:rsid w:val="00EE7168"/>
    <w:rsid w:val="00EE7382"/>
    <w:rsid w:val="00EF05A9"/>
    <w:rsid w:val="00EF0FA5"/>
    <w:rsid w:val="00EF1256"/>
    <w:rsid w:val="00EF16E4"/>
    <w:rsid w:val="00EF3D23"/>
    <w:rsid w:val="00EF54AF"/>
    <w:rsid w:val="00EF7458"/>
    <w:rsid w:val="00EF76C2"/>
    <w:rsid w:val="00F0290A"/>
    <w:rsid w:val="00F03227"/>
    <w:rsid w:val="00F10E78"/>
    <w:rsid w:val="00F1322F"/>
    <w:rsid w:val="00F1473E"/>
    <w:rsid w:val="00F20017"/>
    <w:rsid w:val="00F2136F"/>
    <w:rsid w:val="00F244D2"/>
    <w:rsid w:val="00F24588"/>
    <w:rsid w:val="00F26199"/>
    <w:rsid w:val="00F26A89"/>
    <w:rsid w:val="00F308F3"/>
    <w:rsid w:val="00F30AD8"/>
    <w:rsid w:val="00F31218"/>
    <w:rsid w:val="00F32C64"/>
    <w:rsid w:val="00F33BE5"/>
    <w:rsid w:val="00F342A5"/>
    <w:rsid w:val="00F35A5A"/>
    <w:rsid w:val="00F366DC"/>
    <w:rsid w:val="00F36C6B"/>
    <w:rsid w:val="00F36E9F"/>
    <w:rsid w:val="00F3743C"/>
    <w:rsid w:val="00F3781E"/>
    <w:rsid w:val="00F40443"/>
    <w:rsid w:val="00F4073B"/>
    <w:rsid w:val="00F40D0A"/>
    <w:rsid w:val="00F41B07"/>
    <w:rsid w:val="00F436A6"/>
    <w:rsid w:val="00F43F52"/>
    <w:rsid w:val="00F45834"/>
    <w:rsid w:val="00F45CE8"/>
    <w:rsid w:val="00F4783D"/>
    <w:rsid w:val="00F50B4B"/>
    <w:rsid w:val="00F50DC8"/>
    <w:rsid w:val="00F50EC8"/>
    <w:rsid w:val="00F55601"/>
    <w:rsid w:val="00F561DE"/>
    <w:rsid w:val="00F61E52"/>
    <w:rsid w:val="00F638EA"/>
    <w:rsid w:val="00F656D3"/>
    <w:rsid w:val="00F65D32"/>
    <w:rsid w:val="00F6630F"/>
    <w:rsid w:val="00F67255"/>
    <w:rsid w:val="00F716FA"/>
    <w:rsid w:val="00F7233C"/>
    <w:rsid w:val="00F7334E"/>
    <w:rsid w:val="00F73F66"/>
    <w:rsid w:val="00F76F61"/>
    <w:rsid w:val="00F77CF2"/>
    <w:rsid w:val="00F815CB"/>
    <w:rsid w:val="00F81696"/>
    <w:rsid w:val="00F8341E"/>
    <w:rsid w:val="00F938EE"/>
    <w:rsid w:val="00F93C29"/>
    <w:rsid w:val="00F93EFA"/>
    <w:rsid w:val="00F9488D"/>
    <w:rsid w:val="00F949A7"/>
    <w:rsid w:val="00F967AD"/>
    <w:rsid w:val="00FA03DF"/>
    <w:rsid w:val="00FA0C4E"/>
    <w:rsid w:val="00FA39B8"/>
    <w:rsid w:val="00FA40E6"/>
    <w:rsid w:val="00FA4156"/>
    <w:rsid w:val="00FA5168"/>
    <w:rsid w:val="00FA7C08"/>
    <w:rsid w:val="00FB0D89"/>
    <w:rsid w:val="00FB1367"/>
    <w:rsid w:val="00FB1B12"/>
    <w:rsid w:val="00FB21E2"/>
    <w:rsid w:val="00FB2942"/>
    <w:rsid w:val="00FB45AA"/>
    <w:rsid w:val="00FB48B9"/>
    <w:rsid w:val="00FB7011"/>
    <w:rsid w:val="00FB7524"/>
    <w:rsid w:val="00FB7CFB"/>
    <w:rsid w:val="00FC0AFB"/>
    <w:rsid w:val="00FC0EE7"/>
    <w:rsid w:val="00FC455D"/>
    <w:rsid w:val="00FC4BD4"/>
    <w:rsid w:val="00FC7896"/>
    <w:rsid w:val="00FC82CF"/>
    <w:rsid w:val="00FD4371"/>
    <w:rsid w:val="00FE113A"/>
    <w:rsid w:val="00FE2BB4"/>
    <w:rsid w:val="00FE4A5F"/>
    <w:rsid w:val="00FE55C0"/>
    <w:rsid w:val="00FE5619"/>
    <w:rsid w:val="00FF0A5D"/>
    <w:rsid w:val="00FF27AD"/>
    <w:rsid w:val="00FF3A81"/>
    <w:rsid w:val="00FF5EF4"/>
    <w:rsid w:val="00FF7779"/>
    <w:rsid w:val="00FF7E5B"/>
    <w:rsid w:val="017C6CB3"/>
    <w:rsid w:val="0187881E"/>
    <w:rsid w:val="02925E6F"/>
    <w:rsid w:val="0417324D"/>
    <w:rsid w:val="04290C4D"/>
    <w:rsid w:val="048BE717"/>
    <w:rsid w:val="04B4821F"/>
    <w:rsid w:val="05EC6F9E"/>
    <w:rsid w:val="060EB95D"/>
    <w:rsid w:val="0624FFC3"/>
    <w:rsid w:val="0630B918"/>
    <w:rsid w:val="06451A04"/>
    <w:rsid w:val="065163EA"/>
    <w:rsid w:val="06B02B2A"/>
    <w:rsid w:val="071C3B5D"/>
    <w:rsid w:val="073F331A"/>
    <w:rsid w:val="07D66232"/>
    <w:rsid w:val="0960ABE4"/>
    <w:rsid w:val="097E588F"/>
    <w:rsid w:val="09DBB1B3"/>
    <w:rsid w:val="0A8972BB"/>
    <w:rsid w:val="0B32C0FC"/>
    <w:rsid w:val="0B8680E4"/>
    <w:rsid w:val="0B894EA3"/>
    <w:rsid w:val="0C4E8406"/>
    <w:rsid w:val="0CC17572"/>
    <w:rsid w:val="0CE479F9"/>
    <w:rsid w:val="0D5DF180"/>
    <w:rsid w:val="0D68D365"/>
    <w:rsid w:val="0DEB619D"/>
    <w:rsid w:val="0E734DBE"/>
    <w:rsid w:val="0E8380A3"/>
    <w:rsid w:val="0EA1022C"/>
    <w:rsid w:val="0EDEC3B3"/>
    <w:rsid w:val="0F3844C1"/>
    <w:rsid w:val="0F3B9C29"/>
    <w:rsid w:val="0F3CE032"/>
    <w:rsid w:val="0F9F6EA7"/>
    <w:rsid w:val="1121CC4C"/>
    <w:rsid w:val="1157C2EB"/>
    <w:rsid w:val="11B4E7C5"/>
    <w:rsid w:val="11FBAB01"/>
    <w:rsid w:val="12AE49CA"/>
    <w:rsid w:val="12D5ACCC"/>
    <w:rsid w:val="1334E539"/>
    <w:rsid w:val="13D13FB1"/>
    <w:rsid w:val="1401B148"/>
    <w:rsid w:val="143988A6"/>
    <w:rsid w:val="144FFB3C"/>
    <w:rsid w:val="14DA19AC"/>
    <w:rsid w:val="14FEB254"/>
    <w:rsid w:val="1551AF54"/>
    <w:rsid w:val="166D5C37"/>
    <w:rsid w:val="172318B8"/>
    <w:rsid w:val="178996CF"/>
    <w:rsid w:val="18BFF7D5"/>
    <w:rsid w:val="18CF0AD3"/>
    <w:rsid w:val="19263D7E"/>
    <w:rsid w:val="19562BA6"/>
    <w:rsid w:val="1C8C9307"/>
    <w:rsid w:val="1C9E4ABC"/>
    <w:rsid w:val="1D2DED5B"/>
    <w:rsid w:val="1D6D796F"/>
    <w:rsid w:val="1DC1474E"/>
    <w:rsid w:val="1DC5D72E"/>
    <w:rsid w:val="1DD08978"/>
    <w:rsid w:val="1E1C48EA"/>
    <w:rsid w:val="1E55ACB5"/>
    <w:rsid w:val="1F095993"/>
    <w:rsid w:val="1F8E1F75"/>
    <w:rsid w:val="1FB5EF1F"/>
    <w:rsid w:val="2032DA07"/>
    <w:rsid w:val="20359625"/>
    <w:rsid w:val="2073E7E1"/>
    <w:rsid w:val="20F8DEB5"/>
    <w:rsid w:val="21B26F43"/>
    <w:rsid w:val="21B298D0"/>
    <w:rsid w:val="2206CF27"/>
    <w:rsid w:val="226DBC90"/>
    <w:rsid w:val="22CE8662"/>
    <w:rsid w:val="230A2ACC"/>
    <w:rsid w:val="242B2275"/>
    <w:rsid w:val="2469D436"/>
    <w:rsid w:val="24A8D1F9"/>
    <w:rsid w:val="24B34F7D"/>
    <w:rsid w:val="25161EB1"/>
    <w:rsid w:val="2524653A"/>
    <w:rsid w:val="2662F362"/>
    <w:rsid w:val="282557B2"/>
    <w:rsid w:val="28CFFFB0"/>
    <w:rsid w:val="294927FF"/>
    <w:rsid w:val="29C16CA4"/>
    <w:rsid w:val="29FAA4E6"/>
    <w:rsid w:val="2A654F75"/>
    <w:rsid w:val="2AD0184D"/>
    <w:rsid w:val="2BADB902"/>
    <w:rsid w:val="2C56E8EF"/>
    <w:rsid w:val="2CD6943F"/>
    <w:rsid w:val="2CFDA37A"/>
    <w:rsid w:val="2D31BF5D"/>
    <w:rsid w:val="2D49B89A"/>
    <w:rsid w:val="2D956E20"/>
    <w:rsid w:val="2DAA31CE"/>
    <w:rsid w:val="2E47E2EF"/>
    <w:rsid w:val="2EB349FA"/>
    <w:rsid w:val="2F0C061B"/>
    <w:rsid w:val="3082B9C3"/>
    <w:rsid w:val="313F5265"/>
    <w:rsid w:val="3193D9F2"/>
    <w:rsid w:val="3250975B"/>
    <w:rsid w:val="3345C188"/>
    <w:rsid w:val="3389246B"/>
    <w:rsid w:val="33A9937A"/>
    <w:rsid w:val="340F6AC9"/>
    <w:rsid w:val="34AE6B2C"/>
    <w:rsid w:val="351F4F6B"/>
    <w:rsid w:val="353AB3AD"/>
    <w:rsid w:val="361500A5"/>
    <w:rsid w:val="3670A1C9"/>
    <w:rsid w:val="37F2B460"/>
    <w:rsid w:val="38E2ECCE"/>
    <w:rsid w:val="39784605"/>
    <w:rsid w:val="398A760E"/>
    <w:rsid w:val="39A1D5B4"/>
    <w:rsid w:val="3A45A2A6"/>
    <w:rsid w:val="3A80FC60"/>
    <w:rsid w:val="3AF29DD7"/>
    <w:rsid w:val="3B858878"/>
    <w:rsid w:val="3BF3E82C"/>
    <w:rsid w:val="3C2CA5A5"/>
    <w:rsid w:val="3D0849F1"/>
    <w:rsid w:val="3DC25209"/>
    <w:rsid w:val="3E06BC2A"/>
    <w:rsid w:val="3E1E5487"/>
    <w:rsid w:val="3E417144"/>
    <w:rsid w:val="3E9D5458"/>
    <w:rsid w:val="3EA02B88"/>
    <w:rsid w:val="3ECF11A9"/>
    <w:rsid w:val="400C06CB"/>
    <w:rsid w:val="402F50BC"/>
    <w:rsid w:val="41933549"/>
    <w:rsid w:val="42482B72"/>
    <w:rsid w:val="4290C2B4"/>
    <w:rsid w:val="43070668"/>
    <w:rsid w:val="43302F81"/>
    <w:rsid w:val="434AA5F5"/>
    <w:rsid w:val="43D50E53"/>
    <w:rsid w:val="443CDCC6"/>
    <w:rsid w:val="4464DD9F"/>
    <w:rsid w:val="446E0772"/>
    <w:rsid w:val="44701391"/>
    <w:rsid w:val="44FB2958"/>
    <w:rsid w:val="45186F02"/>
    <w:rsid w:val="4622048D"/>
    <w:rsid w:val="469A622E"/>
    <w:rsid w:val="46E70426"/>
    <w:rsid w:val="46F1F523"/>
    <w:rsid w:val="47059704"/>
    <w:rsid w:val="47469E6B"/>
    <w:rsid w:val="476E2F08"/>
    <w:rsid w:val="4865367E"/>
    <w:rsid w:val="48A5B095"/>
    <w:rsid w:val="49280940"/>
    <w:rsid w:val="49E8F089"/>
    <w:rsid w:val="49EBE929"/>
    <w:rsid w:val="4A928E09"/>
    <w:rsid w:val="4AE0C7DC"/>
    <w:rsid w:val="4AE3B3C8"/>
    <w:rsid w:val="4B181167"/>
    <w:rsid w:val="4B73A4E1"/>
    <w:rsid w:val="4BFBD6E5"/>
    <w:rsid w:val="4C539E1F"/>
    <w:rsid w:val="4C9AB213"/>
    <w:rsid w:val="4D11F7A0"/>
    <w:rsid w:val="4DA33C94"/>
    <w:rsid w:val="4DB41DF7"/>
    <w:rsid w:val="4DDA0607"/>
    <w:rsid w:val="4DE5B2FC"/>
    <w:rsid w:val="4EF24202"/>
    <w:rsid w:val="4EF729E2"/>
    <w:rsid w:val="50297815"/>
    <w:rsid w:val="50998A69"/>
    <w:rsid w:val="50C1DA42"/>
    <w:rsid w:val="517B6117"/>
    <w:rsid w:val="519922B3"/>
    <w:rsid w:val="51BE1B7D"/>
    <w:rsid w:val="51DFA0F1"/>
    <w:rsid w:val="52668C4F"/>
    <w:rsid w:val="528A1F93"/>
    <w:rsid w:val="528E19CD"/>
    <w:rsid w:val="52C40D1F"/>
    <w:rsid w:val="53042871"/>
    <w:rsid w:val="530831F1"/>
    <w:rsid w:val="5378F5DC"/>
    <w:rsid w:val="5380EDB5"/>
    <w:rsid w:val="546475F9"/>
    <w:rsid w:val="54EDD6FF"/>
    <w:rsid w:val="55373BD4"/>
    <w:rsid w:val="553D650A"/>
    <w:rsid w:val="55D25083"/>
    <w:rsid w:val="5635E467"/>
    <w:rsid w:val="56922A68"/>
    <w:rsid w:val="569B0A70"/>
    <w:rsid w:val="56A09008"/>
    <w:rsid w:val="56AECE1A"/>
    <w:rsid w:val="574FE9A5"/>
    <w:rsid w:val="580C6162"/>
    <w:rsid w:val="58D9FB8D"/>
    <w:rsid w:val="5978507E"/>
    <w:rsid w:val="5A1D5CC5"/>
    <w:rsid w:val="5A876DB6"/>
    <w:rsid w:val="5ADCA26F"/>
    <w:rsid w:val="5B79F04F"/>
    <w:rsid w:val="5C2A22FE"/>
    <w:rsid w:val="5D27D7FD"/>
    <w:rsid w:val="5D575FF0"/>
    <w:rsid w:val="5D5A8714"/>
    <w:rsid w:val="5D701781"/>
    <w:rsid w:val="5D74A945"/>
    <w:rsid w:val="5DB5FFF4"/>
    <w:rsid w:val="5DDBDDC1"/>
    <w:rsid w:val="5E1A200C"/>
    <w:rsid w:val="5F073786"/>
    <w:rsid w:val="6061B823"/>
    <w:rsid w:val="60CF58BD"/>
    <w:rsid w:val="61FB3A16"/>
    <w:rsid w:val="620FA7AF"/>
    <w:rsid w:val="6213907B"/>
    <w:rsid w:val="62BE80EC"/>
    <w:rsid w:val="62C008D8"/>
    <w:rsid w:val="6322A3C2"/>
    <w:rsid w:val="6366E7DB"/>
    <w:rsid w:val="63A1379C"/>
    <w:rsid w:val="63A7597F"/>
    <w:rsid w:val="63DE8113"/>
    <w:rsid w:val="651B4440"/>
    <w:rsid w:val="6549736D"/>
    <w:rsid w:val="656C1C35"/>
    <w:rsid w:val="658AE46B"/>
    <w:rsid w:val="663BD8A0"/>
    <w:rsid w:val="681D7354"/>
    <w:rsid w:val="683422FF"/>
    <w:rsid w:val="68533D84"/>
    <w:rsid w:val="686D84FF"/>
    <w:rsid w:val="68C09FD3"/>
    <w:rsid w:val="68F342AB"/>
    <w:rsid w:val="696E3635"/>
    <w:rsid w:val="6A0AC9E0"/>
    <w:rsid w:val="6A1DCEAC"/>
    <w:rsid w:val="6A5AC7B8"/>
    <w:rsid w:val="6A9D41AE"/>
    <w:rsid w:val="6B4FA681"/>
    <w:rsid w:val="6B62F451"/>
    <w:rsid w:val="6CC2ADB1"/>
    <w:rsid w:val="6D2556BB"/>
    <w:rsid w:val="6D9F2B60"/>
    <w:rsid w:val="6DB53CC5"/>
    <w:rsid w:val="6E0BA9C6"/>
    <w:rsid w:val="6E88904A"/>
    <w:rsid w:val="6F393168"/>
    <w:rsid w:val="6F8DD693"/>
    <w:rsid w:val="6FB91B61"/>
    <w:rsid w:val="6FC3A716"/>
    <w:rsid w:val="7052673F"/>
    <w:rsid w:val="708DB761"/>
    <w:rsid w:val="70FE34D9"/>
    <w:rsid w:val="7107E851"/>
    <w:rsid w:val="7125161C"/>
    <w:rsid w:val="7133DF52"/>
    <w:rsid w:val="71CFB082"/>
    <w:rsid w:val="7264F522"/>
    <w:rsid w:val="7283C337"/>
    <w:rsid w:val="7308018B"/>
    <w:rsid w:val="738F59D2"/>
    <w:rsid w:val="73D72CE5"/>
    <w:rsid w:val="73FB7FED"/>
    <w:rsid w:val="742A07B3"/>
    <w:rsid w:val="7477D62E"/>
    <w:rsid w:val="753DE8C2"/>
    <w:rsid w:val="76511973"/>
    <w:rsid w:val="77492712"/>
    <w:rsid w:val="774BAFAB"/>
    <w:rsid w:val="77A22CA1"/>
    <w:rsid w:val="78688CDB"/>
    <w:rsid w:val="7868C5FA"/>
    <w:rsid w:val="78A4C076"/>
    <w:rsid w:val="78F91E17"/>
    <w:rsid w:val="79131719"/>
    <w:rsid w:val="79671360"/>
    <w:rsid w:val="79BE4464"/>
    <w:rsid w:val="79D68BBA"/>
    <w:rsid w:val="79FB60C3"/>
    <w:rsid w:val="7A5B93CB"/>
    <w:rsid w:val="7A7A487F"/>
    <w:rsid w:val="7A7C7B0E"/>
    <w:rsid w:val="7B8C8667"/>
    <w:rsid w:val="7BE7C667"/>
    <w:rsid w:val="7C25C13E"/>
    <w:rsid w:val="7D06D077"/>
    <w:rsid w:val="7D8584FE"/>
    <w:rsid w:val="7D90CB6E"/>
    <w:rsid w:val="7DDD4D2D"/>
    <w:rsid w:val="7DEE5041"/>
    <w:rsid w:val="7E1D1D5B"/>
    <w:rsid w:val="7E337572"/>
    <w:rsid w:val="7E9D4CAB"/>
    <w:rsid w:val="7F26F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1DC24285-9A77-4736-864B-71A5A004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14"/>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14"/>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14"/>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14"/>
      </w:numPr>
      <w:spacing w:before="240" w:after="60"/>
      <w:outlineLvl w:val="4"/>
    </w:pPr>
    <w:rPr>
      <w:b/>
      <w:bCs/>
      <w:i/>
      <w:iCs/>
      <w:sz w:val="26"/>
      <w:szCs w:val="26"/>
    </w:rPr>
  </w:style>
  <w:style w:type="paragraph" w:styleId="Heading6">
    <w:name w:val="heading 6"/>
    <w:basedOn w:val="Normal"/>
    <w:next w:val="Normal"/>
    <w:qFormat/>
    <w:rsid w:val="00B30337"/>
    <w:pPr>
      <w:numPr>
        <w:ilvl w:val="5"/>
        <w:numId w:val="14"/>
      </w:numPr>
      <w:spacing w:before="240" w:after="60"/>
      <w:outlineLvl w:val="5"/>
    </w:pPr>
    <w:rPr>
      <w:b/>
      <w:bCs/>
      <w:sz w:val="22"/>
      <w:szCs w:val="22"/>
    </w:rPr>
  </w:style>
  <w:style w:type="paragraph" w:styleId="Heading7">
    <w:name w:val="heading 7"/>
    <w:basedOn w:val="Normal"/>
    <w:next w:val="Normal"/>
    <w:qFormat/>
    <w:rsid w:val="00B30337"/>
    <w:pPr>
      <w:numPr>
        <w:ilvl w:val="6"/>
        <w:numId w:val="14"/>
      </w:numPr>
      <w:spacing w:before="240" w:after="60"/>
      <w:outlineLvl w:val="6"/>
    </w:pPr>
  </w:style>
  <w:style w:type="paragraph" w:styleId="Heading8">
    <w:name w:val="heading 8"/>
    <w:basedOn w:val="Normal"/>
    <w:next w:val="Normal"/>
    <w:qFormat/>
    <w:rsid w:val="00B30337"/>
    <w:pPr>
      <w:numPr>
        <w:ilvl w:val="7"/>
        <w:numId w:val="14"/>
      </w:numPr>
      <w:spacing w:before="240" w:after="60"/>
      <w:outlineLvl w:val="7"/>
    </w:pPr>
    <w:rPr>
      <w:i/>
      <w:iCs/>
    </w:rPr>
  </w:style>
  <w:style w:type="paragraph" w:styleId="Heading9">
    <w:name w:val="heading 9"/>
    <w:basedOn w:val="Normal"/>
    <w:next w:val="Normal"/>
    <w:qFormat/>
    <w:rsid w:val="00B30337"/>
    <w:pPr>
      <w:numPr>
        <w:ilvl w:val="8"/>
        <w:numId w:val="1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0"/>
      </w:numPr>
      <w:spacing w:after="300"/>
      <w:contextualSpacing/>
    </w:pPr>
    <w:rPr>
      <w:color w:val="313231"/>
    </w:rPr>
  </w:style>
  <w:style w:type="paragraph" w:customStyle="1" w:styleId="LONBulletTwo">
    <w:name w:val="LON_Bullet Two"/>
    <w:basedOn w:val="LONNormal"/>
    <w:rsid w:val="00325ED9"/>
    <w:pPr>
      <w:numPr>
        <w:numId w:val="11"/>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13"/>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12"/>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15"/>
      </w:numPr>
    </w:pPr>
  </w:style>
  <w:style w:type="paragraph" w:styleId="ListBullet2">
    <w:name w:val="List Bullet 2"/>
    <w:basedOn w:val="Normal"/>
    <w:semiHidden/>
    <w:rsid w:val="00B30337"/>
    <w:pPr>
      <w:numPr>
        <w:numId w:val="16"/>
      </w:numPr>
    </w:pPr>
  </w:style>
  <w:style w:type="paragraph" w:styleId="ListBullet3">
    <w:name w:val="List Bullet 3"/>
    <w:basedOn w:val="Normal"/>
    <w:semiHidden/>
    <w:rsid w:val="00B30337"/>
    <w:pPr>
      <w:numPr>
        <w:numId w:val="17"/>
      </w:numPr>
    </w:pPr>
  </w:style>
  <w:style w:type="paragraph" w:styleId="ListBullet4">
    <w:name w:val="List Bullet 4"/>
    <w:basedOn w:val="Normal"/>
    <w:semiHidden/>
    <w:rsid w:val="00B30337"/>
    <w:pPr>
      <w:numPr>
        <w:numId w:val="18"/>
      </w:numPr>
    </w:pPr>
  </w:style>
  <w:style w:type="paragraph" w:styleId="ListBullet5">
    <w:name w:val="List Bullet 5"/>
    <w:basedOn w:val="Normal"/>
    <w:semiHidden/>
    <w:rsid w:val="00B30337"/>
    <w:pPr>
      <w:numPr>
        <w:numId w:val="19"/>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20"/>
      </w:numPr>
    </w:pPr>
  </w:style>
  <w:style w:type="paragraph" w:styleId="ListNumber2">
    <w:name w:val="List Number 2"/>
    <w:basedOn w:val="Normal"/>
    <w:semiHidden/>
    <w:rsid w:val="00B30337"/>
    <w:pPr>
      <w:numPr>
        <w:numId w:val="21"/>
      </w:numPr>
    </w:pPr>
  </w:style>
  <w:style w:type="paragraph" w:styleId="ListNumber3">
    <w:name w:val="List Number 3"/>
    <w:basedOn w:val="Normal"/>
    <w:semiHidden/>
    <w:rsid w:val="00B30337"/>
    <w:pPr>
      <w:numPr>
        <w:numId w:val="22"/>
      </w:numPr>
    </w:pPr>
  </w:style>
  <w:style w:type="paragraph" w:styleId="ListNumber4">
    <w:name w:val="List Number 4"/>
    <w:basedOn w:val="Normal"/>
    <w:semiHidden/>
    <w:rsid w:val="00B30337"/>
    <w:pPr>
      <w:numPr>
        <w:numId w:val="23"/>
      </w:numPr>
    </w:pPr>
  </w:style>
  <w:style w:type="paragraph" w:styleId="ListNumber5">
    <w:name w:val="List Number 5"/>
    <w:basedOn w:val="Normal"/>
    <w:semiHidden/>
    <w:rsid w:val="00B30337"/>
    <w:pPr>
      <w:numPr>
        <w:numId w:val="2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 w:type="paragraph" w:customStyle="1" w:styleId="pf0">
    <w:name w:val="pf0"/>
    <w:basedOn w:val="Normal"/>
    <w:uiPriority w:val="1"/>
    <w:rsid w:val="55373BD4"/>
    <w:pPr>
      <w:spacing w:beforeAutospacing="1" w:afterAutospacing="1"/>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yperlink" Target="https://relondon.gov.uk/resources/toolkit-flats-above-shops-recycl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inutes.haringey.gov.uk/documents/s133315/9NLWP%20Adoption%20Report.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minutes.haringey.gov.uk/documents/s111643/Procurement%20Strategy%202019-2022_17.54_appendix%201.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pare-school-performance.service.gov.uk/schools-by-type?step=default&amp;table=schools&amp;region=309&amp;la-name=haringey&amp;geographic=la&amp;for=primary"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5a34825367a122711f2a2e0aba29bb93">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2666956b70baaf64aef14a8144a2e724"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D2E08-B381-46FA-9005-6A49330B2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3.xml><?xml version="1.0" encoding="utf-8"?>
<ds:datastoreItem xmlns:ds="http://schemas.openxmlformats.org/officeDocument/2006/customXml" ds:itemID="{05F7F58E-D2AD-4107-998B-BFE749BF7B3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3625f93-684f-4343-a19c-181047c99c9a"/>
    <ds:schemaRef ds:uri="8a1413f0-80f7-4807-ab5f-d310adea75f0"/>
    <ds:schemaRef ds:uri="http://www.w3.org/XML/1998/namespace"/>
    <ds:schemaRef ds:uri="http://purl.org/dc/dcmitype/"/>
  </ds:schemaRefs>
</ds:datastoreItem>
</file>

<file path=customXml/itemProps4.xml><?xml version="1.0" encoding="utf-8"?>
<ds:datastoreItem xmlns:ds="http://schemas.openxmlformats.org/officeDocument/2006/customXml" ds:itemID="{7B167593-CA93-422D-BC89-EFFB639C9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MoL_REPORT_TEMPLATE</Template>
  <TotalTime>72</TotalTime>
  <Pages>16</Pages>
  <Words>11636</Words>
  <Characters>63534</Characters>
  <Application>Microsoft Office Word</Application>
  <DocSecurity>0</DocSecurity>
  <Lines>529</Lines>
  <Paragraphs>150</Paragraphs>
  <ScaleCrop>false</ScaleCrop>
  <Company>Meta One Limited</Company>
  <LinksUpToDate>false</LinksUpToDate>
  <CharactersWithSpaces>75020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45</cp:revision>
  <cp:lastPrinted>2022-01-28T23:49:00Z</cp:lastPrinted>
  <dcterms:created xsi:type="dcterms:W3CDTF">2025-09-19T09:55:00Z</dcterms:created>
  <dcterms:modified xsi:type="dcterms:W3CDTF">2025-10-20T12:52:00Z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ies>
</file>