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632F81" w:rsidRPr="005C257E" w14:paraId="7CF03024" w14:textId="77777777" w:rsidTr="00632F81">
        <w:trPr>
          <w:trHeight w:val="300"/>
          <w:tblHeader/>
        </w:trPr>
        <w:tc>
          <w:tcPr>
            <w:tcW w:w="6753" w:type="dxa"/>
            <w:shd w:val="clear" w:color="auto" w:fill="DEEAF6" w:themeFill="accent5" w:themeFillTint="33"/>
            <w:noWrap/>
            <w:vAlign w:val="center"/>
            <w:hideMark/>
          </w:tcPr>
          <w:p w14:paraId="418A95E5" w14:textId="77777777" w:rsidR="00632F81" w:rsidRPr="007E5318" w:rsidRDefault="00632F81"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632F81" w:rsidRPr="007E5318" w:rsidRDefault="00632F81"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632F81" w:rsidRPr="007E5318" w:rsidRDefault="00632F81"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632F81" w:rsidRDefault="00632F81"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632F81" w:rsidRPr="007E5318" w:rsidRDefault="00632F81"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272" w:type="dxa"/>
            <w:gridSpan w:val="2"/>
            <w:shd w:val="clear" w:color="auto" w:fill="DEEAF6" w:themeFill="accent5" w:themeFillTint="33"/>
          </w:tcPr>
          <w:p w14:paraId="1E7B581E" w14:textId="77777777" w:rsidR="00632F81" w:rsidRPr="007E5318" w:rsidRDefault="00632F81"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632F81" w:rsidRPr="005C257E" w14:paraId="27F09522" w14:textId="77777777" w:rsidTr="00632F81">
        <w:trPr>
          <w:trHeight w:val="300"/>
        </w:trPr>
        <w:tc>
          <w:tcPr>
            <w:tcW w:w="6753" w:type="dxa"/>
            <w:shd w:val="clear" w:color="auto" w:fill="92D050"/>
            <w:noWrap/>
            <w:vAlign w:val="center"/>
            <w:hideMark/>
          </w:tcPr>
          <w:p w14:paraId="3CD1DD5C" w14:textId="77777777" w:rsidR="00632F81" w:rsidRPr="002E5563" w:rsidRDefault="00632F81"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632F81" w:rsidRPr="002E5563" w:rsidRDefault="00632F81"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2F62A331" w:rsidR="00632F81" w:rsidRPr="002C3514" w:rsidRDefault="00632F81"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395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00FB2ADA" w:rsidR="00632F81" w:rsidRPr="002C3514" w:rsidRDefault="00632F81" w:rsidP="006A60C9">
            <w:pPr>
              <w:rPr>
                <w:rFonts w:ascii="Arial" w:hAnsi="Arial" w:cs="Arial"/>
                <w:color w:val="000000"/>
                <w:sz w:val="20"/>
                <w:szCs w:val="20"/>
              </w:rPr>
            </w:pPr>
            <w:r>
              <w:rPr>
                <w:rFonts w:ascii="Arial" w:hAnsi="Arial" w:cs="Arial"/>
                <w:color w:val="000000"/>
                <w:sz w:val="20"/>
                <w:szCs w:val="20"/>
              </w:rPr>
              <w:t xml:space="preserve">386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0615E5BB" w:rsidR="00632F81" w:rsidRPr="002C3514" w:rsidRDefault="00632F81" w:rsidP="006A60C9">
            <w:pPr>
              <w:rPr>
                <w:rFonts w:ascii="Arial" w:hAnsi="Arial" w:cs="Arial"/>
                <w:color w:val="000000"/>
                <w:sz w:val="20"/>
                <w:szCs w:val="20"/>
              </w:rPr>
            </w:pPr>
            <w:r>
              <w:rPr>
                <w:rFonts w:ascii="Arial" w:hAnsi="Arial" w:cs="Arial"/>
                <w:color w:val="000000"/>
                <w:sz w:val="20"/>
                <w:szCs w:val="20"/>
              </w:rPr>
              <w:t xml:space="preserve">382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3007" w:type="dxa"/>
            <w:gridSpan w:val="2"/>
            <w:shd w:val="clear" w:color="auto" w:fill="E2EFD9" w:themeFill="accent6" w:themeFillTint="33"/>
          </w:tcPr>
          <w:p w14:paraId="56D83314" w14:textId="77777777" w:rsidR="00632F81" w:rsidRPr="002944C9" w:rsidRDefault="00632F81"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8272" w:type="dxa"/>
            <w:gridSpan w:val="2"/>
            <w:shd w:val="clear" w:color="auto" w:fill="E2EFD9" w:themeFill="accent6" w:themeFillTint="33"/>
          </w:tcPr>
          <w:p w14:paraId="3F2C777C" w14:textId="77777777" w:rsidR="00632F81" w:rsidRPr="00410946" w:rsidRDefault="00632F81" w:rsidP="006A60C9">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632F81" w:rsidRPr="005C257E" w14:paraId="68D9E2FB" w14:textId="77777777" w:rsidTr="00632F81">
        <w:trPr>
          <w:trHeight w:val="290"/>
        </w:trPr>
        <w:tc>
          <w:tcPr>
            <w:tcW w:w="6753" w:type="dxa"/>
            <w:shd w:val="clear" w:color="auto" w:fill="92D050"/>
            <w:noWrap/>
            <w:vAlign w:val="center"/>
            <w:hideMark/>
          </w:tcPr>
          <w:p w14:paraId="7DFC3FF4" w14:textId="77777777" w:rsidR="00632F81" w:rsidRPr="002E5563" w:rsidRDefault="00632F81"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632F81" w:rsidRPr="002E5563" w:rsidRDefault="00632F81"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67BC67E7" w:rsidR="00632F81" w:rsidRPr="002C3514" w:rsidRDefault="00632F81"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611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1586" w:type="dxa"/>
            <w:shd w:val="clear" w:color="auto" w:fill="E2EFD9" w:themeFill="accent6" w:themeFillTint="33"/>
            <w:vAlign w:val="center"/>
            <w:hideMark/>
          </w:tcPr>
          <w:p w14:paraId="3B201CDE" w14:textId="35102A28" w:rsidR="00632F81" w:rsidRPr="002C3514" w:rsidRDefault="00632F81" w:rsidP="006A60C9">
            <w:pPr>
              <w:rPr>
                <w:rFonts w:ascii="Arial" w:hAnsi="Arial" w:cs="Arial"/>
                <w:color w:val="000000"/>
                <w:sz w:val="20"/>
                <w:szCs w:val="20"/>
              </w:rPr>
            </w:pPr>
            <w:r>
              <w:rPr>
                <w:rFonts w:ascii="Arial" w:hAnsi="Arial" w:cs="Arial"/>
                <w:color w:val="000000"/>
                <w:sz w:val="20"/>
                <w:szCs w:val="20"/>
              </w:rPr>
              <w:t xml:space="preserve">590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1620" w:type="dxa"/>
            <w:shd w:val="clear" w:color="auto" w:fill="E2EFD9" w:themeFill="accent6" w:themeFillTint="33"/>
            <w:vAlign w:val="center"/>
          </w:tcPr>
          <w:p w14:paraId="0F81DC90" w14:textId="46A9286C" w:rsidR="00632F81" w:rsidRPr="002C3514" w:rsidRDefault="00632F81" w:rsidP="006A60C9">
            <w:pPr>
              <w:rPr>
                <w:rFonts w:ascii="Arial" w:hAnsi="Arial" w:cs="Arial"/>
                <w:color w:val="000000"/>
                <w:sz w:val="20"/>
                <w:szCs w:val="20"/>
              </w:rPr>
            </w:pPr>
            <w:r>
              <w:rPr>
                <w:rFonts w:ascii="Arial" w:hAnsi="Arial" w:cs="Arial"/>
                <w:color w:val="000000"/>
                <w:sz w:val="20"/>
                <w:szCs w:val="20"/>
              </w:rPr>
              <w:t xml:space="preserve">595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3007" w:type="dxa"/>
            <w:gridSpan w:val="2"/>
            <w:shd w:val="clear" w:color="auto" w:fill="E2EFD9" w:themeFill="accent6" w:themeFillTint="33"/>
          </w:tcPr>
          <w:p w14:paraId="4C237E30" w14:textId="77777777" w:rsidR="00632F81" w:rsidRPr="002944C9" w:rsidRDefault="00632F81"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8272" w:type="dxa"/>
            <w:gridSpan w:val="2"/>
            <w:shd w:val="clear" w:color="auto" w:fill="E2EFD9" w:themeFill="accent6" w:themeFillTint="33"/>
          </w:tcPr>
          <w:p w14:paraId="08ACD0FB" w14:textId="77777777" w:rsidR="00632F81" w:rsidRPr="00410946" w:rsidRDefault="00632F81" w:rsidP="006A60C9">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632F81" w:rsidRPr="005C257E" w14:paraId="5A23C13C" w14:textId="77777777" w:rsidTr="00632F81">
        <w:trPr>
          <w:trHeight w:val="2509"/>
        </w:trPr>
        <w:tc>
          <w:tcPr>
            <w:tcW w:w="6753" w:type="dxa"/>
            <w:shd w:val="clear" w:color="auto" w:fill="92D050"/>
            <w:noWrap/>
            <w:vAlign w:val="center"/>
            <w:hideMark/>
          </w:tcPr>
          <w:p w14:paraId="09E5A110" w14:textId="77777777" w:rsidR="00632F81" w:rsidRPr="002E5563" w:rsidRDefault="00632F81"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632F81" w:rsidRPr="002E5563" w:rsidRDefault="00632F81" w:rsidP="006A60C9">
            <w:pPr>
              <w:rPr>
                <w:rFonts w:ascii="Arial" w:hAnsi="Arial" w:cs="Arial"/>
                <w:color w:val="auto"/>
                <w:sz w:val="20"/>
                <w:szCs w:val="20"/>
              </w:rPr>
            </w:pPr>
          </w:p>
          <w:p w14:paraId="177B5D31" w14:textId="77777777" w:rsidR="00632F81" w:rsidRPr="002E5563" w:rsidRDefault="00632F81"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687D817B" w:rsidR="00632F81" w:rsidRPr="002C3514" w:rsidRDefault="00632F81" w:rsidP="006A60C9">
            <w:pPr>
              <w:rPr>
                <w:rFonts w:ascii="Arial" w:hAnsi="Arial" w:cs="Arial"/>
                <w:color w:val="000000" w:themeColor="text1"/>
                <w:sz w:val="20"/>
                <w:szCs w:val="20"/>
              </w:rPr>
            </w:pPr>
            <w:r>
              <w:rPr>
                <w:rFonts w:ascii="Arial" w:hAnsi="Arial" w:cs="Arial"/>
                <w:color w:val="000000" w:themeColor="text1"/>
                <w:sz w:val="20"/>
                <w:szCs w:val="20"/>
              </w:rPr>
              <w:t xml:space="preserve">150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11BF0E37" w:rsidR="00632F81" w:rsidRPr="002C3514" w:rsidRDefault="00632F81" w:rsidP="006A60C9">
            <w:pPr>
              <w:rPr>
                <w:rFonts w:ascii="Arial" w:hAnsi="Arial" w:cs="Arial"/>
                <w:color w:val="000000" w:themeColor="text1"/>
                <w:sz w:val="20"/>
                <w:szCs w:val="20"/>
              </w:rPr>
            </w:pPr>
            <w:r>
              <w:rPr>
                <w:rFonts w:ascii="Arial" w:hAnsi="Arial" w:cs="Arial"/>
                <w:color w:val="000000" w:themeColor="text1"/>
                <w:sz w:val="20"/>
                <w:szCs w:val="20"/>
              </w:rPr>
              <w:t xml:space="preserve">130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620" w:type="dxa"/>
            <w:shd w:val="clear" w:color="auto" w:fill="E2EFD9" w:themeFill="accent6" w:themeFillTint="33"/>
            <w:vAlign w:val="center"/>
          </w:tcPr>
          <w:p w14:paraId="02141487" w14:textId="77777777" w:rsidR="00632F81" w:rsidRDefault="00632F81" w:rsidP="00702705">
            <w:pPr>
              <w:rPr>
                <w:rFonts w:ascii="Arial" w:hAnsi="Arial" w:cs="Arial"/>
                <w:color w:val="000000" w:themeColor="text1"/>
                <w:sz w:val="20"/>
                <w:szCs w:val="20"/>
              </w:rPr>
            </w:pPr>
            <w:r>
              <w:rPr>
                <w:rFonts w:ascii="Arial" w:hAnsi="Arial" w:cs="Arial"/>
                <w:color w:val="000000" w:themeColor="text1"/>
                <w:sz w:val="20"/>
                <w:szCs w:val="20"/>
              </w:rPr>
              <w:t xml:space="preserve">118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r>
              <w:rPr>
                <w:rFonts w:ascii="Arial" w:hAnsi="Arial" w:cs="Arial"/>
                <w:color w:val="000000" w:themeColor="text1"/>
                <w:sz w:val="20"/>
                <w:szCs w:val="20"/>
              </w:rPr>
              <w:t xml:space="preserve"> (avoidable)</w:t>
            </w:r>
          </w:p>
          <w:p w14:paraId="5764258E" w14:textId="77777777" w:rsidR="00632F81" w:rsidRDefault="00632F81" w:rsidP="00702705">
            <w:pPr>
              <w:rPr>
                <w:rFonts w:ascii="Arial" w:hAnsi="Arial" w:cs="Arial"/>
                <w:color w:val="000000" w:themeColor="text1"/>
                <w:sz w:val="20"/>
                <w:szCs w:val="20"/>
              </w:rPr>
            </w:pPr>
          </w:p>
          <w:p w14:paraId="38AEA6D4" w14:textId="3801A05D" w:rsidR="00632F81" w:rsidRPr="002C3514" w:rsidRDefault="00632F81" w:rsidP="00702705">
            <w:pPr>
              <w:rPr>
                <w:rFonts w:ascii="Arial" w:hAnsi="Arial" w:cs="Arial"/>
                <w:color w:val="000000" w:themeColor="text1"/>
                <w:sz w:val="20"/>
                <w:szCs w:val="20"/>
              </w:rPr>
            </w:pPr>
            <w:r>
              <w:rPr>
                <w:rFonts w:ascii="Arial" w:hAnsi="Arial" w:cs="Arial"/>
                <w:color w:val="000000" w:themeColor="text1"/>
                <w:sz w:val="20"/>
                <w:szCs w:val="20"/>
              </w:rPr>
              <w:t>46.8kg/head (unavoidable)</w:t>
            </w:r>
          </w:p>
        </w:tc>
        <w:tc>
          <w:tcPr>
            <w:tcW w:w="3007" w:type="dxa"/>
            <w:gridSpan w:val="2"/>
            <w:shd w:val="clear" w:color="auto" w:fill="E2EFD9" w:themeFill="accent6" w:themeFillTint="33"/>
          </w:tcPr>
          <w:p w14:paraId="7D0691CB" w14:textId="322713F3" w:rsidR="00632F81" w:rsidRDefault="00632F81"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0351756" w14:textId="2FCD11B7" w:rsidR="00632F81" w:rsidRDefault="00632F81" w:rsidP="006A60C9">
            <w:pPr>
              <w:rPr>
                <w:rFonts w:ascii="Arial" w:hAnsi="Arial" w:cs="Arial"/>
                <w:color w:val="000000" w:themeColor="text1"/>
                <w:sz w:val="16"/>
                <w:szCs w:val="16"/>
              </w:rPr>
            </w:pPr>
          </w:p>
          <w:p w14:paraId="692D5A4B" w14:textId="672CE10F" w:rsidR="00632F81" w:rsidRPr="00702705" w:rsidRDefault="00632F81" w:rsidP="006A60C9">
            <w:pPr>
              <w:rPr>
                <w:rFonts w:ascii="Arial" w:hAnsi="Arial" w:cs="Arial"/>
                <w:color w:val="FF0000"/>
                <w:sz w:val="16"/>
                <w:szCs w:val="16"/>
              </w:rPr>
            </w:pPr>
            <w:r w:rsidRPr="00702705">
              <w:rPr>
                <w:rFonts w:ascii="Arial" w:hAnsi="Arial" w:cs="Arial"/>
                <w:color w:val="FF0000"/>
                <w:sz w:val="16"/>
                <w:szCs w:val="16"/>
              </w:rPr>
              <w:t>Based on most recent waste composition analysis</w:t>
            </w:r>
            <w:r>
              <w:rPr>
                <w:rFonts w:ascii="Arial" w:hAnsi="Arial" w:cs="Arial"/>
                <w:color w:val="FF0000"/>
                <w:sz w:val="16"/>
                <w:szCs w:val="16"/>
              </w:rPr>
              <w:t xml:space="preserve"> in 2024</w:t>
            </w:r>
            <w:r w:rsidRPr="00702705">
              <w:rPr>
                <w:rFonts w:ascii="Arial" w:hAnsi="Arial" w:cs="Arial"/>
                <w:color w:val="FF0000"/>
                <w:sz w:val="16"/>
                <w:szCs w:val="16"/>
              </w:rPr>
              <w:t>.</w:t>
            </w:r>
            <w:r>
              <w:rPr>
                <w:rFonts w:ascii="Arial" w:hAnsi="Arial" w:cs="Arial"/>
                <w:color w:val="FF0000"/>
                <w:sz w:val="16"/>
                <w:szCs w:val="16"/>
              </w:rPr>
              <w:t xml:space="preserve">  Note that there is currently no separate collection of this material, scheduled to be introduced in Autumn 2026.</w:t>
            </w:r>
          </w:p>
          <w:p w14:paraId="74D41544" w14:textId="77777777" w:rsidR="00632F81" w:rsidRPr="007E5318" w:rsidRDefault="00632F81" w:rsidP="006A60C9">
            <w:pPr>
              <w:rPr>
                <w:rFonts w:ascii="Arial" w:hAnsi="Arial" w:cs="Arial"/>
                <w:color w:val="000000"/>
                <w:sz w:val="16"/>
                <w:szCs w:val="16"/>
                <w:highlight w:val="yellow"/>
              </w:rPr>
            </w:pPr>
          </w:p>
        </w:tc>
        <w:tc>
          <w:tcPr>
            <w:tcW w:w="8272" w:type="dxa"/>
            <w:gridSpan w:val="2"/>
            <w:shd w:val="clear" w:color="auto" w:fill="E2EFD9" w:themeFill="accent6" w:themeFillTint="33"/>
          </w:tcPr>
          <w:p w14:paraId="486EF46C" w14:textId="5ED371AC" w:rsidR="00632F81" w:rsidRPr="007A3866" w:rsidRDefault="00632F81" w:rsidP="00314BF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632F81" w:rsidRPr="00DB6950" w:rsidRDefault="00632F81" w:rsidP="00E42555">
            <w:pPr>
              <w:rPr>
                <w:rFonts w:ascii="Arial" w:hAnsi="Arial" w:cs="Arial"/>
                <w:color w:val="000000" w:themeColor="text1"/>
                <w:sz w:val="16"/>
                <w:szCs w:val="16"/>
                <w:highlight w:val="yellow"/>
              </w:rPr>
            </w:pPr>
          </w:p>
          <w:p w14:paraId="00B1071C" w14:textId="133DCCB6" w:rsidR="00632F81" w:rsidRPr="00DF6CF9" w:rsidRDefault="00632F81"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632F81" w:rsidRPr="00DF6CF9" w:rsidRDefault="00632F81"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632F81" w:rsidRPr="00DF6CF9" w:rsidRDefault="00632F81"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632F81" w:rsidRPr="00DF6CF9" w:rsidRDefault="00632F81"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632F81" w:rsidRPr="00DF6CF9" w:rsidRDefault="00632F81"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632F81" w:rsidRPr="00DF6CF9" w:rsidRDefault="00632F81"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0740C073" w14:textId="6A0F7BF5" w:rsidR="00632F81" w:rsidRPr="007E5318" w:rsidRDefault="00632F81" w:rsidP="004F3B2E">
            <w:pPr>
              <w:rPr>
                <w:rFonts w:ascii="Arial" w:hAnsi="Arial" w:cs="Arial"/>
                <w:color w:val="000000"/>
                <w:sz w:val="16"/>
                <w:szCs w:val="16"/>
                <w:highlight w:val="yellow"/>
              </w:rPr>
            </w:pPr>
            <w:r w:rsidRPr="00DF6CF9">
              <w:rPr>
                <w:rFonts w:ascii="Arial" w:hAnsi="Arial" w:cs="Arial"/>
                <w:color w:val="000000" w:themeColor="text1"/>
                <w:sz w:val="16"/>
                <w:szCs w:val="16"/>
              </w:rPr>
              <w:t>If you would like to apply these figures, you would need to know the percentage of both your residual waste and your recycling which was food. If you don’t have this data, please continue to use the 77kg/capita/year figure.</w:t>
            </w:r>
          </w:p>
        </w:tc>
      </w:tr>
      <w:tr w:rsidR="00632F81" w:rsidRPr="005C257E" w14:paraId="20C254AA" w14:textId="77777777" w:rsidTr="00632F81">
        <w:trPr>
          <w:trHeight w:val="662"/>
        </w:trPr>
        <w:tc>
          <w:tcPr>
            <w:tcW w:w="6753" w:type="dxa"/>
            <w:shd w:val="clear" w:color="auto" w:fill="FFC000" w:themeFill="accent4"/>
            <w:noWrap/>
            <w:vAlign w:val="center"/>
            <w:hideMark/>
          </w:tcPr>
          <w:p w14:paraId="28B90340" w14:textId="77777777" w:rsidR="00632F81" w:rsidRPr="00BC7C60" w:rsidRDefault="00632F81"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632F81" w:rsidRPr="00BC7C60" w:rsidRDefault="00632F81" w:rsidP="006A60C9">
            <w:pPr>
              <w:rPr>
                <w:rFonts w:ascii="Arial" w:hAnsi="Arial" w:cs="Arial"/>
                <w:color w:val="auto"/>
                <w:sz w:val="20"/>
                <w:szCs w:val="20"/>
              </w:rPr>
            </w:pPr>
          </w:p>
          <w:p w14:paraId="0FE8A089" w14:textId="77777777" w:rsidR="00632F81" w:rsidRPr="00BC7C60" w:rsidRDefault="00632F81" w:rsidP="006A60C9">
            <w:pPr>
              <w:rPr>
                <w:rFonts w:ascii="Arial" w:hAnsi="Arial" w:cs="Arial"/>
                <w:color w:val="auto"/>
                <w:sz w:val="20"/>
                <w:szCs w:val="20"/>
              </w:rPr>
            </w:pPr>
          </w:p>
          <w:p w14:paraId="6A637252" w14:textId="77777777" w:rsidR="00632F81" w:rsidRPr="00BC7C60" w:rsidRDefault="00632F81"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0494E865" w:rsidR="00632F81" w:rsidRPr="002C3514" w:rsidRDefault="00632F81" w:rsidP="006A60C9">
            <w:pPr>
              <w:rPr>
                <w:rFonts w:ascii="Arial" w:hAnsi="Arial" w:cs="Arial"/>
                <w:color w:val="000000"/>
                <w:sz w:val="20"/>
                <w:szCs w:val="20"/>
              </w:rPr>
            </w:pPr>
            <w:r>
              <w:rPr>
                <w:rFonts w:ascii="Arial" w:hAnsi="Arial" w:cs="Arial"/>
                <w:color w:val="000000"/>
                <w:sz w:val="20"/>
                <w:szCs w:val="20"/>
              </w:rPr>
              <w:t>37.5</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30E34CB0" w:rsidR="00632F81" w:rsidRPr="002C3514" w:rsidRDefault="00632F81" w:rsidP="006A60C9">
            <w:pPr>
              <w:rPr>
                <w:rFonts w:ascii="Arial" w:hAnsi="Arial" w:cs="Arial"/>
                <w:color w:val="000000"/>
                <w:sz w:val="20"/>
                <w:szCs w:val="20"/>
              </w:rPr>
            </w:pPr>
            <w:r>
              <w:rPr>
                <w:rFonts w:ascii="Arial" w:hAnsi="Arial" w:cs="Arial"/>
                <w:color w:val="000000"/>
                <w:sz w:val="20"/>
                <w:szCs w:val="20"/>
              </w:rPr>
              <w:t>40</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4DA6D714" w:rsidR="00632F81" w:rsidRPr="002C3514" w:rsidRDefault="00632F81" w:rsidP="006A60C9">
            <w:pPr>
              <w:rPr>
                <w:rFonts w:ascii="Arial" w:hAnsi="Arial" w:cs="Arial"/>
                <w:color w:val="000000"/>
                <w:sz w:val="20"/>
                <w:szCs w:val="20"/>
              </w:rPr>
            </w:pPr>
            <w:r>
              <w:rPr>
                <w:rFonts w:ascii="Arial" w:hAnsi="Arial" w:cs="Arial"/>
                <w:color w:val="000000"/>
                <w:sz w:val="20"/>
                <w:szCs w:val="20"/>
              </w:rPr>
              <w:t>37.3</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632F81" w:rsidRPr="003C4AA1" w:rsidRDefault="00632F81"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632F81" w:rsidRPr="003C4AA1" w:rsidRDefault="00632F81" w:rsidP="006A60C9">
            <w:pPr>
              <w:rPr>
                <w:rFonts w:ascii="Arial" w:hAnsi="Arial" w:cs="Arial"/>
                <w:sz w:val="16"/>
                <w:szCs w:val="16"/>
              </w:rPr>
            </w:pPr>
          </w:p>
        </w:tc>
        <w:tc>
          <w:tcPr>
            <w:tcW w:w="8272" w:type="dxa"/>
            <w:gridSpan w:val="2"/>
            <w:shd w:val="clear" w:color="auto" w:fill="FFF2CC" w:themeFill="accent4" w:themeFillTint="33"/>
          </w:tcPr>
          <w:p w14:paraId="137F96A1" w14:textId="77777777" w:rsidR="00632F81" w:rsidRPr="003C4AA1" w:rsidRDefault="00632F81"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632F81" w:rsidRPr="005C257E" w14:paraId="3699AD38" w14:textId="77777777" w:rsidTr="00632F81">
        <w:trPr>
          <w:trHeight w:val="290"/>
        </w:trPr>
        <w:tc>
          <w:tcPr>
            <w:tcW w:w="6753" w:type="dxa"/>
            <w:shd w:val="clear" w:color="auto" w:fill="FFC000" w:themeFill="accent4"/>
            <w:noWrap/>
            <w:vAlign w:val="center"/>
            <w:hideMark/>
          </w:tcPr>
          <w:p w14:paraId="5A36BDBF" w14:textId="77777777" w:rsidR="00632F81" w:rsidRPr="00BC7C60" w:rsidRDefault="00632F81"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632F81" w:rsidRPr="00BC7C60" w:rsidRDefault="00632F81" w:rsidP="006A60C9">
            <w:pPr>
              <w:rPr>
                <w:rFonts w:ascii="Arial" w:hAnsi="Arial" w:cs="Arial"/>
                <w:color w:val="auto"/>
                <w:sz w:val="20"/>
                <w:szCs w:val="20"/>
              </w:rPr>
            </w:pPr>
          </w:p>
          <w:p w14:paraId="635214B9" w14:textId="77777777" w:rsidR="00632F81" w:rsidRPr="00BC7C60" w:rsidRDefault="00632F81" w:rsidP="006A60C9">
            <w:pPr>
              <w:rPr>
                <w:rFonts w:ascii="Arial" w:hAnsi="Arial" w:cs="Arial"/>
                <w:color w:val="auto"/>
                <w:sz w:val="20"/>
                <w:szCs w:val="20"/>
              </w:rPr>
            </w:pPr>
          </w:p>
          <w:p w14:paraId="5EF1E3A2" w14:textId="77777777" w:rsidR="00632F81" w:rsidRPr="00BC7C60" w:rsidRDefault="00632F81"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1FC6A9FB" w:rsidR="00632F81" w:rsidRPr="002C3514" w:rsidRDefault="00632F81" w:rsidP="006A60C9">
            <w:pPr>
              <w:rPr>
                <w:rFonts w:ascii="Arial" w:hAnsi="Arial" w:cs="Arial"/>
                <w:sz w:val="20"/>
                <w:szCs w:val="20"/>
              </w:rPr>
            </w:pPr>
            <w:r>
              <w:rPr>
                <w:rFonts w:ascii="Arial" w:hAnsi="Arial" w:cs="Arial"/>
                <w:sz w:val="20"/>
                <w:szCs w:val="20"/>
              </w:rPr>
              <w:t>22.14</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5C9903C2" w:rsidR="00632F81" w:rsidRPr="002C3514" w:rsidRDefault="00632F81" w:rsidP="006A60C9">
            <w:pPr>
              <w:rPr>
                <w:rFonts w:ascii="Arial" w:hAnsi="Arial" w:cs="Arial"/>
                <w:sz w:val="20"/>
                <w:szCs w:val="20"/>
              </w:rPr>
            </w:pPr>
            <w:r>
              <w:rPr>
                <w:rFonts w:ascii="Arial" w:hAnsi="Arial" w:cs="Arial"/>
                <w:sz w:val="20"/>
                <w:szCs w:val="20"/>
              </w:rPr>
              <w:t>25</w:t>
            </w:r>
            <w:r w:rsidRPr="002C3514">
              <w:rPr>
                <w:rFonts w:ascii="Arial" w:hAnsi="Arial" w:cs="Arial"/>
                <w:sz w:val="20"/>
                <w:szCs w:val="20"/>
              </w:rPr>
              <w:t>%</w:t>
            </w:r>
          </w:p>
        </w:tc>
        <w:tc>
          <w:tcPr>
            <w:tcW w:w="1620" w:type="dxa"/>
            <w:shd w:val="clear" w:color="auto" w:fill="FFF2CC" w:themeFill="accent4" w:themeFillTint="33"/>
            <w:vAlign w:val="center"/>
          </w:tcPr>
          <w:p w14:paraId="4CA15A35" w14:textId="2A60EFEB" w:rsidR="00632F81" w:rsidRPr="002C3514" w:rsidRDefault="00632F81" w:rsidP="006A60C9">
            <w:pPr>
              <w:rPr>
                <w:rFonts w:ascii="Arial" w:hAnsi="Arial" w:cs="Arial"/>
                <w:color w:val="000000"/>
                <w:sz w:val="20"/>
                <w:szCs w:val="20"/>
              </w:rPr>
            </w:pPr>
            <w:r>
              <w:rPr>
                <w:rFonts w:ascii="Arial" w:hAnsi="Arial" w:cs="Arial"/>
                <w:color w:val="000000"/>
                <w:sz w:val="20"/>
                <w:szCs w:val="20"/>
              </w:rPr>
              <w:t>34.93</w:t>
            </w:r>
            <w:r w:rsidRPr="002C3514">
              <w:rPr>
                <w:rFonts w:ascii="Arial" w:hAnsi="Arial" w:cs="Arial"/>
                <w:color w:val="000000"/>
                <w:sz w:val="20"/>
                <w:szCs w:val="20"/>
              </w:rPr>
              <w:t>%</w:t>
            </w:r>
          </w:p>
        </w:tc>
        <w:tc>
          <w:tcPr>
            <w:tcW w:w="3007" w:type="dxa"/>
            <w:gridSpan w:val="2"/>
            <w:shd w:val="clear" w:color="auto" w:fill="FFF2CC" w:themeFill="accent4" w:themeFillTint="33"/>
          </w:tcPr>
          <w:p w14:paraId="0B7ADFD5" w14:textId="77777777" w:rsidR="00632F81" w:rsidRPr="007E5318" w:rsidRDefault="00632F81"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272" w:type="dxa"/>
            <w:gridSpan w:val="2"/>
            <w:shd w:val="clear" w:color="auto" w:fill="FFF2CC" w:themeFill="accent4" w:themeFillTint="33"/>
          </w:tcPr>
          <w:p w14:paraId="03E9ACE0" w14:textId="25D7310C" w:rsidR="00632F81" w:rsidRPr="007E5318" w:rsidRDefault="00632F81"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5B85E4FE">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632F81" w:rsidRPr="005C257E" w14:paraId="5DEB2D23" w14:textId="77777777" w:rsidTr="00632F81">
        <w:trPr>
          <w:trHeight w:val="290"/>
        </w:trPr>
        <w:tc>
          <w:tcPr>
            <w:tcW w:w="6753" w:type="dxa"/>
            <w:shd w:val="clear" w:color="auto" w:fill="DEEAF6" w:themeFill="accent5" w:themeFillTint="33"/>
            <w:vAlign w:val="center"/>
          </w:tcPr>
          <w:p w14:paraId="212A4919" w14:textId="70C2DE94" w:rsidR="00632F81" w:rsidRPr="005F0CBE" w:rsidRDefault="00632F81"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632F81" w:rsidRPr="001448E1" w:rsidRDefault="00632F81"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632F81" w:rsidRPr="001448E1" w:rsidRDefault="00632F81"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632F81" w:rsidRPr="005F0CBE" w:rsidRDefault="00632F81"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58872503" w:rsidR="00632F81" w:rsidRPr="00D26301" w:rsidRDefault="00632F81"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632F81" w:rsidRPr="005F0CBE" w:rsidRDefault="00632F81"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348" w:type="dxa"/>
            <w:shd w:val="clear" w:color="auto" w:fill="DEEAF6" w:themeFill="accent5" w:themeFillTint="33"/>
          </w:tcPr>
          <w:p w14:paraId="6AE7E939" w14:textId="23A045FB" w:rsidR="00632F81" w:rsidRPr="005F0CBE" w:rsidRDefault="00632F81"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632F81" w:rsidRPr="005C257E" w14:paraId="10F40858" w14:textId="77777777" w:rsidTr="00632F81">
        <w:trPr>
          <w:trHeight w:val="290"/>
        </w:trPr>
        <w:tc>
          <w:tcPr>
            <w:tcW w:w="6753" w:type="dxa"/>
            <w:shd w:val="clear" w:color="auto" w:fill="8DB4E2"/>
            <w:vAlign w:val="center"/>
          </w:tcPr>
          <w:p w14:paraId="28BD3BA5" w14:textId="77777777" w:rsidR="00632F81" w:rsidRPr="00487AEC" w:rsidRDefault="00632F81"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632F81" w:rsidRPr="00487AEC" w:rsidRDefault="00632F81"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116A27BA" w:rsidR="00632F81" w:rsidRPr="002C3514" w:rsidRDefault="00632F81"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15D5010A" w:rsidR="00632F81" w:rsidRPr="002C3514" w:rsidRDefault="00632F81"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6D277ACB" w:rsidR="00632F81" w:rsidRPr="002C3514" w:rsidRDefault="00632F81"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0" w:type="dxa"/>
            <w:shd w:val="clear" w:color="auto" w:fill="D9E2F3" w:themeFill="accent1" w:themeFillTint="33"/>
            <w:vAlign w:val="center"/>
          </w:tcPr>
          <w:p w14:paraId="1EE4234E" w14:textId="0091B7BB" w:rsidR="00632F81" w:rsidRPr="002C3514" w:rsidRDefault="00632F81" w:rsidP="00BB7DA7">
            <w:pPr>
              <w:rPr>
                <w:rFonts w:ascii="Arial" w:hAnsi="Arial" w:cs="Arial"/>
                <w:color w:val="000000" w:themeColor="text1"/>
                <w:sz w:val="20"/>
                <w:szCs w:val="20"/>
              </w:rPr>
            </w:pPr>
            <w:r w:rsidRPr="5B85E4FE">
              <w:rPr>
                <w:rFonts w:ascii="Arial" w:hAnsi="Arial" w:cs="Arial"/>
                <w:color w:val="000000" w:themeColor="text1"/>
                <w:sz w:val="20"/>
                <w:szCs w:val="20"/>
              </w:rPr>
              <w:t>0% *</w:t>
            </w:r>
          </w:p>
        </w:tc>
        <w:tc>
          <w:tcPr>
            <w:tcW w:w="3351" w:type="dxa"/>
            <w:gridSpan w:val="2"/>
            <w:shd w:val="clear" w:color="auto" w:fill="D9E2F3" w:themeFill="accent1" w:themeFillTint="33"/>
          </w:tcPr>
          <w:p w14:paraId="1908168E" w14:textId="4C06A675" w:rsidR="00632F81" w:rsidRPr="00DA1B75" w:rsidRDefault="00632F81" w:rsidP="5B85E4FE">
            <w:pPr>
              <w:rPr>
                <w:rFonts w:ascii="Arial" w:hAnsi="Arial" w:cs="Arial"/>
                <w:color w:val="000000" w:themeColor="text1"/>
                <w:sz w:val="16"/>
                <w:szCs w:val="16"/>
              </w:rPr>
            </w:pPr>
            <w:r w:rsidRPr="5B85E4FE">
              <w:rPr>
                <w:rFonts w:ascii="Arial" w:hAnsi="Arial" w:cs="Arial"/>
                <w:color w:val="000000" w:themeColor="text1"/>
                <w:sz w:val="16"/>
                <w:szCs w:val="16"/>
              </w:rPr>
              <w:t xml:space="preserve">Borough to take from own info. </w:t>
            </w:r>
          </w:p>
          <w:p w14:paraId="7070798F" w14:textId="2F3C0106" w:rsidR="00632F81" w:rsidRPr="00DA1B75" w:rsidRDefault="00632F81" w:rsidP="5B85E4FE">
            <w:pPr>
              <w:rPr>
                <w:rFonts w:ascii="Arial" w:hAnsi="Arial" w:cs="Arial"/>
                <w:color w:val="000000" w:themeColor="text1"/>
                <w:sz w:val="16"/>
                <w:szCs w:val="16"/>
              </w:rPr>
            </w:pPr>
          </w:p>
          <w:p w14:paraId="312B38DC" w14:textId="715D1B50" w:rsidR="00632F81" w:rsidRPr="00DA1B75" w:rsidRDefault="00632F81" w:rsidP="5B85E4FE">
            <w:pPr>
              <w:rPr>
                <w:rFonts w:ascii="Arial" w:hAnsi="Arial" w:cs="Arial"/>
                <w:color w:val="FF0000"/>
                <w:sz w:val="16"/>
                <w:szCs w:val="16"/>
              </w:rPr>
            </w:pPr>
            <w:r w:rsidRPr="5B85E4FE">
              <w:rPr>
                <w:rFonts w:ascii="Arial" w:hAnsi="Arial" w:cs="Arial"/>
                <w:color w:val="FF0000"/>
                <w:sz w:val="16"/>
                <w:szCs w:val="16"/>
              </w:rPr>
              <w:t>* Anticipated 82% by December 2026 (all kerbside properties) and 100% by spring/summer 2027 (communal properties)</w:t>
            </w:r>
          </w:p>
        </w:tc>
        <w:tc>
          <w:tcPr>
            <w:tcW w:w="6348" w:type="dxa"/>
            <w:shd w:val="clear" w:color="auto" w:fill="D9E2F3" w:themeFill="accent1" w:themeFillTint="33"/>
          </w:tcPr>
          <w:p w14:paraId="62311B5F" w14:textId="237FD73D" w:rsidR="00632F81" w:rsidRPr="00DA1B75" w:rsidRDefault="00632F81" w:rsidP="00BB7DA7">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632F81" w:rsidRPr="005C257E" w14:paraId="42880702" w14:textId="77777777" w:rsidTr="00632F81">
        <w:trPr>
          <w:trHeight w:val="829"/>
        </w:trPr>
        <w:tc>
          <w:tcPr>
            <w:tcW w:w="6753" w:type="dxa"/>
            <w:shd w:val="clear" w:color="auto" w:fill="8DB4E2"/>
            <w:vAlign w:val="center"/>
            <w:hideMark/>
          </w:tcPr>
          <w:p w14:paraId="7CF0E2F8" w14:textId="19AB6DF9" w:rsidR="00632F81" w:rsidRPr="00487AEC" w:rsidRDefault="00632F81" w:rsidP="00BB7DA7">
            <w:pPr>
              <w:rPr>
                <w:rFonts w:ascii="Arial" w:hAnsi="Arial" w:cs="Arial"/>
                <w:color w:val="auto"/>
                <w:sz w:val="20"/>
                <w:szCs w:val="20"/>
              </w:rPr>
            </w:pPr>
            <w:r w:rsidRPr="00487AEC">
              <w:rPr>
                <w:rFonts w:ascii="Arial" w:hAnsi="Arial" w:cs="Arial"/>
                <w:color w:val="auto"/>
                <w:sz w:val="20"/>
                <w:szCs w:val="20"/>
              </w:rPr>
              <w:t>% of kerbside properties (all households on a kerbside collection) collecting six main dry materials (glass, cans, paper, card, plastic bottles, and mixed rigid plastics (pots, tubs, and trays)</w:t>
            </w:r>
            <w:r>
              <w:rPr>
                <w:rFonts w:ascii="Arial" w:hAnsi="Arial" w:cs="Arial"/>
                <w:color w:val="auto"/>
                <w:sz w:val="20"/>
                <w:szCs w:val="20"/>
              </w:rPr>
              <w:t>*</w:t>
            </w:r>
          </w:p>
          <w:p w14:paraId="54E22D05" w14:textId="77777777" w:rsidR="00632F81" w:rsidRPr="00487AEC" w:rsidRDefault="00632F81" w:rsidP="00BB7DA7">
            <w:pPr>
              <w:rPr>
                <w:rFonts w:ascii="Arial" w:hAnsi="Arial" w:cs="Arial"/>
                <w:color w:val="auto"/>
                <w:sz w:val="20"/>
                <w:szCs w:val="20"/>
              </w:rPr>
            </w:pPr>
          </w:p>
          <w:p w14:paraId="40403D7A" w14:textId="77777777" w:rsidR="00632F81" w:rsidRPr="00487AEC" w:rsidRDefault="00632F81"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4CB2B079" w:rsidR="00632F81" w:rsidRPr="002C3514" w:rsidRDefault="00632F81" w:rsidP="00BB7DA7">
            <w:pPr>
              <w:rPr>
                <w:rFonts w:ascii="Arial" w:hAnsi="Arial" w:cs="Arial"/>
                <w:b/>
                <w:bCs/>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70D7A3A1" w:rsidR="00632F81" w:rsidRPr="002C3514" w:rsidRDefault="00632F81"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1DEDAFF1" w:rsidR="00632F81" w:rsidRPr="002C3514" w:rsidRDefault="00632F81"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4B97244E"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632F81" w:rsidRPr="009B3E89" w:rsidRDefault="00632F81"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348" w:type="dxa"/>
            <w:shd w:val="clear" w:color="auto" w:fill="D9E2F3" w:themeFill="accent1" w:themeFillTint="33"/>
          </w:tcPr>
          <w:p w14:paraId="034D2B70" w14:textId="77777777" w:rsidR="00632F81" w:rsidRPr="007E5318" w:rsidRDefault="00632F81" w:rsidP="00BB7DA7">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632F81" w:rsidRPr="005C257E" w14:paraId="47D9D2C3" w14:textId="77777777" w:rsidTr="00632F81">
        <w:trPr>
          <w:trHeight w:val="290"/>
        </w:trPr>
        <w:tc>
          <w:tcPr>
            <w:tcW w:w="6753" w:type="dxa"/>
            <w:shd w:val="clear" w:color="auto" w:fill="8DB4E2"/>
            <w:vAlign w:val="center"/>
          </w:tcPr>
          <w:p w14:paraId="7781AEB8" w14:textId="77777777" w:rsidR="00632F81" w:rsidRPr="00487AEC" w:rsidRDefault="00632F81"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632F81" w:rsidRPr="00487AEC" w:rsidRDefault="00632F81"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56C65E1D" w:rsidR="00632F81" w:rsidRPr="002C3514" w:rsidRDefault="00632F81"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2E7BD551" w:rsidR="00632F81" w:rsidRPr="002C3514" w:rsidRDefault="00632F81" w:rsidP="00BB7DA7">
            <w:pPr>
              <w:rPr>
                <w:rFonts w:ascii="Arial" w:hAnsi="Arial" w:cs="Arial"/>
                <w:color w:val="000000"/>
                <w:sz w:val="20"/>
                <w:szCs w:val="20"/>
              </w:rPr>
            </w:pPr>
            <w:r>
              <w:rPr>
                <w:rFonts w:ascii="Arial" w:hAnsi="Arial" w:cs="Arial"/>
                <w:color w:val="000000"/>
                <w:sz w:val="20"/>
                <w:szCs w:val="20"/>
              </w:rPr>
              <w:t>50</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1098A625" w:rsidR="00632F81" w:rsidRPr="002C3514" w:rsidRDefault="00632F81" w:rsidP="00BB7DA7">
            <w:pPr>
              <w:rPr>
                <w:rFonts w:ascii="Arial" w:hAnsi="Arial" w:cs="Arial"/>
                <w:color w:val="000000" w:themeColor="text1"/>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4EC25CCE" w:rsidR="00632F81" w:rsidRPr="002C3514" w:rsidRDefault="00632F81" w:rsidP="00BB7DA7">
            <w:pPr>
              <w:rPr>
                <w:rFonts w:ascii="Arial" w:hAnsi="Arial" w:cs="Arial"/>
                <w:color w:val="000000" w:themeColor="text1"/>
                <w:sz w:val="20"/>
                <w:szCs w:val="20"/>
              </w:rPr>
            </w:pPr>
            <w:r w:rsidRPr="5B85E4FE">
              <w:rPr>
                <w:rFonts w:ascii="Arial" w:hAnsi="Arial" w:cs="Arial"/>
                <w:color w:val="000000" w:themeColor="text1"/>
                <w:sz w:val="20"/>
                <w:szCs w:val="20"/>
              </w:rPr>
              <w:t>0% **</w:t>
            </w:r>
          </w:p>
        </w:tc>
        <w:tc>
          <w:tcPr>
            <w:tcW w:w="3351" w:type="dxa"/>
            <w:gridSpan w:val="2"/>
            <w:shd w:val="clear" w:color="auto" w:fill="D9E2F3" w:themeFill="accent1" w:themeFillTint="33"/>
          </w:tcPr>
          <w:p w14:paraId="18A68A3E" w14:textId="20DB436B" w:rsidR="00632F81" w:rsidRPr="003B603A" w:rsidRDefault="00632F81" w:rsidP="5B85E4FE">
            <w:pPr>
              <w:rPr>
                <w:rFonts w:ascii="Arial" w:hAnsi="Arial" w:cs="Arial"/>
                <w:color w:val="000000" w:themeColor="text1"/>
                <w:sz w:val="16"/>
                <w:szCs w:val="16"/>
              </w:rPr>
            </w:pPr>
            <w:r w:rsidRPr="5B85E4FE">
              <w:rPr>
                <w:rFonts w:ascii="Arial" w:hAnsi="Arial" w:cs="Arial"/>
                <w:color w:val="000000" w:themeColor="text1"/>
                <w:sz w:val="16"/>
                <w:szCs w:val="16"/>
              </w:rPr>
              <w:t>Borough to take from own info.</w:t>
            </w:r>
          </w:p>
          <w:p w14:paraId="2A221162" w14:textId="2226CAA9" w:rsidR="00632F81" w:rsidRPr="003B603A" w:rsidRDefault="00632F81" w:rsidP="5B85E4FE">
            <w:pPr>
              <w:rPr>
                <w:rFonts w:ascii="Arial" w:hAnsi="Arial" w:cs="Arial"/>
                <w:color w:val="FF0000"/>
                <w:sz w:val="16"/>
                <w:szCs w:val="16"/>
              </w:rPr>
            </w:pPr>
          </w:p>
          <w:p w14:paraId="2FF0ABB8" w14:textId="3B1EDB52" w:rsidR="00632F81" w:rsidRPr="003B603A" w:rsidRDefault="00632F81" w:rsidP="5B85E4FE">
            <w:pPr>
              <w:rPr>
                <w:rFonts w:ascii="Arial" w:hAnsi="Arial" w:cs="Arial"/>
                <w:color w:val="FF0000"/>
                <w:sz w:val="16"/>
                <w:szCs w:val="16"/>
              </w:rPr>
            </w:pPr>
            <w:r w:rsidRPr="5B85E4FE">
              <w:rPr>
                <w:rFonts w:ascii="Arial" w:hAnsi="Arial" w:cs="Arial"/>
                <w:color w:val="FF0000"/>
                <w:sz w:val="16"/>
                <w:szCs w:val="16"/>
              </w:rPr>
              <w:t>** Anticipated service provision spring / summer 2027 following survey to ascertain needs based on access / property type.</w:t>
            </w:r>
          </w:p>
        </w:tc>
        <w:tc>
          <w:tcPr>
            <w:tcW w:w="6348" w:type="dxa"/>
            <w:shd w:val="clear" w:color="auto" w:fill="D9E2F3" w:themeFill="accent1" w:themeFillTint="33"/>
          </w:tcPr>
          <w:p w14:paraId="3EF8714F" w14:textId="77777777" w:rsidR="00632F81" w:rsidRPr="003C4AA1" w:rsidRDefault="00632F81" w:rsidP="00BB7DA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5C1FB7C4" w14:textId="77777777" w:rsidR="00632F81" w:rsidRPr="003C4AA1" w:rsidRDefault="00632F81" w:rsidP="00BB7DA7">
            <w:pPr>
              <w:rPr>
                <w:rFonts w:ascii="Arial" w:hAnsi="Arial" w:cs="Arial"/>
                <w:color w:val="000000"/>
                <w:sz w:val="16"/>
                <w:szCs w:val="16"/>
              </w:rPr>
            </w:pPr>
          </w:p>
        </w:tc>
      </w:tr>
      <w:tr w:rsidR="00632F81" w:rsidRPr="005C257E" w14:paraId="18DA0700" w14:textId="77777777" w:rsidTr="00632F81">
        <w:trPr>
          <w:trHeight w:val="1121"/>
        </w:trPr>
        <w:tc>
          <w:tcPr>
            <w:tcW w:w="6753" w:type="dxa"/>
            <w:shd w:val="clear" w:color="auto" w:fill="8DB4E2"/>
            <w:vAlign w:val="center"/>
            <w:hideMark/>
          </w:tcPr>
          <w:p w14:paraId="0A7766A6" w14:textId="77777777" w:rsidR="00632F81" w:rsidRPr="00487AEC" w:rsidRDefault="00632F81"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632F81" w:rsidRPr="00487AEC" w:rsidRDefault="00632F81" w:rsidP="00BB7DA7">
            <w:pPr>
              <w:rPr>
                <w:rFonts w:ascii="Arial" w:hAnsi="Arial" w:cs="Arial"/>
                <w:color w:val="auto"/>
                <w:sz w:val="20"/>
                <w:szCs w:val="20"/>
              </w:rPr>
            </w:pPr>
          </w:p>
          <w:p w14:paraId="035FCAF4" w14:textId="77777777" w:rsidR="00632F81" w:rsidRPr="00487AEC" w:rsidRDefault="00632F81"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33C3CAE7" w:rsidR="00632F81" w:rsidRPr="002C3514" w:rsidRDefault="00632F81"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1C73DFA3" w:rsidR="00632F81" w:rsidRPr="002C3514" w:rsidRDefault="00632F81"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4453785D" w:rsidR="00632F81" w:rsidRPr="002C3514" w:rsidRDefault="00632F81"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306DC051" w14:textId="495D401E"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7D77C0A2" w14:textId="77777777" w:rsidR="00632F81" w:rsidRPr="003B603A" w:rsidRDefault="00632F81"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348" w:type="dxa"/>
            <w:shd w:val="clear" w:color="auto" w:fill="D9E2F3" w:themeFill="accent1" w:themeFillTint="33"/>
          </w:tcPr>
          <w:p w14:paraId="7626058D" w14:textId="77777777" w:rsidR="00632F81" w:rsidRPr="003C4AA1" w:rsidRDefault="00632F81" w:rsidP="00BB7DA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2BAFF86C" w14:textId="77777777" w:rsidR="00632F81" w:rsidRPr="003C4AA1" w:rsidRDefault="00632F81" w:rsidP="00BB7DA7">
            <w:pPr>
              <w:rPr>
                <w:rFonts w:ascii="Arial" w:hAnsi="Arial" w:cs="Arial"/>
                <w:color w:val="000000"/>
                <w:sz w:val="16"/>
                <w:szCs w:val="16"/>
              </w:rPr>
            </w:pPr>
          </w:p>
        </w:tc>
      </w:tr>
      <w:tr w:rsidR="00632F81" w:rsidRPr="005C257E" w14:paraId="5F4F3543" w14:textId="77777777" w:rsidTr="00632F81">
        <w:trPr>
          <w:trHeight w:val="870"/>
        </w:trPr>
        <w:tc>
          <w:tcPr>
            <w:tcW w:w="6753" w:type="dxa"/>
            <w:shd w:val="clear" w:color="auto" w:fill="8DB4E2"/>
            <w:vAlign w:val="center"/>
          </w:tcPr>
          <w:p w14:paraId="7F4B5493" w14:textId="77777777" w:rsidR="00632F81" w:rsidRPr="00487AEC" w:rsidRDefault="00632F81"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632F81" w:rsidRPr="00487AEC" w:rsidRDefault="00632F81"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4B9493CD"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06FF8D44"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0771893B"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550A936A" w14:textId="5AB3009F"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11C62F7D" w14:textId="77777777" w:rsidR="00632F81" w:rsidRPr="003B603A" w:rsidRDefault="00632F81"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hemeFill="accent1" w:themeFillTint="33"/>
          </w:tcPr>
          <w:p w14:paraId="7B188A0D" w14:textId="5BA4BBF4" w:rsidR="00632F81" w:rsidRPr="00AC6948" w:rsidRDefault="00632F81" w:rsidP="00BB7DA7">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775050A" w14:textId="77777777" w:rsidR="00632F81" w:rsidRPr="00AC6948" w:rsidRDefault="00632F81" w:rsidP="00BB7DA7">
            <w:pPr>
              <w:rPr>
                <w:rFonts w:ascii="Arial" w:hAnsi="Arial" w:cs="Arial"/>
                <w:color w:val="000000"/>
                <w:sz w:val="16"/>
                <w:szCs w:val="16"/>
              </w:rPr>
            </w:pPr>
          </w:p>
        </w:tc>
      </w:tr>
      <w:tr w:rsidR="00632F81" w:rsidRPr="005C257E" w14:paraId="3BEC2BB5" w14:textId="77777777" w:rsidTr="00632F81">
        <w:trPr>
          <w:trHeight w:val="69"/>
        </w:trPr>
        <w:tc>
          <w:tcPr>
            <w:tcW w:w="6753" w:type="dxa"/>
            <w:shd w:val="clear" w:color="auto" w:fill="8DB4E2"/>
            <w:vAlign w:val="center"/>
          </w:tcPr>
          <w:p w14:paraId="7CBB2314" w14:textId="77777777" w:rsidR="00632F81" w:rsidRPr="00487AEC" w:rsidRDefault="00632F81"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49973427" w:rsidR="00632F81" w:rsidRPr="002C3514" w:rsidRDefault="00632F81" w:rsidP="00BB7DA7">
            <w:pPr>
              <w:rPr>
                <w:rFonts w:ascii="Arial" w:hAnsi="Arial" w:cs="Arial"/>
                <w:b/>
                <w:bCs/>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28F3450A" w:rsidR="00632F81" w:rsidRPr="002C3514" w:rsidRDefault="00632F81"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1802A94D" w:rsidR="00632F81" w:rsidRPr="002C3514" w:rsidRDefault="00632F81" w:rsidP="00BB7DA7">
            <w:pPr>
              <w:rPr>
                <w:rFonts w:ascii="Arial" w:hAnsi="Arial" w:cs="Arial"/>
                <w:color w:val="000000"/>
                <w:sz w:val="20"/>
                <w:szCs w:val="20"/>
              </w:rPr>
            </w:pPr>
            <w:r>
              <w:rPr>
                <w:rFonts w:ascii="Arial" w:hAnsi="Arial" w:cs="Arial"/>
                <w:color w:val="000000"/>
                <w:sz w:val="20"/>
                <w:szCs w:val="20"/>
              </w:rPr>
              <w:t>100%</w:t>
            </w:r>
          </w:p>
        </w:tc>
        <w:tc>
          <w:tcPr>
            <w:tcW w:w="1580" w:type="dxa"/>
            <w:shd w:val="clear" w:color="auto" w:fill="D9E2F3" w:themeFill="accent1" w:themeFillTint="33"/>
            <w:vAlign w:val="center"/>
          </w:tcPr>
          <w:p w14:paraId="7BA42C85" w14:textId="36A35BD3"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632F81" w:rsidRPr="003B603A" w:rsidRDefault="00632F81"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hemeFill="accent1" w:themeFillTint="33"/>
          </w:tcPr>
          <w:p w14:paraId="74E4EC9C" w14:textId="289CFC3D" w:rsidR="00632F81" w:rsidRPr="00AC6948" w:rsidRDefault="00632F81"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0D561EE7" w14:textId="77777777" w:rsidR="00632F81" w:rsidRPr="00AC6948" w:rsidRDefault="00632F81" w:rsidP="00BB7DA7">
            <w:pPr>
              <w:rPr>
                <w:rFonts w:ascii="Arial" w:hAnsi="Arial" w:cs="Arial"/>
                <w:color w:val="000000"/>
                <w:sz w:val="16"/>
                <w:szCs w:val="16"/>
              </w:rPr>
            </w:pPr>
          </w:p>
        </w:tc>
      </w:tr>
      <w:tr w:rsidR="00632F81" w:rsidRPr="005C257E" w14:paraId="3E190AFE" w14:textId="77777777" w:rsidTr="00632F81">
        <w:trPr>
          <w:trHeight w:val="689"/>
        </w:trPr>
        <w:tc>
          <w:tcPr>
            <w:tcW w:w="6753" w:type="dxa"/>
            <w:shd w:val="clear" w:color="auto" w:fill="D9D9D9" w:themeFill="background1" w:themeFillShade="D9"/>
            <w:noWrap/>
            <w:vAlign w:val="center"/>
            <w:hideMark/>
          </w:tcPr>
          <w:p w14:paraId="6E558389" w14:textId="060A63C5" w:rsidR="00632F81" w:rsidRPr="002C3514" w:rsidRDefault="00632F81"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1DD43CAD" w:rsidR="00632F81" w:rsidRPr="002C3514" w:rsidRDefault="00632F81"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7C177639" w:rsidR="00632F81" w:rsidRPr="002C3514" w:rsidRDefault="00632F81"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47F8976D" w:rsidR="00632F81" w:rsidRPr="002C3514" w:rsidRDefault="00632F81"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2683A12E" w:rsidR="00632F81" w:rsidRPr="002C3514" w:rsidRDefault="00632F81"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E7E6E6" w:themeFill="background2"/>
          </w:tcPr>
          <w:p w14:paraId="5943CD21" w14:textId="2C8C65C5" w:rsidR="00632F81" w:rsidRPr="007E5318" w:rsidRDefault="00632F81"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348" w:type="dxa"/>
            <w:shd w:val="clear" w:color="auto" w:fill="E7E6E6" w:themeFill="background2"/>
          </w:tcPr>
          <w:p w14:paraId="2E70F2A2" w14:textId="3A1F69DA" w:rsidR="00632F81" w:rsidRPr="007E5318" w:rsidRDefault="00632F81"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3BF65636" w14:textId="77777777" w:rsidR="00632F81" w:rsidRPr="00632F81" w:rsidRDefault="00632F81" w:rsidP="00632F81">
      <w:pPr>
        <w:pStyle w:val="ListParagraph"/>
        <w:jc w:val="both"/>
        <w:textAlignment w:val="baseline"/>
      </w:pPr>
    </w:p>
    <w:p w14:paraId="1D2EB616" w14:textId="38F8CDA7" w:rsidR="00BC31C0" w:rsidRDefault="00D03346" w:rsidP="00410946">
      <w:pPr>
        <w:pStyle w:val="ListParagraph"/>
        <w:numPr>
          <w:ilvl w:val="0"/>
          <w:numId w:val="25"/>
        </w:numPr>
        <w:jc w:val="both"/>
        <w:textAlignment w:val="baseline"/>
      </w:pPr>
      <w:r w:rsidRPr="5B85E4FE">
        <w:rPr>
          <w:rFonts w:ascii="Arial" w:hAnsi="Arial" w:cs="Arial"/>
          <w:b/>
          <w:bCs/>
          <w:sz w:val="28"/>
          <w:szCs w:val="28"/>
        </w:rPr>
        <w:lastRenderedPageBreak/>
        <w:t xml:space="preserve">2024/25 </w:t>
      </w:r>
      <w:r w:rsidR="006A0E57" w:rsidRPr="5B85E4FE">
        <w:rPr>
          <w:rFonts w:ascii="Arial" w:hAnsi="Arial" w:cs="Arial"/>
          <w:b/>
          <w:bCs/>
          <w:sz w:val="28"/>
          <w:szCs w:val="28"/>
        </w:rPr>
        <w:t>RRP Action update</w:t>
      </w:r>
      <w:r w:rsidR="00D00271" w:rsidRPr="5B85E4FE">
        <w:rPr>
          <w:rFonts w:ascii="Arial" w:hAnsi="Arial" w:cs="Arial"/>
          <w:b/>
          <w:bCs/>
          <w:sz w:val="28"/>
          <w:szCs w:val="28"/>
        </w:rPr>
        <w:t xml:space="preserve"> (</w:t>
      </w:r>
      <w:r w:rsidR="00143AA2" w:rsidRPr="5B85E4FE">
        <w:rPr>
          <w:rFonts w:ascii="Arial" w:hAnsi="Arial" w:cs="Arial"/>
          <w:b/>
          <w:bCs/>
          <w:sz w:val="28"/>
          <w:szCs w:val="28"/>
        </w:rPr>
        <w:t xml:space="preserve">new </w:t>
      </w:r>
      <w:r w:rsidR="00D00271" w:rsidRPr="5B85E4FE">
        <w:rPr>
          <w:rFonts w:ascii="Arial" w:hAnsi="Arial" w:cs="Arial"/>
          <w:b/>
          <w:bCs/>
          <w:sz w:val="28"/>
          <w:szCs w:val="28"/>
        </w:rPr>
        <w:t xml:space="preserve">updates in </w:t>
      </w:r>
      <w:r w:rsidR="00D00271" w:rsidRPr="5B85E4FE">
        <w:rPr>
          <w:rFonts w:ascii="Arial" w:hAnsi="Arial" w:cs="Arial"/>
          <w:b/>
          <w:bCs/>
          <w:color w:val="FF0000"/>
          <w:sz w:val="28"/>
          <w:szCs w:val="28"/>
        </w:rPr>
        <w:t>red</w:t>
      </w:r>
      <w:r w:rsidR="00D00271" w:rsidRPr="5B85E4FE">
        <w:rPr>
          <w:rFonts w:ascii="Arial" w:hAnsi="Arial" w:cs="Arial"/>
          <w:b/>
          <w:bCs/>
          <w:sz w:val="28"/>
          <w:szCs w:val="28"/>
        </w:rPr>
        <w:t>)</w:t>
      </w:r>
      <w:r w:rsidR="00AC703E" w:rsidRPr="5B85E4FE">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5B85E4FE">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EE247E" w:rsidRPr="0050638B" w14:paraId="68E2B36C" w14:textId="77777777" w:rsidTr="5B85E4FE">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3FA9361E"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LBH01</w:t>
            </w:r>
          </w:p>
        </w:tc>
        <w:tc>
          <w:tcPr>
            <w:tcW w:w="1843" w:type="dxa"/>
            <w:tcBorders>
              <w:top w:val="single" w:sz="4" w:space="0" w:color="auto"/>
              <w:left w:val="single" w:sz="4" w:space="0" w:color="auto"/>
              <w:bottom w:val="single" w:sz="4" w:space="0" w:color="auto"/>
              <w:right w:val="single" w:sz="4" w:space="0" w:color="auto"/>
            </w:tcBorders>
          </w:tcPr>
          <w:p w14:paraId="535A2F1F" w14:textId="598E032D"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PTT</w:t>
            </w:r>
          </w:p>
        </w:tc>
        <w:tc>
          <w:tcPr>
            <w:tcW w:w="5097" w:type="dxa"/>
            <w:tcBorders>
              <w:top w:val="single" w:sz="4" w:space="0" w:color="auto"/>
              <w:left w:val="single" w:sz="4" w:space="0" w:color="auto"/>
              <w:bottom w:val="single" w:sz="4" w:space="0" w:color="auto"/>
              <w:right w:val="single" w:sz="4" w:space="0" w:color="auto"/>
            </w:tcBorders>
          </w:tcPr>
          <w:p w14:paraId="45CEA342" w14:textId="0D767768"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Introduce kerbside and flats (including flats above shops) collections for plastic pots, tubs and trays. This will be introduced at the start of Havering’s new waste collection contract from October 22</w:t>
            </w:r>
            <w:r w:rsidRPr="0050638B">
              <w:rPr>
                <w:rFonts w:ascii="Arial" w:hAnsi="Arial" w:cs="Arial"/>
                <w:sz w:val="20"/>
                <w:szCs w:val="20"/>
                <w:vertAlign w:val="superscript"/>
              </w:rPr>
              <w:t>nd</w:t>
            </w:r>
            <w:r w:rsidRPr="0050638B">
              <w:rPr>
                <w:rFonts w:ascii="Arial" w:hAnsi="Arial" w:cs="Arial"/>
                <w:sz w:val="20"/>
                <w:szCs w:val="20"/>
              </w:rPr>
              <w:t xml:space="preserve"> 2023.  </w:t>
            </w:r>
          </w:p>
        </w:tc>
        <w:tc>
          <w:tcPr>
            <w:tcW w:w="2127" w:type="dxa"/>
            <w:tcBorders>
              <w:top w:val="single" w:sz="4" w:space="0" w:color="auto"/>
              <w:left w:val="single" w:sz="4" w:space="0" w:color="auto"/>
              <w:bottom w:val="single" w:sz="4" w:space="0" w:color="auto"/>
              <w:right w:val="single" w:sz="4" w:space="0" w:color="auto"/>
            </w:tcBorders>
            <w:vAlign w:val="center"/>
          </w:tcPr>
          <w:p w14:paraId="3F207A1E"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235A0381"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F452E40" w14:textId="5BF9B6F3"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PTT included in all household collections from October 2023</w:t>
            </w:r>
          </w:p>
        </w:tc>
        <w:tc>
          <w:tcPr>
            <w:tcW w:w="5246" w:type="dxa"/>
            <w:tcBorders>
              <w:top w:val="single" w:sz="4" w:space="0" w:color="auto"/>
              <w:left w:val="single" w:sz="4" w:space="0" w:color="auto"/>
              <w:bottom w:val="single" w:sz="4" w:space="0" w:color="auto"/>
              <w:right w:val="single" w:sz="4" w:space="0" w:color="auto"/>
            </w:tcBorders>
          </w:tcPr>
          <w:p w14:paraId="2C0C248B" w14:textId="21440E44" w:rsidR="00EE247E" w:rsidRPr="0050638B" w:rsidRDefault="00F31573" w:rsidP="00EE247E">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 xml:space="preserve">2024/25 </w:t>
            </w:r>
            <w:r w:rsidR="00EE247E" w:rsidRPr="0050638B">
              <w:rPr>
                <w:rFonts w:ascii="Arial" w:hAnsi="Arial" w:cs="Arial"/>
                <w:color w:val="FF0000"/>
                <w:sz w:val="20"/>
                <w:szCs w:val="20"/>
              </w:rPr>
              <w:t xml:space="preserve">Tonnes collected </w:t>
            </w:r>
            <w:r w:rsidRPr="0050638B">
              <w:rPr>
                <w:rFonts w:ascii="Arial" w:hAnsi="Arial" w:cs="Arial"/>
                <w:color w:val="FF0000"/>
                <w:sz w:val="20"/>
                <w:szCs w:val="20"/>
              </w:rPr>
              <w:t>3</w:t>
            </w:r>
            <w:r w:rsidR="00950EDA" w:rsidRPr="0050638B">
              <w:rPr>
                <w:rFonts w:ascii="Arial" w:hAnsi="Arial" w:cs="Arial"/>
                <w:color w:val="FF0000"/>
                <w:sz w:val="20"/>
                <w:szCs w:val="20"/>
              </w:rPr>
              <w:t>,</w:t>
            </w:r>
            <w:r w:rsidRPr="0050638B">
              <w:rPr>
                <w:rFonts w:ascii="Arial" w:hAnsi="Arial" w:cs="Arial"/>
                <w:color w:val="FF0000"/>
                <w:sz w:val="20"/>
                <w:szCs w:val="20"/>
              </w:rPr>
              <w:t>165, 100% households receive a collection of this material.</w:t>
            </w:r>
          </w:p>
        </w:tc>
      </w:tr>
      <w:tr w:rsidR="00EE247E" w:rsidRPr="0050638B" w14:paraId="06533CC4" w14:textId="77777777" w:rsidTr="5B85E4FE">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2AC19073"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LBH02</w:t>
            </w:r>
          </w:p>
        </w:tc>
        <w:tc>
          <w:tcPr>
            <w:tcW w:w="1843" w:type="dxa"/>
            <w:tcBorders>
              <w:top w:val="single" w:sz="4" w:space="0" w:color="auto"/>
              <w:left w:val="single" w:sz="4" w:space="0" w:color="auto"/>
              <w:bottom w:val="single" w:sz="4" w:space="0" w:color="auto"/>
              <w:right w:val="single" w:sz="4" w:space="0" w:color="auto"/>
            </w:tcBorders>
          </w:tcPr>
          <w:p w14:paraId="0CC65029" w14:textId="5ECF4A57"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Glass</w:t>
            </w:r>
          </w:p>
        </w:tc>
        <w:tc>
          <w:tcPr>
            <w:tcW w:w="5097" w:type="dxa"/>
            <w:tcBorders>
              <w:top w:val="single" w:sz="4" w:space="0" w:color="auto"/>
              <w:left w:val="single" w:sz="4" w:space="0" w:color="auto"/>
              <w:bottom w:val="single" w:sz="4" w:space="0" w:color="auto"/>
              <w:right w:val="single" w:sz="4" w:space="0" w:color="auto"/>
            </w:tcBorders>
          </w:tcPr>
          <w:p w14:paraId="2EFDDEEE" w14:textId="5163DF25"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Introduce kerbside and flats (include flats above shops) collections of glass.  This will be introduced at the start of Havering’s new waste collection contract from October 22</w:t>
            </w:r>
            <w:r w:rsidRPr="0050638B">
              <w:rPr>
                <w:rFonts w:ascii="Arial" w:hAnsi="Arial" w:cs="Arial"/>
                <w:sz w:val="20"/>
                <w:szCs w:val="20"/>
                <w:vertAlign w:val="superscript"/>
              </w:rPr>
              <w:t>nd</w:t>
            </w:r>
            <w:r w:rsidRPr="0050638B">
              <w:rPr>
                <w:rFonts w:ascii="Arial" w:hAnsi="Arial" w:cs="Arial"/>
                <w:sz w:val="20"/>
                <w:szCs w:val="20"/>
              </w:rPr>
              <w:t xml:space="preserve"> 2023.</w:t>
            </w:r>
          </w:p>
        </w:tc>
        <w:tc>
          <w:tcPr>
            <w:tcW w:w="2127" w:type="dxa"/>
            <w:tcBorders>
              <w:top w:val="single" w:sz="4" w:space="0" w:color="auto"/>
              <w:left w:val="single" w:sz="4" w:space="0" w:color="auto"/>
              <w:bottom w:val="single" w:sz="4" w:space="0" w:color="auto"/>
              <w:right w:val="single" w:sz="4" w:space="0" w:color="auto"/>
            </w:tcBorders>
            <w:vAlign w:val="center"/>
          </w:tcPr>
          <w:p w14:paraId="7F746BB9"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5C5E267A"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2F7043E" w14:textId="30559DE1"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Glass bottles/jars included in all household collections from October 2023, with thickness of orange recycling sacks increased to account for the additional weight.</w:t>
            </w:r>
          </w:p>
        </w:tc>
        <w:tc>
          <w:tcPr>
            <w:tcW w:w="5246" w:type="dxa"/>
            <w:tcBorders>
              <w:top w:val="single" w:sz="4" w:space="0" w:color="auto"/>
              <w:left w:val="single" w:sz="4" w:space="0" w:color="auto"/>
              <w:bottom w:val="single" w:sz="4" w:space="0" w:color="auto"/>
              <w:right w:val="single" w:sz="4" w:space="0" w:color="auto"/>
            </w:tcBorders>
          </w:tcPr>
          <w:p w14:paraId="5F969C60" w14:textId="29A6E159" w:rsidR="00EE247E" w:rsidRPr="0050638B" w:rsidRDefault="00F31573" w:rsidP="00EE247E">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 xml:space="preserve">2024/25 </w:t>
            </w:r>
            <w:r w:rsidR="00EE247E" w:rsidRPr="0050638B">
              <w:rPr>
                <w:rFonts w:ascii="Arial" w:hAnsi="Arial" w:cs="Arial"/>
                <w:color w:val="FF0000"/>
                <w:sz w:val="20"/>
                <w:szCs w:val="20"/>
              </w:rPr>
              <w:t xml:space="preserve">Tonnes collected </w:t>
            </w:r>
            <w:r w:rsidRPr="0050638B">
              <w:rPr>
                <w:rFonts w:ascii="Arial" w:hAnsi="Arial" w:cs="Arial"/>
                <w:color w:val="FF0000"/>
                <w:sz w:val="20"/>
                <w:szCs w:val="20"/>
              </w:rPr>
              <w:t>2</w:t>
            </w:r>
            <w:r w:rsidR="00950EDA" w:rsidRPr="0050638B">
              <w:rPr>
                <w:rFonts w:ascii="Arial" w:hAnsi="Arial" w:cs="Arial"/>
                <w:color w:val="FF0000"/>
                <w:sz w:val="20"/>
                <w:szCs w:val="20"/>
              </w:rPr>
              <w:t>,</w:t>
            </w:r>
            <w:r w:rsidRPr="0050638B">
              <w:rPr>
                <w:rFonts w:ascii="Arial" w:hAnsi="Arial" w:cs="Arial"/>
                <w:color w:val="FF0000"/>
                <w:sz w:val="20"/>
                <w:szCs w:val="20"/>
              </w:rPr>
              <w:t>687, 100% households receive a collection of this material.</w:t>
            </w:r>
          </w:p>
          <w:p w14:paraId="796A83E7" w14:textId="2FF9EE56" w:rsidR="00EE247E" w:rsidRPr="0050638B" w:rsidRDefault="00EE247E" w:rsidP="00EE247E">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Reduction in glass collected at bring sites, now considering their removal / rationalisation to improve street scene.</w:t>
            </w:r>
          </w:p>
        </w:tc>
      </w:tr>
      <w:tr w:rsidR="00EE247E" w:rsidRPr="0050638B" w14:paraId="5288940A" w14:textId="77777777" w:rsidTr="5B85E4FE">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22391C74"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LBH03</w:t>
            </w:r>
          </w:p>
        </w:tc>
        <w:tc>
          <w:tcPr>
            <w:tcW w:w="1843" w:type="dxa"/>
            <w:tcBorders>
              <w:top w:val="single" w:sz="4" w:space="0" w:color="auto"/>
              <w:left w:val="single" w:sz="4" w:space="0" w:color="auto"/>
              <w:bottom w:val="single" w:sz="4" w:space="0" w:color="auto"/>
              <w:right w:val="single" w:sz="4" w:space="0" w:color="auto"/>
            </w:tcBorders>
          </w:tcPr>
          <w:p w14:paraId="689335EE" w14:textId="0405655C"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Textiles</w:t>
            </w:r>
          </w:p>
        </w:tc>
        <w:tc>
          <w:tcPr>
            <w:tcW w:w="5097" w:type="dxa"/>
            <w:tcBorders>
              <w:top w:val="single" w:sz="4" w:space="0" w:color="auto"/>
              <w:left w:val="single" w:sz="4" w:space="0" w:color="auto"/>
              <w:bottom w:val="single" w:sz="4" w:space="0" w:color="auto"/>
              <w:right w:val="single" w:sz="4" w:space="0" w:color="auto"/>
            </w:tcBorders>
          </w:tcPr>
          <w:p w14:paraId="7288DBC7" w14:textId="5E0E3E61"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 xml:space="preserve">Deliver textiles campaign and introduce textile collections.  Havering is expecting to introduce a kerbside collection of this material as part of its new waste collection contract. </w:t>
            </w:r>
          </w:p>
        </w:tc>
        <w:tc>
          <w:tcPr>
            <w:tcW w:w="2127" w:type="dxa"/>
            <w:tcBorders>
              <w:top w:val="single" w:sz="4" w:space="0" w:color="auto"/>
              <w:left w:val="single" w:sz="4" w:space="0" w:color="auto"/>
              <w:bottom w:val="single" w:sz="4" w:space="0" w:color="auto"/>
              <w:right w:val="single" w:sz="4" w:space="0" w:color="auto"/>
            </w:tcBorders>
            <w:vAlign w:val="center"/>
          </w:tcPr>
          <w:p w14:paraId="637C05C6"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076445DA"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CD866AE" w14:textId="27F66468"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Textiles included in all kerbside household recycling collections from October 2023, collected in separate bag at the kerbside.</w:t>
            </w:r>
          </w:p>
        </w:tc>
        <w:tc>
          <w:tcPr>
            <w:tcW w:w="5246" w:type="dxa"/>
            <w:tcBorders>
              <w:top w:val="single" w:sz="4" w:space="0" w:color="auto"/>
              <w:left w:val="single" w:sz="4" w:space="0" w:color="auto"/>
              <w:bottom w:val="single" w:sz="4" w:space="0" w:color="auto"/>
              <w:right w:val="single" w:sz="4" w:space="0" w:color="auto"/>
            </w:tcBorders>
          </w:tcPr>
          <w:p w14:paraId="04E7FAAE" w14:textId="155CD0A7" w:rsidR="00F31573" w:rsidRPr="0050638B" w:rsidRDefault="00F31573" w:rsidP="00F31573">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 xml:space="preserve">2024/25 </w:t>
            </w:r>
            <w:r w:rsidR="00EE247E" w:rsidRPr="0050638B">
              <w:rPr>
                <w:rFonts w:ascii="Arial" w:hAnsi="Arial" w:cs="Arial"/>
                <w:color w:val="FF0000"/>
                <w:sz w:val="20"/>
                <w:szCs w:val="20"/>
              </w:rPr>
              <w:t xml:space="preserve">Tonnes collected </w:t>
            </w:r>
            <w:r w:rsidRPr="0050638B">
              <w:rPr>
                <w:rFonts w:ascii="Arial" w:hAnsi="Arial" w:cs="Arial"/>
                <w:color w:val="FF0000"/>
                <w:sz w:val="20"/>
                <w:szCs w:val="20"/>
              </w:rPr>
              <w:t>366</w:t>
            </w:r>
          </w:p>
        </w:tc>
      </w:tr>
      <w:tr w:rsidR="00EE247E" w:rsidRPr="0050638B" w14:paraId="0EBD8C81" w14:textId="77777777" w:rsidTr="5B85E4FE">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105866A7"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LBH04</w:t>
            </w:r>
          </w:p>
        </w:tc>
        <w:tc>
          <w:tcPr>
            <w:tcW w:w="1843" w:type="dxa"/>
            <w:tcBorders>
              <w:top w:val="single" w:sz="4" w:space="0" w:color="auto"/>
              <w:left w:val="single" w:sz="4" w:space="0" w:color="auto"/>
              <w:bottom w:val="single" w:sz="4" w:space="0" w:color="auto"/>
              <w:right w:val="single" w:sz="4" w:space="0" w:color="auto"/>
            </w:tcBorders>
          </w:tcPr>
          <w:p w14:paraId="2210B9D8" w14:textId="2A66DA5A"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Food waste</w:t>
            </w:r>
          </w:p>
        </w:tc>
        <w:tc>
          <w:tcPr>
            <w:tcW w:w="5097" w:type="dxa"/>
            <w:tcBorders>
              <w:top w:val="single" w:sz="4" w:space="0" w:color="auto"/>
              <w:left w:val="single" w:sz="4" w:space="0" w:color="auto"/>
              <w:bottom w:val="single" w:sz="4" w:space="0" w:color="auto"/>
              <w:right w:val="single" w:sz="4" w:space="0" w:color="auto"/>
            </w:tcBorders>
          </w:tcPr>
          <w:p w14:paraId="46D385B0" w14:textId="77777777" w:rsidR="00EE247E" w:rsidRPr="0050638B" w:rsidRDefault="00EE247E" w:rsidP="00CA2B4B">
            <w:pPr>
              <w:textAlignment w:val="baseline"/>
              <w:rPr>
                <w:rFonts w:ascii="Arial" w:hAnsi="Arial" w:cs="Arial"/>
                <w:sz w:val="20"/>
                <w:szCs w:val="20"/>
              </w:rPr>
            </w:pPr>
            <w:r w:rsidRPr="0050638B">
              <w:rPr>
                <w:rFonts w:ascii="Arial" w:hAnsi="Arial" w:cs="Arial"/>
                <w:sz w:val="20"/>
                <w:szCs w:val="20"/>
              </w:rPr>
              <w:t xml:space="preserve">Introduce separate collection of food waste.  Havering has included this service item as an anticipated change within it upcoming waste collection contract, which commences in October 2023.  Havering is currently working with ELWA and its constituent councils to align with a time frame for the introduction of food waste collections in 2025, pending government legislation and funding, as well as being dependent on lead times for vehicles and containers due to increasing demand and other market pressures.  </w:t>
            </w:r>
          </w:p>
          <w:p w14:paraId="3BBC865B" w14:textId="77777777" w:rsidR="00EE247E" w:rsidRPr="0050638B" w:rsidRDefault="00EE247E" w:rsidP="00EE247E">
            <w:pPr>
              <w:ind w:left="146"/>
              <w:textAlignment w:val="baseline"/>
              <w:rPr>
                <w:rFonts w:ascii="Arial" w:hAnsi="Arial" w:cs="Arial"/>
                <w:sz w:val="20"/>
                <w:szCs w:val="20"/>
              </w:rPr>
            </w:pPr>
          </w:p>
          <w:p w14:paraId="76B64A77" w14:textId="4A7B2D98"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The roll-out will initially focus on kerbside properties, whilst communal bins and flats above shops will require further consideration due to challenges around space and misuse.  It is not envisaged that a roll out to these properties will be fully completed in the 2025 due to these challenges, combined with the new waste contract being delayed until Oct 2023, meaning that the bedding-in will stretch further into 2024-25.  Havering will also be considering separate comms for these harder-to-reach properties, as well as roadshows, and potentially a door-stepping campaign if funding is available.</w:t>
            </w:r>
          </w:p>
        </w:tc>
        <w:tc>
          <w:tcPr>
            <w:tcW w:w="2127" w:type="dxa"/>
            <w:tcBorders>
              <w:top w:val="single" w:sz="4" w:space="0" w:color="auto"/>
              <w:left w:val="single" w:sz="4" w:space="0" w:color="auto"/>
              <w:bottom w:val="single" w:sz="4" w:space="0" w:color="auto"/>
              <w:right w:val="single" w:sz="4" w:space="0" w:color="auto"/>
            </w:tcBorders>
            <w:vAlign w:val="center"/>
          </w:tcPr>
          <w:p w14:paraId="72910691"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t>On track / part complete</w:t>
            </w:r>
          </w:p>
          <w:p w14:paraId="4A539D82"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86A6E78" w14:textId="633B6F4D"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 xml:space="preserve">Public consultation </w:t>
            </w:r>
            <w:r w:rsidR="00193BB6" w:rsidRPr="0050638B">
              <w:rPr>
                <w:rFonts w:ascii="Arial" w:hAnsi="Arial" w:cs="Arial"/>
                <w:sz w:val="20"/>
                <w:szCs w:val="20"/>
              </w:rPr>
              <w:t>completed in winter 2024.</w:t>
            </w:r>
          </w:p>
          <w:p w14:paraId="2B252272" w14:textId="2301106C" w:rsidR="00EE247E" w:rsidRPr="0050638B" w:rsidRDefault="6C7C04DE" w:rsidP="00193BB6">
            <w:pPr>
              <w:pStyle w:val="ListParagraph"/>
              <w:numPr>
                <w:ilvl w:val="0"/>
                <w:numId w:val="19"/>
              </w:numPr>
              <w:ind w:left="268" w:hanging="142"/>
              <w:textAlignment w:val="baseline"/>
              <w:rPr>
                <w:rFonts w:ascii="Arial" w:hAnsi="Arial" w:cs="Arial"/>
                <w:sz w:val="20"/>
                <w:szCs w:val="20"/>
              </w:rPr>
            </w:pPr>
            <w:r w:rsidRPr="5B85E4FE">
              <w:rPr>
                <w:rFonts w:ascii="Arial" w:hAnsi="Arial" w:cs="Arial"/>
                <w:sz w:val="20"/>
                <w:szCs w:val="20"/>
              </w:rPr>
              <w:t xml:space="preserve">Cabinet decision </w:t>
            </w:r>
            <w:r w:rsidR="4EC99B7A" w:rsidRPr="5B85E4FE">
              <w:rPr>
                <w:rFonts w:ascii="Arial" w:hAnsi="Arial" w:cs="Arial"/>
                <w:sz w:val="20"/>
                <w:szCs w:val="20"/>
              </w:rPr>
              <w:t>made in Jan 2025, and vehicles ordered – delivery Autumn 2026</w:t>
            </w:r>
            <w:r w:rsidR="5DA8BDE3" w:rsidRPr="5B85E4FE">
              <w:rPr>
                <w:rFonts w:ascii="Arial" w:hAnsi="Arial" w:cs="Arial"/>
                <w:sz w:val="20"/>
                <w:szCs w:val="20"/>
              </w:rPr>
              <w:t xml:space="preserve"> with service commencement date change communicated to residents</w:t>
            </w:r>
            <w:r w:rsidR="6C9BFFA9" w:rsidRPr="5B85E4FE">
              <w:rPr>
                <w:rFonts w:ascii="Arial" w:hAnsi="Arial" w:cs="Arial"/>
                <w:sz w:val="20"/>
                <w:szCs w:val="20"/>
              </w:rPr>
              <w:t xml:space="preserve">, example given here: </w:t>
            </w:r>
            <w:hyperlink r:id="rId14">
              <w:r w:rsidR="6C9BFFA9" w:rsidRPr="5B85E4FE">
                <w:rPr>
                  <w:rStyle w:val="Hyperlink"/>
                  <w:rFonts w:ascii="Segoe UI" w:eastAsia="Segoe UI" w:hAnsi="Segoe UI" w:cs="Segoe UI"/>
                  <w:color w:val="0000EE"/>
                  <w:sz w:val="18"/>
                  <w:szCs w:val="18"/>
                </w:rPr>
                <w:t>https://www.havering.gov.uk/news/article/1597/food-waste-collection-service-update</w:t>
              </w:r>
            </w:hyperlink>
            <w:r w:rsidR="6C9BFFA9" w:rsidRPr="5B85E4FE">
              <w:rPr>
                <w:rFonts w:ascii="Segoe UI" w:eastAsia="Segoe UI" w:hAnsi="Segoe UI" w:cs="Segoe UI"/>
                <w:color w:val="333333"/>
                <w:sz w:val="18"/>
                <w:szCs w:val="18"/>
              </w:rPr>
              <w:t>)</w:t>
            </w:r>
            <w:r w:rsidR="5DA8BDE3" w:rsidRPr="5B85E4FE">
              <w:rPr>
                <w:rFonts w:ascii="Arial" w:hAnsi="Arial" w:cs="Arial"/>
                <w:sz w:val="20"/>
                <w:szCs w:val="20"/>
              </w:rPr>
              <w:t xml:space="preserve"> </w:t>
            </w:r>
            <w:r w:rsidR="4EC99B7A" w:rsidRPr="5B85E4FE">
              <w:rPr>
                <w:rFonts w:ascii="Arial" w:hAnsi="Arial" w:cs="Arial"/>
                <w:sz w:val="20"/>
                <w:szCs w:val="20"/>
              </w:rPr>
              <w:t>.</w:t>
            </w:r>
          </w:p>
          <w:p w14:paraId="4AA72C08"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Some concerns around staff resourcing for this large scale project given council’s financial position.</w:t>
            </w:r>
          </w:p>
          <w:p w14:paraId="0A5106BA"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DEFRA challenged on capital funding allocation as this will not cover the full capital requirements of the service.</w:t>
            </w:r>
          </w:p>
          <w:p w14:paraId="617BBC8C" w14:textId="3C379E8A" w:rsidR="00EE247E" w:rsidRPr="0050638B" w:rsidRDefault="00193BB6"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Transitional funding received for 2025/26.</w:t>
            </w:r>
          </w:p>
          <w:p w14:paraId="2AEC7DE0"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Depot solution currently being worked through given new fleet required (15 vehicles).</w:t>
            </w:r>
          </w:p>
          <w:p w14:paraId="04CE5BD2" w14:textId="5908226D" w:rsidR="00193BB6" w:rsidRPr="0050638B" w:rsidRDefault="00193BB6"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Container procurement planned for winter 2025/26.</w:t>
            </w:r>
          </w:p>
        </w:tc>
        <w:tc>
          <w:tcPr>
            <w:tcW w:w="5246" w:type="dxa"/>
            <w:tcBorders>
              <w:top w:val="single" w:sz="4" w:space="0" w:color="auto"/>
              <w:left w:val="single" w:sz="4" w:space="0" w:color="auto"/>
              <w:bottom w:val="single" w:sz="4" w:space="0" w:color="auto"/>
              <w:right w:val="single" w:sz="4" w:space="0" w:color="auto"/>
            </w:tcBorders>
          </w:tcPr>
          <w:p w14:paraId="6E6FEBE2" w14:textId="6439BF33" w:rsidR="00EE247E" w:rsidRPr="0050638B" w:rsidRDefault="008975FD" w:rsidP="00EE247E">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 xml:space="preserve">Update 2025: </w:t>
            </w:r>
            <w:r w:rsidR="00EE247E" w:rsidRPr="0050638B">
              <w:rPr>
                <w:rFonts w:ascii="Arial" w:hAnsi="Arial" w:cs="Arial"/>
                <w:color w:val="FF0000"/>
                <w:sz w:val="20"/>
                <w:szCs w:val="20"/>
              </w:rPr>
              <w:t>Public consultation has ensured that the communications aspect of the service will be designed around key issues highlighted by residents, to ensure appropriate motivators are exploited.</w:t>
            </w:r>
          </w:p>
          <w:p w14:paraId="0D94E226" w14:textId="02D3F302" w:rsidR="00EE247E" w:rsidRPr="0050638B" w:rsidRDefault="4EC99B7A" w:rsidP="00EE247E">
            <w:pPr>
              <w:pStyle w:val="ListParagraph"/>
              <w:numPr>
                <w:ilvl w:val="0"/>
                <w:numId w:val="19"/>
              </w:numPr>
              <w:ind w:left="272" w:hanging="142"/>
              <w:textAlignment w:val="baseline"/>
              <w:rPr>
                <w:rFonts w:ascii="Arial" w:hAnsi="Arial" w:cs="Arial"/>
                <w:sz w:val="20"/>
                <w:szCs w:val="20"/>
              </w:rPr>
            </w:pPr>
            <w:r w:rsidRPr="5B85E4FE">
              <w:rPr>
                <w:rFonts w:ascii="Arial" w:hAnsi="Arial" w:cs="Arial"/>
                <w:color w:val="FF0000"/>
                <w:sz w:val="20"/>
                <w:szCs w:val="20"/>
              </w:rPr>
              <w:t>Rollout planned to coincide with vehicle delivery in Autumn 2026</w:t>
            </w:r>
            <w:r w:rsidR="50431115" w:rsidRPr="5B85E4FE">
              <w:rPr>
                <w:rFonts w:ascii="Arial" w:hAnsi="Arial" w:cs="Arial"/>
                <w:color w:val="FF0000"/>
                <w:sz w:val="20"/>
                <w:szCs w:val="20"/>
              </w:rPr>
              <w:t>.  The initial rollout will focus on kerbside properties and be delivered over an 8 week period.</w:t>
            </w:r>
          </w:p>
          <w:p w14:paraId="6369C8FB" w14:textId="10F68E5E" w:rsidR="50431115" w:rsidRDefault="50431115" w:rsidP="5B85E4FE">
            <w:pPr>
              <w:pStyle w:val="ListParagraph"/>
              <w:numPr>
                <w:ilvl w:val="0"/>
                <w:numId w:val="19"/>
              </w:numPr>
              <w:ind w:left="272" w:hanging="142"/>
              <w:rPr>
                <w:rFonts w:ascii="Arial" w:hAnsi="Arial" w:cs="Arial"/>
                <w:color w:val="FF0000"/>
                <w:sz w:val="20"/>
                <w:szCs w:val="20"/>
              </w:rPr>
            </w:pPr>
            <w:r w:rsidRPr="5B85E4FE">
              <w:rPr>
                <w:rFonts w:ascii="Arial" w:hAnsi="Arial" w:cs="Arial"/>
                <w:color w:val="FF0000"/>
                <w:sz w:val="20"/>
                <w:szCs w:val="20"/>
              </w:rPr>
              <w:t>Rollout to remaining properties will be delivered in the first half of 2027.</w:t>
            </w:r>
          </w:p>
          <w:p w14:paraId="7BA547B9" w14:textId="07ABE822" w:rsidR="00FB6833" w:rsidRPr="0050638B" w:rsidRDefault="0F761E15" w:rsidP="00EE247E">
            <w:pPr>
              <w:pStyle w:val="ListParagraph"/>
              <w:numPr>
                <w:ilvl w:val="0"/>
                <w:numId w:val="19"/>
              </w:numPr>
              <w:ind w:left="272" w:hanging="142"/>
              <w:textAlignment w:val="baseline"/>
              <w:rPr>
                <w:rFonts w:ascii="Arial" w:hAnsi="Arial" w:cs="Arial"/>
                <w:sz w:val="20"/>
                <w:szCs w:val="20"/>
              </w:rPr>
            </w:pPr>
            <w:r w:rsidRPr="5B85E4FE">
              <w:rPr>
                <w:rFonts w:ascii="Arial" w:hAnsi="Arial" w:cs="Arial"/>
                <w:color w:val="FF0000"/>
                <w:sz w:val="20"/>
                <w:szCs w:val="20"/>
              </w:rPr>
              <w:t>Expected to collect 7,000-9,000 tonnes of separate food waste per full year, based on 30% capture rate of this material.</w:t>
            </w:r>
            <w:r w:rsidR="1BEA2CBB" w:rsidRPr="5B85E4FE">
              <w:rPr>
                <w:rFonts w:ascii="Arial" w:hAnsi="Arial" w:cs="Arial"/>
                <w:color w:val="FF0000"/>
                <w:sz w:val="20"/>
                <w:szCs w:val="20"/>
              </w:rPr>
              <w:t xml:space="preserve">  This could see an increase of approximately 6% in recycling rates, should these capture rates be met.</w:t>
            </w:r>
          </w:p>
        </w:tc>
      </w:tr>
      <w:tr w:rsidR="00EE247E" w:rsidRPr="0050638B" w14:paraId="368A24DF" w14:textId="77777777" w:rsidTr="5B85E4FE">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3AD6435B"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LBH05</w:t>
            </w:r>
          </w:p>
        </w:tc>
        <w:tc>
          <w:tcPr>
            <w:tcW w:w="1843" w:type="dxa"/>
            <w:tcBorders>
              <w:top w:val="single" w:sz="4" w:space="0" w:color="auto"/>
              <w:left w:val="single" w:sz="4" w:space="0" w:color="auto"/>
              <w:bottom w:val="single" w:sz="4" w:space="0" w:color="auto"/>
              <w:right w:val="single" w:sz="4" w:space="0" w:color="auto"/>
            </w:tcBorders>
          </w:tcPr>
          <w:p w14:paraId="30719461" w14:textId="48E2CEBA"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Two Bag Challenge</w:t>
            </w:r>
          </w:p>
        </w:tc>
        <w:tc>
          <w:tcPr>
            <w:tcW w:w="5097" w:type="dxa"/>
            <w:tcBorders>
              <w:top w:val="single" w:sz="4" w:space="0" w:color="auto"/>
              <w:left w:val="single" w:sz="4" w:space="0" w:color="auto"/>
              <w:bottom w:val="single" w:sz="4" w:space="0" w:color="auto"/>
              <w:right w:val="single" w:sz="4" w:space="0" w:color="auto"/>
            </w:tcBorders>
          </w:tcPr>
          <w:p w14:paraId="10561972" w14:textId="40219926"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Reduce kerbside waste through targeted campaigns.  Havering is currently awaiting the results of a further trial that took place in 2022, utilising the less costly elements of the original trial to ascertain whether they have an impact on waste volumes.  This was undertaken in order to inform the potential design of a borough-wide campaign.  As Havering is now mobilising its new waste collection contract, Havering will take lessons learned from this campaign to help form part of its mobilisation campaign.</w:t>
            </w:r>
          </w:p>
        </w:tc>
        <w:tc>
          <w:tcPr>
            <w:tcW w:w="2127" w:type="dxa"/>
            <w:tcBorders>
              <w:top w:val="single" w:sz="4" w:space="0" w:color="auto"/>
              <w:left w:val="single" w:sz="4" w:space="0" w:color="auto"/>
              <w:bottom w:val="single" w:sz="4" w:space="0" w:color="auto"/>
              <w:right w:val="single" w:sz="4" w:space="0" w:color="auto"/>
            </w:tcBorders>
            <w:vAlign w:val="center"/>
          </w:tcPr>
          <w:p w14:paraId="63FD3001" w14:textId="5DF35E53" w:rsidR="00EE247E" w:rsidRPr="0050638B" w:rsidRDefault="6C7C04DE" w:rsidP="00EE247E">
            <w:pPr>
              <w:pStyle w:val="ListParagraph"/>
              <w:numPr>
                <w:ilvl w:val="0"/>
                <w:numId w:val="17"/>
              </w:numPr>
              <w:ind w:left="119" w:hanging="119"/>
              <w:textAlignment w:val="baseline"/>
              <w:rPr>
                <w:rFonts w:ascii="Arial" w:hAnsi="Arial" w:cs="Arial"/>
                <w:color w:val="70AD47" w:themeColor="accent6"/>
                <w:sz w:val="16"/>
                <w:szCs w:val="16"/>
              </w:rPr>
            </w:pPr>
            <w:r w:rsidRPr="5B85E4FE">
              <w:rPr>
                <w:rFonts w:ascii="Arial" w:hAnsi="Arial" w:cs="Arial"/>
                <w:color w:val="70AD47" w:themeColor="accent6"/>
                <w:sz w:val="16"/>
                <w:szCs w:val="16"/>
              </w:rPr>
              <w:t xml:space="preserve">On </w:t>
            </w:r>
            <w:r w:rsidR="40F1A17C" w:rsidRPr="5B85E4FE">
              <w:rPr>
                <w:rFonts w:ascii="Arial" w:hAnsi="Arial" w:cs="Arial"/>
                <w:color w:val="70AD47" w:themeColor="accent6"/>
                <w:sz w:val="16"/>
                <w:szCs w:val="16"/>
              </w:rPr>
              <w:t xml:space="preserve">hold </w:t>
            </w:r>
            <w:r w:rsidRPr="5B85E4FE">
              <w:rPr>
                <w:rFonts w:ascii="Arial" w:hAnsi="Arial" w:cs="Arial"/>
                <w:color w:val="70AD47" w:themeColor="accent6"/>
                <w:sz w:val="16"/>
                <w:szCs w:val="16"/>
              </w:rPr>
              <w:t xml:space="preserve"> / part complete</w:t>
            </w:r>
          </w:p>
          <w:p w14:paraId="521AD379"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A2FB779" w14:textId="0F711F3F" w:rsidR="00EE247E" w:rsidRPr="0050638B" w:rsidRDefault="6C7C04DE" w:rsidP="00EE247E">
            <w:pPr>
              <w:pStyle w:val="ListParagraph"/>
              <w:numPr>
                <w:ilvl w:val="0"/>
                <w:numId w:val="19"/>
              </w:numPr>
              <w:ind w:left="268" w:hanging="142"/>
              <w:textAlignment w:val="baseline"/>
              <w:rPr>
                <w:rFonts w:ascii="Arial" w:hAnsi="Arial" w:cs="Arial"/>
                <w:sz w:val="20"/>
                <w:szCs w:val="20"/>
              </w:rPr>
            </w:pPr>
            <w:r w:rsidRPr="5B85E4FE">
              <w:rPr>
                <w:rFonts w:ascii="Arial" w:hAnsi="Arial" w:cs="Arial"/>
                <w:sz w:val="20"/>
                <w:szCs w:val="20"/>
              </w:rPr>
              <w:t>Due to staff resourcing and the need to prioritise food waste rollout</w:t>
            </w:r>
            <w:r w:rsidR="0F48EB33" w:rsidRPr="5B85E4FE">
              <w:rPr>
                <w:rFonts w:ascii="Arial" w:hAnsi="Arial" w:cs="Arial"/>
                <w:sz w:val="20"/>
                <w:szCs w:val="20"/>
              </w:rPr>
              <w:t xml:space="preserve"> (see LBH04)</w:t>
            </w:r>
            <w:r w:rsidRPr="5B85E4FE">
              <w:rPr>
                <w:rFonts w:ascii="Arial" w:hAnsi="Arial" w:cs="Arial"/>
                <w:sz w:val="20"/>
                <w:szCs w:val="20"/>
              </w:rPr>
              <w:t>, this particular campaign has been cancelled for the time being.  However, under the new FCC contract, the collection crews have information cards to post through doors where residents present more than 4 black sacks.</w:t>
            </w:r>
          </w:p>
        </w:tc>
        <w:tc>
          <w:tcPr>
            <w:tcW w:w="5246" w:type="dxa"/>
            <w:tcBorders>
              <w:top w:val="single" w:sz="4" w:space="0" w:color="auto"/>
              <w:left w:val="single" w:sz="4" w:space="0" w:color="auto"/>
              <w:bottom w:val="single" w:sz="4" w:space="0" w:color="auto"/>
              <w:right w:val="single" w:sz="4" w:space="0" w:color="auto"/>
            </w:tcBorders>
          </w:tcPr>
          <w:p w14:paraId="439E9A16" w14:textId="37D735C9"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 xml:space="preserve">This project previously had positive localised impacts but was very resource intensive due to need to monitor properties weekly, manually post guidance, review route tonnages, etc.  These were also fairly short term impacts – there </w:t>
            </w:r>
            <w:r w:rsidR="00950EDA" w:rsidRPr="0050638B">
              <w:rPr>
                <w:rFonts w:ascii="Arial" w:hAnsi="Arial" w:cs="Arial"/>
                <w:sz w:val="20"/>
                <w:szCs w:val="20"/>
              </w:rPr>
              <w:t>is a need to regularly follow up</w:t>
            </w:r>
            <w:r w:rsidRPr="0050638B">
              <w:rPr>
                <w:rFonts w:ascii="Arial" w:hAnsi="Arial" w:cs="Arial"/>
                <w:sz w:val="20"/>
                <w:szCs w:val="20"/>
              </w:rPr>
              <w:t>.</w:t>
            </w:r>
          </w:p>
        </w:tc>
      </w:tr>
      <w:tr w:rsidR="00EE247E" w:rsidRPr="0050638B" w14:paraId="229FBB16"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53BB0064"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LBH06</w:t>
            </w:r>
          </w:p>
        </w:tc>
        <w:tc>
          <w:tcPr>
            <w:tcW w:w="1843" w:type="dxa"/>
            <w:tcBorders>
              <w:top w:val="single" w:sz="4" w:space="0" w:color="auto"/>
              <w:left w:val="single" w:sz="4" w:space="0" w:color="auto"/>
              <w:bottom w:val="single" w:sz="4" w:space="0" w:color="auto"/>
              <w:right w:val="single" w:sz="4" w:space="0" w:color="auto"/>
            </w:tcBorders>
          </w:tcPr>
          <w:p w14:paraId="00A07D17" w14:textId="480AE60D"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New Contract Comms</w:t>
            </w:r>
          </w:p>
        </w:tc>
        <w:tc>
          <w:tcPr>
            <w:tcW w:w="5097" w:type="dxa"/>
            <w:tcBorders>
              <w:top w:val="single" w:sz="4" w:space="0" w:color="auto"/>
              <w:left w:val="single" w:sz="4" w:space="0" w:color="auto"/>
              <w:bottom w:val="single" w:sz="4" w:space="0" w:color="auto"/>
              <w:right w:val="single" w:sz="4" w:space="0" w:color="auto"/>
            </w:tcBorders>
          </w:tcPr>
          <w:p w14:paraId="27EB9E1E" w14:textId="652865E0"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New promotion of kerbside recycling service leading up to and following new contract commencement in August 2023.  Successful bidder announced on 11</w:t>
            </w:r>
            <w:r w:rsidRPr="0050638B">
              <w:rPr>
                <w:rFonts w:ascii="Arial" w:hAnsi="Arial" w:cs="Arial"/>
                <w:sz w:val="20"/>
                <w:szCs w:val="20"/>
                <w:vertAlign w:val="superscript"/>
              </w:rPr>
              <w:t>th</w:t>
            </w:r>
            <w:r w:rsidRPr="0050638B">
              <w:rPr>
                <w:rFonts w:ascii="Arial" w:hAnsi="Arial" w:cs="Arial"/>
                <w:sz w:val="20"/>
                <w:szCs w:val="20"/>
              </w:rPr>
              <w:t xml:space="preserve"> January 2023, mobilisation ongoing.  Draft comms plan has been produced.  Will include vehicle liveries, service leaflet, social media and roadshows.</w:t>
            </w:r>
          </w:p>
        </w:tc>
        <w:tc>
          <w:tcPr>
            <w:tcW w:w="2127" w:type="dxa"/>
            <w:tcBorders>
              <w:top w:val="single" w:sz="4" w:space="0" w:color="auto"/>
              <w:left w:val="single" w:sz="4" w:space="0" w:color="auto"/>
              <w:bottom w:val="single" w:sz="4" w:space="0" w:color="auto"/>
              <w:right w:val="single" w:sz="4" w:space="0" w:color="auto"/>
            </w:tcBorders>
            <w:vAlign w:val="center"/>
          </w:tcPr>
          <w:p w14:paraId="59D92474"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151DB8AC"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A586D6C"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All comms completed – leaflet delivered borough wide, separate booklet produced to inform councillors, social media, local newspaper, vehicle liveries (service specific).</w:t>
            </w:r>
          </w:p>
          <w:p w14:paraId="2D6ACF08"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Roadshow delivered in Romford Market, presentation made at Green Forum, online presentation to 200 staff, many who live in the borough.</w:t>
            </w:r>
          </w:p>
          <w:p w14:paraId="3042604F" w14:textId="7595370D" w:rsidR="00EE247E" w:rsidRPr="0050638B" w:rsidRDefault="6C7C04DE" w:rsidP="00EE247E">
            <w:pPr>
              <w:pStyle w:val="ListParagraph"/>
              <w:numPr>
                <w:ilvl w:val="0"/>
                <w:numId w:val="19"/>
              </w:numPr>
              <w:ind w:left="268" w:hanging="142"/>
              <w:textAlignment w:val="baseline"/>
              <w:rPr>
                <w:rFonts w:ascii="Arial" w:hAnsi="Arial" w:cs="Arial"/>
                <w:sz w:val="20"/>
                <w:szCs w:val="20"/>
              </w:rPr>
            </w:pPr>
            <w:r w:rsidRPr="5B85E4FE">
              <w:rPr>
                <w:rFonts w:ascii="Arial" w:hAnsi="Arial" w:cs="Arial"/>
                <w:sz w:val="20"/>
                <w:szCs w:val="20"/>
              </w:rPr>
              <w:t>Stakeholders involved in vehicle liveries, e.g. enforcement.</w:t>
            </w:r>
          </w:p>
        </w:tc>
        <w:tc>
          <w:tcPr>
            <w:tcW w:w="5246" w:type="dxa"/>
            <w:tcBorders>
              <w:top w:val="single" w:sz="4" w:space="0" w:color="auto"/>
              <w:left w:val="single" w:sz="4" w:space="0" w:color="auto"/>
              <w:bottom w:val="single" w:sz="4" w:space="0" w:color="auto"/>
              <w:right w:val="single" w:sz="4" w:space="0" w:color="auto"/>
            </w:tcBorders>
          </w:tcPr>
          <w:p w14:paraId="7D759345" w14:textId="786DE30F"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Good level of awareness, low level of customer contact through contact centre / website.</w:t>
            </w:r>
          </w:p>
        </w:tc>
      </w:tr>
      <w:tr w:rsidR="00EE247E" w:rsidRPr="0050638B" w14:paraId="32134F45"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2AACA1AC" w:rsidR="00EE247E" w:rsidRPr="0050638B" w:rsidRDefault="00EE247E" w:rsidP="00EE247E">
            <w:pPr>
              <w:textAlignment w:val="baseline"/>
              <w:rPr>
                <w:rFonts w:ascii="Arial" w:hAnsi="Arial" w:cs="Arial"/>
                <w:sz w:val="20"/>
                <w:szCs w:val="20"/>
              </w:rPr>
            </w:pPr>
            <w:r w:rsidRPr="0050638B">
              <w:rPr>
                <w:rFonts w:ascii="Arial" w:hAnsi="Arial" w:cs="Arial"/>
                <w:sz w:val="20"/>
                <w:szCs w:val="20"/>
              </w:rPr>
              <w:lastRenderedPageBreak/>
              <w:t>LBH07</w:t>
            </w:r>
          </w:p>
        </w:tc>
        <w:tc>
          <w:tcPr>
            <w:tcW w:w="1843" w:type="dxa"/>
            <w:tcBorders>
              <w:top w:val="single" w:sz="4" w:space="0" w:color="auto"/>
              <w:left w:val="single" w:sz="4" w:space="0" w:color="auto"/>
              <w:bottom w:val="single" w:sz="4" w:space="0" w:color="auto"/>
              <w:right w:val="single" w:sz="4" w:space="0" w:color="auto"/>
            </w:tcBorders>
          </w:tcPr>
          <w:p w14:paraId="74889D80" w14:textId="3BC31AA0"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Coffee pods</w:t>
            </w:r>
          </w:p>
        </w:tc>
        <w:tc>
          <w:tcPr>
            <w:tcW w:w="5097" w:type="dxa"/>
            <w:tcBorders>
              <w:top w:val="single" w:sz="4" w:space="0" w:color="auto"/>
              <w:left w:val="single" w:sz="4" w:space="0" w:color="auto"/>
              <w:bottom w:val="single" w:sz="4" w:space="0" w:color="auto"/>
              <w:right w:val="single" w:sz="4" w:space="0" w:color="auto"/>
            </w:tcBorders>
          </w:tcPr>
          <w:p w14:paraId="380F292B" w14:textId="46E14F7B"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Havering is expecting to introduce a kerbside collection of this material as part of its new waste collection contract.  Havering and Urbaser (now FCC) are liaising with Podback to obtain funding.</w:t>
            </w:r>
          </w:p>
        </w:tc>
        <w:tc>
          <w:tcPr>
            <w:tcW w:w="2127" w:type="dxa"/>
            <w:tcBorders>
              <w:top w:val="single" w:sz="4" w:space="0" w:color="auto"/>
              <w:left w:val="single" w:sz="4" w:space="0" w:color="auto"/>
              <w:bottom w:val="single" w:sz="4" w:space="0" w:color="auto"/>
              <w:right w:val="single" w:sz="4" w:space="0" w:color="auto"/>
            </w:tcBorders>
            <w:vAlign w:val="center"/>
          </w:tcPr>
          <w:p w14:paraId="4CB2F5FA"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38AB1F3A"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7D9CE49" w14:textId="78407461" w:rsidR="00EE247E" w:rsidRPr="0050638B" w:rsidRDefault="00EE247E" w:rsidP="00A6403D">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Comms provided by Podback.  Collections ongoing with regular review meetings taking place.</w:t>
            </w:r>
          </w:p>
        </w:tc>
        <w:tc>
          <w:tcPr>
            <w:tcW w:w="5246" w:type="dxa"/>
            <w:tcBorders>
              <w:top w:val="single" w:sz="4" w:space="0" w:color="auto"/>
              <w:left w:val="single" w:sz="4" w:space="0" w:color="auto"/>
              <w:bottom w:val="single" w:sz="4" w:space="0" w:color="auto"/>
              <w:right w:val="single" w:sz="4" w:space="0" w:color="auto"/>
            </w:tcBorders>
          </w:tcPr>
          <w:p w14:paraId="18AD5B2E" w14:textId="60F34A12" w:rsidR="00EE247E" w:rsidRPr="0050638B" w:rsidRDefault="00F31573" w:rsidP="00EE247E">
            <w:pPr>
              <w:rPr>
                <w:rFonts w:ascii="Arial" w:hAnsi="Arial" w:cs="Arial"/>
                <w:sz w:val="20"/>
                <w:szCs w:val="20"/>
              </w:rPr>
            </w:pPr>
            <w:r w:rsidRPr="0050638B">
              <w:rPr>
                <w:rFonts w:ascii="Arial" w:hAnsi="Arial" w:cs="Arial"/>
                <w:color w:val="FF0000"/>
                <w:sz w:val="20"/>
                <w:szCs w:val="20"/>
              </w:rPr>
              <w:t>3</w:t>
            </w:r>
            <w:r w:rsidR="00950EDA" w:rsidRPr="0050638B">
              <w:rPr>
                <w:rFonts w:ascii="Arial" w:hAnsi="Arial" w:cs="Arial"/>
                <w:color w:val="FF0000"/>
                <w:sz w:val="20"/>
                <w:szCs w:val="20"/>
              </w:rPr>
              <w:t>,</w:t>
            </w:r>
            <w:r w:rsidRPr="0050638B">
              <w:rPr>
                <w:rFonts w:ascii="Arial" w:hAnsi="Arial" w:cs="Arial"/>
                <w:color w:val="FF0000"/>
                <w:sz w:val="20"/>
                <w:szCs w:val="20"/>
              </w:rPr>
              <w:t>296</w:t>
            </w:r>
            <w:r w:rsidR="00EE247E" w:rsidRPr="0050638B">
              <w:rPr>
                <w:rFonts w:ascii="Arial" w:hAnsi="Arial" w:cs="Arial"/>
                <w:color w:val="FF0000"/>
                <w:sz w:val="20"/>
                <w:szCs w:val="20"/>
              </w:rPr>
              <w:t xml:space="preserve"> </w:t>
            </w:r>
            <w:r w:rsidR="00EE247E" w:rsidRPr="0050638B">
              <w:rPr>
                <w:rFonts w:ascii="Arial" w:hAnsi="Arial" w:cs="Arial"/>
                <w:sz w:val="20"/>
                <w:szCs w:val="20"/>
              </w:rPr>
              <w:t xml:space="preserve">households signed up.  </w:t>
            </w:r>
            <w:r w:rsidR="00EE247E" w:rsidRPr="0050638B">
              <w:rPr>
                <w:rFonts w:ascii="Arial" w:hAnsi="Arial" w:cs="Arial"/>
                <w:bCs/>
                <w:sz w:val="20"/>
                <w:szCs w:val="20"/>
              </w:rPr>
              <w:t>Total collected since scheme start in Oct 2023 up to end of July 2024: 3.049 tonnes</w:t>
            </w:r>
          </w:p>
          <w:p w14:paraId="4D8FA636" w14:textId="77777777" w:rsidR="00EE247E" w:rsidRPr="0050638B" w:rsidRDefault="00EE247E" w:rsidP="00EE247E">
            <w:pPr>
              <w:rPr>
                <w:rFonts w:ascii="Arial" w:hAnsi="Arial" w:cs="Arial"/>
                <w:bCs/>
                <w:sz w:val="20"/>
                <w:szCs w:val="20"/>
              </w:rPr>
            </w:pPr>
            <w:r w:rsidRPr="0050638B">
              <w:rPr>
                <w:rFonts w:ascii="Arial" w:hAnsi="Arial" w:cs="Arial"/>
                <w:sz w:val="20"/>
                <w:szCs w:val="20"/>
              </w:rPr>
              <w:t xml:space="preserve">Equivalent pods collected: </w:t>
            </w:r>
            <w:r w:rsidRPr="0050638B">
              <w:rPr>
                <w:rFonts w:ascii="Arial" w:hAnsi="Arial" w:cs="Arial"/>
                <w:bCs/>
                <w:sz w:val="20"/>
                <w:szCs w:val="20"/>
              </w:rPr>
              <w:t>190,802</w:t>
            </w:r>
          </w:p>
          <w:p w14:paraId="19CB94AC" w14:textId="4F391A4E" w:rsidR="00EE247E" w:rsidRPr="0050638B" w:rsidRDefault="00F31573"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2024/25</w:t>
            </w:r>
            <w:r w:rsidR="001614B6" w:rsidRPr="0050638B">
              <w:rPr>
                <w:rFonts w:ascii="Arial" w:hAnsi="Arial" w:cs="Arial"/>
                <w:color w:val="FF0000"/>
                <w:sz w:val="20"/>
                <w:szCs w:val="20"/>
              </w:rPr>
              <w:t>:</w:t>
            </w:r>
            <w:r w:rsidR="00950EDA" w:rsidRPr="0050638B">
              <w:rPr>
                <w:rFonts w:ascii="Arial" w:hAnsi="Arial" w:cs="Arial"/>
                <w:color w:val="FF0000"/>
                <w:sz w:val="20"/>
                <w:szCs w:val="20"/>
              </w:rPr>
              <w:t xml:space="preserve"> 4051 kg / 4.051 tonnes</w:t>
            </w:r>
            <w:r w:rsidRPr="0050638B">
              <w:rPr>
                <w:rFonts w:ascii="Arial" w:hAnsi="Arial" w:cs="Arial"/>
                <w:color w:val="FF0000"/>
                <w:sz w:val="20"/>
                <w:szCs w:val="20"/>
              </w:rPr>
              <w:t>, or over 250,000 coffee pods.</w:t>
            </w:r>
          </w:p>
        </w:tc>
      </w:tr>
      <w:tr w:rsidR="00EE247E" w:rsidRPr="0050638B" w14:paraId="5E55099A"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1AE84FCB"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LBH08</w:t>
            </w:r>
          </w:p>
        </w:tc>
        <w:tc>
          <w:tcPr>
            <w:tcW w:w="1843" w:type="dxa"/>
            <w:tcBorders>
              <w:top w:val="single" w:sz="4" w:space="0" w:color="auto"/>
              <w:left w:val="single" w:sz="4" w:space="0" w:color="auto"/>
              <w:bottom w:val="single" w:sz="4" w:space="0" w:color="auto"/>
              <w:right w:val="single" w:sz="4" w:space="0" w:color="auto"/>
            </w:tcBorders>
          </w:tcPr>
          <w:p w14:paraId="65C25DC3" w14:textId="5D49E0FB"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Reuse and repair events</w:t>
            </w:r>
          </w:p>
        </w:tc>
        <w:tc>
          <w:tcPr>
            <w:tcW w:w="5097" w:type="dxa"/>
            <w:tcBorders>
              <w:top w:val="single" w:sz="4" w:space="0" w:color="auto"/>
              <w:left w:val="single" w:sz="4" w:space="0" w:color="auto"/>
              <w:bottom w:val="single" w:sz="4" w:space="0" w:color="auto"/>
              <w:right w:val="single" w:sz="4" w:space="0" w:color="auto"/>
            </w:tcBorders>
          </w:tcPr>
          <w:p w14:paraId="6C94003E" w14:textId="7648ECE6"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Deliver repair events in the community to teach residents how to repair broken items.</w:t>
            </w:r>
          </w:p>
        </w:tc>
        <w:tc>
          <w:tcPr>
            <w:tcW w:w="2127" w:type="dxa"/>
            <w:tcBorders>
              <w:top w:val="single" w:sz="4" w:space="0" w:color="auto"/>
              <w:left w:val="single" w:sz="4" w:space="0" w:color="auto"/>
              <w:bottom w:val="single" w:sz="4" w:space="0" w:color="auto"/>
              <w:right w:val="single" w:sz="4" w:space="0" w:color="auto"/>
            </w:tcBorders>
            <w:vAlign w:val="center"/>
          </w:tcPr>
          <w:p w14:paraId="66B52D16"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04DA34C7"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F8F96CF"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3 repair cafes in 2023/24 attended by 120 visitors in total, 57 items repaired, 258kg waste prevented, 910kg CO2 prevented.</w:t>
            </w:r>
          </w:p>
          <w:p w14:paraId="529959AA"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1 repair café so far in 2024/25 attended by 35 visitors, 14 items repaired, 37kg waste prevented, 293kg CO2 prevented.</w:t>
            </w:r>
          </w:p>
          <w:p w14:paraId="6011C01F" w14:textId="7777777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1 clothes swap in 2023/24, 70 visitors, 103 items rehomes, 3 items repaired, 35kg waste prevented, 465kg CO2 prevented.</w:t>
            </w:r>
          </w:p>
          <w:p w14:paraId="42275949" w14:textId="24045EA6"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1 clothes swap in 2024/25, 10 visitors, 10 items rehomed, 2.8kg waste prevented, 35kg CO2 prevented.</w:t>
            </w:r>
          </w:p>
        </w:tc>
        <w:tc>
          <w:tcPr>
            <w:tcW w:w="5246" w:type="dxa"/>
            <w:tcBorders>
              <w:top w:val="single" w:sz="4" w:space="0" w:color="auto"/>
              <w:left w:val="single" w:sz="4" w:space="0" w:color="auto"/>
              <w:bottom w:val="single" w:sz="4" w:space="0" w:color="auto"/>
              <w:right w:val="single" w:sz="4" w:space="0" w:color="auto"/>
            </w:tcBorders>
          </w:tcPr>
          <w:p w14:paraId="0B9E4482"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Increase public knowledge and awareness of repairing items, encourage swaps in the community, waste prevention and resulting CO2 prevention through reuse.</w:t>
            </w:r>
          </w:p>
          <w:p w14:paraId="7A9918B0" w14:textId="2D9CD480" w:rsidR="001614B6" w:rsidRPr="0050638B" w:rsidRDefault="001614B6"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These events continue to be delivered by the East London Waste Authority on behalf of Havering</w:t>
            </w:r>
            <w:r w:rsidR="00950EDA" w:rsidRPr="0050638B">
              <w:rPr>
                <w:rFonts w:ascii="Arial" w:hAnsi="Arial" w:cs="Arial"/>
                <w:color w:val="FF0000"/>
                <w:sz w:val="20"/>
                <w:szCs w:val="20"/>
              </w:rPr>
              <w:t>, with figures shown in ELWA01 further down</w:t>
            </w:r>
            <w:r w:rsidRPr="0050638B">
              <w:rPr>
                <w:rFonts w:ascii="Arial" w:hAnsi="Arial" w:cs="Arial"/>
                <w:color w:val="FF0000"/>
                <w:sz w:val="20"/>
                <w:szCs w:val="20"/>
              </w:rPr>
              <w:t>.</w:t>
            </w:r>
          </w:p>
        </w:tc>
      </w:tr>
      <w:tr w:rsidR="00EE247E" w:rsidRPr="0050638B" w14:paraId="4891F96E"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2FF26E42"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LBH09</w:t>
            </w:r>
          </w:p>
        </w:tc>
        <w:tc>
          <w:tcPr>
            <w:tcW w:w="1843" w:type="dxa"/>
            <w:tcBorders>
              <w:top w:val="single" w:sz="4" w:space="0" w:color="auto"/>
              <w:left w:val="single" w:sz="4" w:space="0" w:color="auto"/>
              <w:bottom w:val="single" w:sz="4" w:space="0" w:color="auto"/>
              <w:right w:val="single" w:sz="4" w:space="0" w:color="auto"/>
            </w:tcBorders>
          </w:tcPr>
          <w:p w14:paraId="5EF9B638" w14:textId="027CAC7A"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Home Composting</w:t>
            </w:r>
          </w:p>
        </w:tc>
        <w:tc>
          <w:tcPr>
            <w:tcW w:w="5097" w:type="dxa"/>
            <w:tcBorders>
              <w:top w:val="single" w:sz="4" w:space="0" w:color="auto"/>
              <w:left w:val="single" w:sz="4" w:space="0" w:color="auto"/>
              <w:bottom w:val="single" w:sz="4" w:space="0" w:color="auto"/>
              <w:right w:val="single" w:sz="4" w:space="0" w:color="auto"/>
            </w:tcBorders>
          </w:tcPr>
          <w:p w14:paraId="2CD076DC" w14:textId="03F17747"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Subsidising the sale of home composting bins to residents in the Borough through a partner website.  These sales will continue indefinitely unless the scheme becomes cost-prohibitive.  The bins are made out of recycled plastic, thus ensuring a circular approach to Borough purchasing.  Aim for 4 home composting workshops per year.</w:t>
            </w:r>
          </w:p>
        </w:tc>
        <w:tc>
          <w:tcPr>
            <w:tcW w:w="2127" w:type="dxa"/>
            <w:tcBorders>
              <w:top w:val="single" w:sz="4" w:space="0" w:color="auto"/>
              <w:left w:val="single" w:sz="4" w:space="0" w:color="auto"/>
              <w:bottom w:val="single" w:sz="4" w:space="0" w:color="auto"/>
              <w:right w:val="single" w:sz="4" w:space="0" w:color="auto"/>
            </w:tcBorders>
            <w:vAlign w:val="center"/>
          </w:tcPr>
          <w:p w14:paraId="61797FB0"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546C9AB5"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577E1DA" w14:textId="0D2469CF"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120 bins sold in 2023-24, awaiting figures to date for 2024-25.  5 composting events in 2023-24 and 3 so far in 2024-25.</w:t>
            </w:r>
          </w:p>
        </w:tc>
        <w:tc>
          <w:tcPr>
            <w:tcW w:w="5246" w:type="dxa"/>
            <w:tcBorders>
              <w:top w:val="single" w:sz="4" w:space="0" w:color="auto"/>
              <w:left w:val="single" w:sz="4" w:space="0" w:color="auto"/>
              <w:bottom w:val="single" w:sz="4" w:space="0" w:color="auto"/>
              <w:right w:val="single" w:sz="4" w:space="0" w:color="auto"/>
            </w:tcBorders>
          </w:tcPr>
          <w:p w14:paraId="48FBDD73"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Increase public awareness and knowledge of home composting, encourage take-up through subsidised bins, reduce the amount of waste collected by the council.</w:t>
            </w:r>
          </w:p>
          <w:p w14:paraId="5E4BF9D4"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WRAP estimates a home composting bin can divert 150kg per year from the household waste stream, so for 120 bins sold, this could divert up to 18 tonnes of waste from the household waste stream each year, and provide nourishment for gardens in the form of compost.</w:t>
            </w:r>
          </w:p>
          <w:p w14:paraId="432048B4" w14:textId="2BA2A011" w:rsidR="001614B6" w:rsidRPr="0050638B" w:rsidRDefault="001614B6"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Havering has continued this scheme into 2025/26</w:t>
            </w:r>
            <w:r w:rsidR="00F31573" w:rsidRPr="0050638B">
              <w:rPr>
                <w:rFonts w:ascii="Arial" w:hAnsi="Arial" w:cs="Arial"/>
                <w:color w:val="FF0000"/>
                <w:sz w:val="20"/>
                <w:szCs w:val="20"/>
              </w:rPr>
              <w:t>, and has attended on event in 2025/26 to promote home composting.</w:t>
            </w:r>
            <w:r w:rsidR="00582862" w:rsidRPr="0050638B">
              <w:rPr>
                <w:rFonts w:ascii="Arial" w:hAnsi="Arial" w:cs="Arial"/>
                <w:color w:val="FF0000"/>
                <w:sz w:val="20"/>
                <w:szCs w:val="20"/>
              </w:rPr>
              <w:t xml:space="preserve">  Approx</w:t>
            </w:r>
            <w:r w:rsidR="00950EDA" w:rsidRPr="0050638B">
              <w:rPr>
                <w:rFonts w:ascii="Arial" w:hAnsi="Arial" w:cs="Arial"/>
                <w:color w:val="FF0000"/>
                <w:sz w:val="20"/>
                <w:szCs w:val="20"/>
              </w:rPr>
              <w:t>imately</w:t>
            </w:r>
            <w:r w:rsidR="00582862" w:rsidRPr="0050638B">
              <w:rPr>
                <w:rFonts w:ascii="Arial" w:hAnsi="Arial" w:cs="Arial"/>
                <w:color w:val="FF0000"/>
                <w:sz w:val="20"/>
                <w:szCs w:val="20"/>
              </w:rPr>
              <w:t xml:space="preserve"> 64 compost bins sold in 2024/25</w:t>
            </w:r>
            <w:r w:rsidR="00950EDA" w:rsidRPr="0050638B">
              <w:rPr>
                <w:rFonts w:ascii="Arial" w:hAnsi="Arial" w:cs="Arial"/>
                <w:color w:val="FF0000"/>
                <w:sz w:val="20"/>
                <w:szCs w:val="20"/>
              </w:rPr>
              <w:t>, diverting a potential 9 tonnes of waste from the household waste stream last year</w:t>
            </w:r>
            <w:r w:rsidR="00582862" w:rsidRPr="0050638B">
              <w:rPr>
                <w:rFonts w:ascii="Arial" w:hAnsi="Arial" w:cs="Arial"/>
                <w:color w:val="FF0000"/>
                <w:sz w:val="20"/>
                <w:szCs w:val="20"/>
              </w:rPr>
              <w:t>.</w:t>
            </w:r>
          </w:p>
        </w:tc>
      </w:tr>
      <w:tr w:rsidR="00EE247E" w:rsidRPr="0050638B" w14:paraId="6178C817"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107E1509"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LBH10</w:t>
            </w:r>
          </w:p>
        </w:tc>
        <w:tc>
          <w:tcPr>
            <w:tcW w:w="1843" w:type="dxa"/>
            <w:tcBorders>
              <w:top w:val="single" w:sz="4" w:space="0" w:color="auto"/>
              <w:left w:val="single" w:sz="4" w:space="0" w:color="auto"/>
              <w:bottom w:val="single" w:sz="4" w:space="0" w:color="auto"/>
              <w:right w:val="single" w:sz="4" w:space="0" w:color="auto"/>
            </w:tcBorders>
          </w:tcPr>
          <w:p w14:paraId="58586FD2" w14:textId="4FF9C75F"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Love Food Hate Waste</w:t>
            </w:r>
          </w:p>
        </w:tc>
        <w:tc>
          <w:tcPr>
            <w:tcW w:w="5097" w:type="dxa"/>
            <w:tcBorders>
              <w:top w:val="single" w:sz="4" w:space="0" w:color="auto"/>
              <w:left w:val="single" w:sz="4" w:space="0" w:color="auto"/>
              <w:bottom w:val="single" w:sz="4" w:space="0" w:color="auto"/>
              <w:right w:val="single" w:sz="4" w:space="0" w:color="auto"/>
            </w:tcBorders>
          </w:tcPr>
          <w:p w14:paraId="53C6B6E3" w14:textId="3C626955"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Provision of Love Food Hate Waste workshops upon request, through Waste Engagement Officer.  These are promoted on website, through a dedicated mailing list and at other events.  Aim for 12 per year.</w:t>
            </w:r>
          </w:p>
        </w:tc>
        <w:tc>
          <w:tcPr>
            <w:tcW w:w="2127" w:type="dxa"/>
            <w:tcBorders>
              <w:top w:val="single" w:sz="4" w:space="0" w:color="auto"/>
              <w:left w:val="single" w:sz="4" w:space="0" w:color="auto"/>
              <w:bottom w:val="single" w:sz="4" w:space="0" w:color="auto"/>
              <w:right w:val="single" w:sz="4" w:space="0" w:color="auto"/>
            </w:tcBorders>
            <w:vAlign w:val="center"/>
          </w:tcPr>
          <w:p w14:paraId="266FAD8F"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0962F603"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48498DF" w14:textId="25620BF6"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3 events in 2023 and 3 so far in 2024.  Reduced number due to need to prioritise waste and recycling service changes that have taken place recently.</w:t>
            </w:r>
          </w:p>
        </w:tc>
        <w:tc>
          <w:tcPr>
            <w:tcW w:w="5246" w:type="dxa"/>
            <w:tcBorders>
              <w:top w:val="single" w:sz="4" w:space="0" w:color="auto"/>
              <w:left w:val="single" w:sz="4" w:space="0" w:color="auto"/>
              <w:bottom w:val="single" w:sz="4" w:space="0" w:color="auto"/>
              <w:right w:val="single" w:sz="4" w:space="0" w:color="auto"/>
            </w:tcBorders>
          </w:tcPr>
          <w:p w14:paraId="3D719B02"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Increase in awareness of food waste prevention, reduction in food waste collected by the council.</w:t>
            </w:r>
          </w:p>
          <w:p w14:paraId="4E0B513C"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WRAP estimates 341kg per household per year of food wasted, which could be reduced by attending these workshops.</w:t>
            </w:r>
          </w:p>
          <w:p w14:paraId="5DE97D4C" w14:textId="05BDBBFF" w:rsidR="001614B6" w:rsidRPr="0050638B" w:rsidRDefault="001614B6"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Workshops have continued into 2025/26</w:t>
            </w:r>
            <w:r w:rsidR="00F31573" w:rsidRPr="0050638B">
              <w:rPr>
                <w:rFonts w:ascii="Arial" w:hAnsi="Arial" w:cs="Arial"/>
                <w:color w:val="FF0000"/>
                <w:sz w:val="20"/>
                <w:szCs w:val="20"/>
              </w:rPr>
              <w:t>.  3 workshops in 2024/25 and 1 so far in 2025/26.</w:t>
            </w:r>
            <w:r w:rsidR="00155106" w:rsidRPr="0050638B">
              <w:rPr>
                <w:rFonts w:ascii="Arial" w:hAnsi="Arial" w:cs="Arial"/>
                <w:color w:val="FF0000"/>
                <w:sz w:val="20"/>
                <w:szCs w:val="20"/>
              </w:rPr>
              <w:t xml:space="preserve">  These are to be supported by Havering’s waste contractor going forward.</w:t>
            </w:r>
          </w:p>
        </w:tc>
      </w:tr>
      <w:tr w:rsidR="00EE247E" w:rsidRPr="0050638B" w14:paraId="6C734B0C"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2454972E"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LBH11</w:t>
            </w:r>
          </w:p>
        </w:tc>
        <w:tc>
          <w:tcPr>
            <w:tcW w:w="1843" w:type="dxa"/>
            <w:tcBorders>
              <w:top w:val="single" w:sz="4" w:space="0" w:color="auto"/>
              <w:left w:val="single" w:sz="4" w:space="0" w:color="auto"/>
              <w:bottom w:val="single" w:sz="4" w:space="0" w:color="auto"/>
              <w:right w:val="single" w:sz="4" w:space="0" w:color="auto"/>
            </w:tcBorders>
          </w:tcPr>
          <w:p w14:paraId="48BEDD13" w14:textId="5C387908"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New service leaflet</w:t>
            </w:r>
          </w:p>
        </w:tc>
        <w:tc>
          <w:tcPr>
            <w:tcW w:w="5097" w:type="dxa"/>
            <w:tcBorders>
              <w:top w:val="single" w:sz="4" w:space="0" w:color="auto"/>
              <w:left w:val="single" w:sz="4" w:space="0" w:color="auto"/>
              <w:bottom w:val="single" w:sz="4" w:space="0" w:color="auto"/>
              <w:right w:val="single" w:sz="4" w:space="0" w:color="auto"/>
            </w:tcBorders>
          </w:tcPr>
          <w:p w14:paraId="5D33FF09" w14:textId="7D880005"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Provision of a new service leaflet to accompany the introduction of a new waste collection contract, with an emphasis on waste reduction and recycling initiatives.</w:t>
            </w:r>
          </w:p>
        </w:tc>
        <w:tc>
          <w:tcPr>
            <w:tcW w:w="2127" w:type="dxa"/>
            <w:tcBorders>
              <w:top w:val="single" w:sz="4" w:space="0" w:color="auto"/>
              <w:left w:val="single" w:sz="4" w:space="0" w:color="auto"/>
              <w:bottom w:val="single" w:sz="4" w:space="0" w:color="auto"/>
              <w:right w:val="single" w:sz="4" w:space="0" w:color="auto"/>
            </w:tcBorders>
            <w:vAlign w:val="center"/>
          </w:tcPr>
          <w:p w14:paraId="6575B108"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2ECBF402"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15CAE3E" w14:textId="6F156B6D"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This was completed and delivered to all households in the borough.  Artwork was mirrored in social media, posters, JC Decaux adverts and some vehicle liveries to create strong and recognisable branding, which continues to be used in service promotions.</w:t>
            </w:r>
          </w:p>
        </w:tc>
        <w:tc>
          <w:tcPr>
            <w:tcW w:w="5246" w:type="dxa"/>
            <w:tcBorders>
              <w:top w:val="single" w:sz="4" w:space="0" w:color="auto"/>
              <w:left w:val="single" w:sz="4" w:space="0" w:color="auto"/>
              <w:bottom w:val="single" w:sz="4" w:space="0" w:color="auto"/>
              <w:right w:val="single" w:sz="4" w:space="0" w:color="auto"/>
            </w:tcBorders>
          </w:tcPr>
          <w:p w14:paraId="796EB183" w14:textId="77777777" w:rsidR="00EE247E" w:rsidRPr="0050638B" w:rsidRDefault="00F31573"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High</w:t>
            </w:r>
            <w:r w:rsidR="00EE247E" w:rsidRPr="0050638B">
              <w:rPr>
                <w:rFonts w:ascii="Arial" w:hAnsi="Arial" w:cs="Arial"/>
                <w:sz w:val="20"/>
                <w:szCs w:val="20"/>
              </w:rPr>
              <w:t xml:space="preserve"> level of awareness,</w:t>
            </w:r>
            <w:r w:rsidRPr="0050638B">
              <w:rPr>
                <w:rFonts w:ascii="Arial" w:hAnsi="Arial" w:cs="Arial"/>
                <w:sz w:val="20"/>
                <w:szCs w:val="20"/>
              </w:rPr>
              <w:t xml:space="preserve"> increased recycling capture,</w:t>
            </w:r>
            <w:r w:rsidR="00EE247E" w:rsidRPr="0050638B">
              <w:rPr>
                <w:rFonts w:ascii="Arial" w:hAnsi="Arial" w:cs="Arial"/>
                <w:sz w:val="20"/>
                <w:szCs w:val="20"/>
              </w:rPr>
              <w:t xml:space="preserve"> low level of customer contact through contact centre / website.</w:t>
            </w:r>
          </w:p>
          <w:p w14:paraId="3B955F3C" w14:textId="6481D0B5" w:rsidR="00155106" w:rsidRPr="0050638B" w:rsidRDefault="00155106"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Christmas leaflet funded by ELWA to be produced for Christmas 2025 with a focus on correct materials for recycling, as well as bulky waste recycling.</w:t>
            </w:r>
          </w:p>
        </w:tc>
      </w:tr>
      <w:tr w:rsidR="00EE247E" w:rsidRPr="0050638B" w14:paraId="58EEEF95"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2A44A530"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LBH12</w:t>
            </w:r>
          </w:p>
        </w:tc>
        <w:tc>
          <w:tcPr>
            <w:tcW w:w="1843" w:type="dxa"/>
            <w:tcBorders>
              <w:top w:val="single" w:sz="4" w:space="0" w:color="auto"/>
              <w:left w:val="single" w:sz="4" w:space="0" w:color="auto"/>
              <w:bottom w:val="single" w:sz="4" w:space="0" w:color="auto"/>
              <w:right w:val="single" w:sz="4" w:space="0" w:color="auto"/>
            </w:tcBorders>
          </w:tcPr>
          <w:p w14:paraId="5BB804BF" w14:textId="2681E3ED"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Real Nappies</w:t>
            </w:r>
          </w:p>
        </w:tc>
        <w:tc>
          <w:tcPr>
            <w:tcW w:w="5097" w:type="dxa"/>
            <w:tcBorders>
              <w:top w:val="single" w:sz="4" w:space="0" w:color="auto"/>
              <w:left w:val="single" w:sz="4" w:space="0" w:color="auto"/>
              <w:bottom w:val="single" w:sz="4" w:space="0" w:color="auto"/>
              <w:right w:val="single" w:sz="4" w:space="0" w:color="auto"/>
            </w:tcBorders>
          </w:tcPr>
          <w:p w14:paraId="3D9AEE5A" w14:textId="6011CB7E"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Provision of Real Nappies Sample Packs, and an annual supporting event.</w:t>
            </w:r>
          </w:p>
        </w:tc>
        <w:tc>
          <w:tcPr>
            <w:tcW w:w="2127" w:type="dxa"/>
            <w:tcBorders>
              <w:top w:val="single" w:sz="4" w:space="0" w:color="auto"/>
              <w:left w:val="single" w:sz="4" w:space="0" w:color="auto"/>
              <w:bottom w:val="single" w:sz="4" w:space="0" w:color="auto"/>
              <w:right w:val="single" w:sz="4" w:space="0" w:color="auto"/>
            </w:tcBorders>
            <w:vAlign w:val="center"/>
          </w:tcPr>
          <w:p w14:paraId="25B89D28"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7BB6B9CD"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C02D5C6" w14:textId="3671CF1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105 in 2023 and 38 to date in 2024, with Reusable Nappy Week promotion day delivered at Langtons.</w:t>
            </w:r>
          </w:p>
        </w:tc>
        <w:tc>
          <w:tcPr>
            <w:tcW w:w="5246" w:type="dxa"/>
            <w:tcBorders>
              <w:top w:val="single" w:sz="4" w:space="0" w:color="auto"/>
              <w:left w:val="single" w:sz="4" w:space="0" w:color="auto"/>
              <w:bottom w:val="single" w:sz="4" w:space="0" w:color="auto"/>
              <w:right w:val="single" w:sz="4" w:space="0" w:color="auto"/>
            </w:tcBorders>
          </w:tcPr>
          <w:p w14:paraId="7A1A2250"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Increased awareness of alternatives to disposable nappies, reduced waste collected in the borough. 0.4 tonnes of waste prevented per year per child = 42 tonnes of waste prevented in 2023 from the 103 nappy packs sold, assuming all parents then went on to use reusable nappies.</w:t>
            </w:r>
          </w:p>
          <w:p w14:paraId="03CFE0C7" w14:textId="4C8B8201" w:rsidR="001614B6" w:rsidRPr="0050638B" w:rsidRDefault="001614B6"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Havering has continued this scheme into 2025/26</w:t>
            </w:r>
          </w:p>
        </w:tc>
      </w:tr>
      <w:tr w:rsidR="00EE247E" w:rsidRPr="0050638B" w14:paraId="36F64E7E"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0E65B625"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LBH13</w:t>
            </w:r>
          </w:p>
        </w:tc>
        <w:tc>
          <w:tcPr>
            <w:tcW w:w="1843" w:type="dxa"/>
            <w:tcBorders>
              <w:top w:val="single" w:sz="4" w:space="0" w:color="auto"/>
              <w:left w:val="single" w:sz="4" w:space="0" w:color="auto"/>
              <w:bottom w:val="single" w:sz="4" w:space="0" w:color="auto"/>
              <w:right w:val="single" w:sz="4" w:space="0" w:color="auto"/>
            </w:tcBorders>
          </w:tcPr>
          <w:p w14:paraId="3E0C953A" w14:textId="6F0968FA"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Fuel Usage</w:t>
            </w:r>
          </w:p>
        </w:tc>
        <w:tc>
          <w:tcPr>
            <w:tcW w:w="5097" w:type="dxa"/>
            <w:tcBorders>
              <w:top w:val="single" w:sz="4" w:space="0" w:color="auto"/>
              <w:left w:val="single" w:sz="4" w:space="0" w:color="auto"/>
              <w:bottom w:val="single" w:sz="4" w:space="0" w:color="auto"/>
              <w:right w:val="single" w:sz="4" w:space="0" w:color="auto"/>
            </w:tcBorders>
          </w:tcPr>
          <w:p w14:paraId="03C5AB04" w14:textId="570D4038"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 xml:space="preserve">Reduce carbon emissions through reduced fuel usage over the life of the waste and recycling contract.  </w:t>
            </w:r>
            <w:r w:rsidRPr="0050638B">
              <w:rPr>
                <w:rFonts w:ascii="Arial" w:hAnsi="Arial" w:cs="Arial"/>
                <w:sz w:val="20"/>
                <w:szCs w:val="20"/>
              </w:rPr>
              <w:lastRenderedPageBreak/>
              <w:t>Havering’s Climate Change Action Plan specifically aims to address this.</w:t>
            </w:r>
          </w:p>
        </w:tc>
        <w:tc>
          <w:tcPr>
            <w:tcW w:w="2127" w:type="dxa"/>
            <w:tcBorders>
              <w:top w:val="single" w:sz="4" w:space="0" w:color="auto"/>
              <w:left w:val="single" w:sz="4" w:space="0" w:color="auto"/>
              <w:bottom w:val="single" w:sz="4" w:space="0" w:color="auto"/>
              <w:right w:val="single" w:sz="4" w:space="0" w:color="auto"/>
            </w:tcBorders>
            <w:vAlign w:val="center"/>
          </w:tcPr>
          <w:p w14:paraId="326598DC"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lastRenderedPageBreak/>
              <w:t>On track / part complete</w:t>
            </w:r>
          </w:p>
          <w:p w14:paraId="513E5CDE"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07D9520" w14:textId="7EA5F4B4"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Monitoring commenced in January 2024 once new contract had bedded in.  This is being monitored on a monthly basis and reported corporately.</w:t>
            </w:r>
          </w:p>
        </w:tc>
        <w:tc>
          <w:tcPr>
            <w:tcW w:w="5246" w:type="dxa"/>
            <w:tcBorders>
              <w:top w:val="single" w:sz="4" w:space="0" w:color="auto"/>
              <w:left w:val="single" w:sz="4" w:space="0" w:color="auto"/>
              <w:bottom w:val="single" w:sz="4" w:space="0" w:color="auto"/>
              <w:right w:val="single" w:sz="4" w:space="0" w:color="auto"/>
            </w:tcBorders>
          </w:tcPr>
          <w:p w14:paraId="1B85D9A8" w14:textId="10359F18" w:rsidR="00B26BD1" w:rsidRPr="0050638B" w:rsidRDefault="00B26BD1" w:rsidP="00155106">
            <w:pPr>
              <w:ind w:left="285"/>
              <w:rPr>
                <w:rFonts w:ascii="Arial" w:hAnsi="Arial" w:cs="Arial"/>
                <w:color w:val="FF0000"/>
                <w:sz w:val="20"/>
                <w:szCs w:val="20"/>
              </w:rPr>
            </w:pPr>
            <w:r w:rsidRPr="0050638B">
              <w:rPr>
                <w:rFonts w:ascii="Arial" w:hAnsi="Arial" w:cs="Arial"/>
                <w:color w:val="FF0000"/>
                <w:sz w:val="20"/>
                <w:szCs w:val="20"/>
              </w:rPr>
              <w:t>CO2 emissions</w:t>
            </w:r>
            <w:r w:rsidR="00582862" w:rsidRPr="0050638B">
              <w:rPr>
                <w:rFonts w:ascii="Arial" w:hAnsi="Arial" w:cs="Arial"/>
                <w:color w:val="FF0000"/>
                <w:sz w:val="20"/>
                <w:szCs w:val="20"/>
              </w:rPr>
              <w:t xml:space="preserve"> (tonnes)</w:t>
            </w:r>
            <w:r w:rsidRPr="0050638B">
              <w:rPr>
                <w:rFonts w:ascii="Arial" w:hAnsi="Arial" w:cs="Arial"/>
                <w:color w:val="FF0000"/>
                <w:sz w:val="20"/>
                <w:szCs w:val="20"/>
              </w:rPr>
              <w:t xml:space="preserve"> based on contract anniversary to date:</w:t>
            </w:r>
          </w:p>
          <w:tbl>
            <w:tblP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960"/>
              <w:gridCol w:w="960"/>
            </w:tblGrid>
            <w:tr w:rsidR="00B26BD1" w:rsidRPr="0050638B" w14:paraId="6A3072F4" w14:textId="77777777" w:rsidTr="00582862">
              <w:trPr>
                <w:trHeight w:val="300"/>
              </w:trPr>
              <w:tc>
                <w:tcPr>
                  <w:tcW w:w="960" w:type="dxa"/>
                  <w:shd w:val="clear" w:color="auto" w:fill="auto"/>
                  <w:noWrap/>
                  <w:vAlign w:val="bottom"/>
                  <w:hideMark/>
                </w:tcPr>
                <w:p w14:paraId="2A093F8C" w14:textId="77777777" w:rsidR="00B26BD1" w:rsidRPr="0050638B" w:rsidRDefault="00B26BD1" w:rsidP="00CD675A">
                  <w:pPr>
                    <w:framePr w:hSpace="180" w:wrap="around" w:vAnchor="text" w:hAnchor="margin" w:x="-314" w:y="326"/>
                    <w:rPr>
                      <w:rFonts w:ascii="Arial" w:hAnsi="Arial" w:cs="Arial"/>
                      <w:color w:val="FF0000"/>
                      <w:sz w:val="20"/>
                      <w:szCs w:val="20"/>
                    </w:rPr>
                  </w:pPr>
                </w:p>
              </w:tc>
              <w:tc>
                <w:tcPr>
                  <w:tcW w:w="960" w:type="dxa"/>
                  <w:shd w:val="clear" w:color="auto" w:fill="auto"/>
                  <w:noWrap/>
                  <w:vAlign w:val="bottom"/>
                  <w:hideMark/>
                </w:tcPr>
                <w:p w14:paraId="3FD7A8F0"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23/24</w:t>
                  </w:r>
                </w:p>
              </w:tc>
              <w:tc>
                <w:tcPr>
                  <w:tcW w:w="960" w:type="dxa"/>
                  <w:shd w:val="clear" w:color="auto" w:fill="auto"/>
                  <w:noWrap/>
                  <w:vAlign w:val="bottom"/>
                  <w:hideMark/>
                </w:tcPr>
                <w:p w14:paraId="4F78D92D"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24/25</w:t>
                  </w:r>
                </w:p>
              </w:tc>
            </w:tr>
            <w:tr w:rsidR="00B26BD1" w:rsidRPr="0050638B" w14:paraId="0A2C8A4D" w14:textId="77777777" w:rsidTr="00582862">
              <w:trPr>
                <w:trHeight w:val="300"/>
              </w:trPr>
              <w:tc>
                <w:tcPr>
                  <w:tcW w:w="960" w:type="dxa"/>
                  <w:shd w:val="clear" w:color="auto" w:fill="auto"/>
                  <w:noWrap/>
                  <w:vAlign w:val="bottom"/>
                  <w:hideMark/>
                </w:tcPr>
                <w:p w14:paraId="5FB6F226"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lastRenderedPageBreak/>
                    <w:t>Nov</w:t>
                  </w:r>
                </w:p>
              </w:tc>
              <w:tc>
                <w:tcPr>
                  <w:tcW w:w="960" w:type="dxa"/>
                  <w:shd w:val="clear" w:color="auto" w:fill="auto"/>
                  <w:noWrap/>
                  <w:vAlign w:val="bottom"/>
                  <w:hideMark/>
                </w:tcPr>
                <w:p w14:paraId="08749125"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86</w:t>
                  </w:r>
                </w:p>
              </w:tc>
              <w:tc>
                <w:tcPr>
                  <w:tcW w:w="960" w:type="dxa"/>
                  <w:shd w:val="clear" w:color="auto" w:fill="auto"/>
                  <w:noWrap/>
                  <w:vAlign w:val="bottom"/>
                  <w:hideMark/>
                </w:tcPr>
                <w:p w14:paraId="7AF0FD26"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94</w:t>
                  </w:r>
                </w:p>
              </w:tc>
            </w:tr>
            <w:tr w:rsidR="00B26BD1" w:rsidRPr="0050638B" w14:paraId="2C410E0C" w14:textId="77777777" w:rsidTr="00582862">
              <w:trPr>
                <w:trHeight w:val="300"/>
              </w:trPr>
              <w:tc>
                <w:tcPr>
                  <w:tcW w:w="960" w:type="dxa"/>
                  <w:shd w:val="clear" w:color="auto" w:fill="auto"/>
                  <w:noWrap/>
                  <w:vAlign w:val="bottom"/>
                  <w:hideMark/>
                </w:tcPr>
                <w:p w14:paraId="69C26A3C"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Dec</w:t>
                  </w:r>
                </w:p>
              </w:tc>
              <w:tc>
                <w:tcPr>
                  <w:tcW w:w="960" w:type="dxa"/>
                  <w:shd w:val="clear" w:color="auto" w:fill="auto"/>
                  <w:noWrap/>
                  <w:vAlign w:val="bottom"/>
                  <w:hideMark/>
                </w:tcPr>
                <w:p w14:paraId="62727DD3"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95</w:t>
                  </w:r>
                </w:p>
              </w:tc>
              <w:tc>
                <w:tcPr>
                  <w:tcW w:w="960" w:type="dxa"/>
                  <w:shd w:val="clear" w:color="auto" w:fill="auto"/>
                  <w:noWrap/>
                  <w:vAlign w:val="bottom"/>
                  <w:hideMark/>
                </w:tcPr>
                <w:p w14:paraId="5D51F56C"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95</w:t>
                  </w:r>
                </w:p>
              </w:tc>
            </w:tr>
            <w:tr w:rsidR="00B26BD1" w:rsidRPr="0050638B" w14:paraId="5FA7C3C4" w14:textId="77777777" w:rsidTr="00582862">
              <w:trPr>
                <w:trHeight w:val="300"/>
              </w:trPr>
              <w:tc>
                <w:tcPr>
                  <w:tcW w:w="960" w:type="dxa"/>
                  <w:shd w:val="clear" w:color="auto" w:fill="auto"/>
                  <w:noWrap/>
                  <w:vAlign w:val="bottom"/>
                  <w:hideMark/>
                </w:tcPr>
                <w:p w14:paraId="56C4A5B8"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Jan</w:t>
                  </w:r>
                </w:p>
              </w:tc>
              <w:tc>
                <w:tcPr>
                  <w:tcW w:w="960" w:type="dxa"/>
                  <w:shd w:val="clear" w:color="auto" w:fill="auto"/>
                  <w:noWrap/>
                  <w:vAlign w:val="bottom"/>
                  <w:hideMark/>
                </w:tcPr>
                <w:p w14:paraId="511668FF"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105</w:t>
                  </w:r>
                </w:p>
              </w:tc>
              <w:tc>
                <w:tcPr>
                  <w:tcW w:w="960" w:type="dxa"/>
                  <w:shd w:val="clear" w:color="auto" w:fill="auto"/>
                  <w:noWrap/>
                  <w:vAlign w:val="bottom"/>
                  <w:hideMark/>
                </w:tcPr>
                <w:p w14:paraId="63C6E0B7"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107</w:t>
                  </w:r>
                </w:p>
              </w:tc>
            </w:tr>
            <w:tr w:rsidR="00B26BD1" w:rsidRPr="0050638B" w14:paraId="7C48B5A8" w14:textId="77777777" w:rsidTr="00582862">
              <w:trPr>
                <w:trHeight w:val="300"/>
              </w:trPr>
              <w:tc>
                <w:tcPr>
                  <w:tcW w:w="960" w:type="dxa"/>
                  <w:shd w:val="clear" w:color="auto" w:fill="auto"/>
                  <w:noWrap/>
                  <w:vAlign w:val="bottom"/>
                  <w:hideMark/>
                </w:tcPr>
                <w:p w14:paraId="420E16A3"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Feb</w:t>
                  </w:r>
                </w:p>
              </w:tc>
              <w:tc>
                <w:tcPr>
                  <w:tcW w:w="960" w:type="dxa"/>
                  <w:shd w:val="clear" w:color="auto" w:fill="auto"/>
                  <w:noWrap/>
                  <w:vAlign w:val="bottom"/>
                  <w:hideMark/>
                </w:tcPr>
                <w:p w14:paraId="31873C4A"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94</w:t>
                  </w:r>
                </w:p>
              </w:tc>
              <w:tc>
                <w:tcPr>
                  <w:tcW w:w="960" w:type="dxa"/>
                  <w:shd w:val="clear" w:color="auto" w:fill="auto"/>
                  <w:noWrap/>
                  <w:vAlign w:val="bottom"/>
                  <w:hideMark/>
                </w:tcPr>
                <w:p w14:paraId="2C20AAE4"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88</w:t>
                  </w:r>
                </w:p>
              </w:tc>
            </w:tr>
            <w:tr w:rsidR="00B26BD1" w:rsidRPr="0050638B" w14:paraId="2034BE96" w14:textId="77777777" w:rsidTr="00582862">
              <w:trPr>
                <w:trHeight w:val="300"/>
              </w:trPr>
              <w:tc>
                <w:tcPr>
                  <w:tcW w:w="960" w:type="dxa"/>
                  <w:shd w:val="clear" w:color="auto" w:fill="auto"/>
                  <w:noWrap/>
                  <w:vAlign w:val="bottom"/>
                  <w:hideMark/>
                </w:tcPr>
                <w:p w14:paraId="0C6DDD27"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Mar</w:t>
                  </w:r>
                </w:p>
              </w:tc>
              <w:tc>
                <w:tcPr>
                  <w:tcW w:w="960" w:type="dxa"/>
                  <w:shd w:val="clear" w:color="auto" w:fill="auto"/>
                  <w:noWrap/>
                  <w:vAlign w:val="bottom"/>
                  <w:hideMark/>
                </w:tcPr>
                <w:p w14:paraId="6DC9E307"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94</w:t>
                  </w:r>
                </w:p>
              </w:tc>
              <w:tc>
                <w:tcPr>
                  <w:tcW w:w="960" w:type="dxa"/>
                  <w:shd w:val="clear" w:color="auto" w:fill="auto"/>
                  <w:noWrap/>
                  <w:vAlign w:val="bottom"/>
                  <w:hideMark/>
                </w:tcPr>
                <w:p w14:paraId="751776C8"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69</w:t>
                  </w:r>
                </w:p>
              </w:tc>
            </w:tr>
            <w:tr w:rsidR="00B26BD1" w:rsidRPr="0050638B" w14:paraId="3725F8F5" w14:textId="77777777" w:rsidTr="00582862">
              <w:trPr>
                <w:trHeight w:val="300"/>
              </w:trPr>
              <w:tc>
                <w:tcPr>
                  <w:tcW w:w="960" w:type="dxa"/>
                  <w:shd w:val="clear" w:color="auto" w:fill="auto"/>
                  <w:noWrap/>
                  <w:vAlign w:val="bottom"/>
                  <w:hideMark/>
                </w:tcPr>
                <w:p w14:paraId="22803193"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Apr</w:t>
                  </w:r>
                </w:p>
              </w:tc>
              <w:tc>
                <w:tcPr>
                  <w:tcW w:w="960" w:type="dxa"/>
                  <w:shd w:val="clear" w:color="auto" w:fill="auto"/>
                  <w:noWrap/>
                  <w:vAlign w:val="bottom"/>
                  <w:hideMark/>
                </w:tcPr>
                <w:p w14:paraId="2AFA86E8"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102</w:t>
                  </w:r>
                </w:p>
              </w:tc>
              <w:tc>
                <w:tcPr>
                  <w:tcW w:w="960" w:type="dxa"/>
                  <w:shd w:val="clear" w:color="auto" w:fill="auto"/>
                  <w:noWrap/>
                  <w:vAlign w:val="bottom"/>
                  <w:hideMark/>
                </w:tcPr>
                <w:p w14:paraId="68163617"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91</w:t>
                  </w:r>
                </w:p>
              </w:tc>
            </w:tr>
            <w:tr w:rsidR="00B26BD1" w:rsidRPr="0050638B" w14:paraId="10885B37" w14:textId="77777777" w:rsidTr="00582862">
              <w:trPr>
                <w:trHeight w:val="300"/>
              </w:trPr>
              <w:tc>
                <w:tcPr>
                  <w:tcW w:w="960" w:type="dxa"/>
                  <w:shd w:val="clear" w:color="auto" w:fill="auto"/>
                  <w:noWrap/>
                  <w:vAlign w:val="bottom"/>
                  <w:hideMark/>
                </w:tcPr>
                <w:p w14:paraId="46CC985C"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May</w:t>
                  </w:r>
                </w:p>
              </w:tc>
              <w:tc>
                <w:tcPr>
                  <w:tcW w:w="960" w:type="dxa"/>
                  <w:shd w:val="clear" w:color="auto" w:fill="auto"/>
                  <w:noWrap/>
                  <w:vAlign w:val="bottom"/>
                  <w:hideMark/>
                </w:tcPr>
                <w:p w14:paraId="31FDD498"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101</w:t>
                  </w:r>
                </w:p>
              </w:tc>
              <w:tc>
                <w:tcPr>
                  <w:tcW w:w="960" w:type="dxa"/>
                  <w:shd w:val="clear" w:color="auto" w:fill="auto"/>
                  <w:noWrap/>
                  <w:vAlign w:val="bottom"/>
                  <w:hideMark/>
                </w:tcPr>
                <w:p w14:paraId="71D19685"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91</w:t>
                  </w:r>
                </w:p>
              </w:tc>
            </w:tr>
            <w:tr w:rsidR="00B26BD1" w:rsidRPr="0050638B" w14:paraId="535C140A" w14:textId="77777777" w:rsidTr="00582862">
              <w:trPr>
                <w:trHeight w:val="300"/>
              </w:trPr>
              <w:tc>
                <w:tcPr>
                  <w:tcW w:w="960" w:type="dxa"/>
                  <w:shd w:val="clear" w:color="auto" w:fill="auto"/>
                  <w:noWrap/>
                  <w:vAlign w:val="bottom"/>
                  <w:hideMark/>
                </w:tcPr>
                <w:p w14:paraId="5A1FF9DC"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Jun</w:t>
                  </w:r>
                </w:p>
              </w:tc>
              <w:tc>
                <w:tcPr>
                  <w:tcW w:w="960" w:type="dxa"/>
                  <w:shd w:val="clear" w:color="auto" w:fill="auto"/>
                  <w:noWrap/>
                  <w:vAlign w:val="bottom"/>
                  <w:hideMark/>
                </w:tcPr>
                <w:p w14:paraId="17C1658F"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90</w:t>
                  </w:r>
                </w:p>
              </w:tc>
              <w:tc>
                <w:tcPr>
                  <w:tcW w:w="960" w:type="dxa"/>
                  <w:shd w:val="clear" w:color="auto" w:fill="auto"/>
                  <w:noWrap/>
                  <w:vAlign w:val="bottom"/>
                  <w:hideMark/>
                </w:tcPr>
                <w:p w14:paraId="7161E35B"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90</w:t>
                  </w:r>
                </w:p>
              </w:tc>
            </w:tr>
            <w:tr w:rsidR="00B26BD1" w:rsidRPr="0050638B" w14:paraId="48D0E0D8" w14:textId="77777777" w:rsidTr="00582862">
              <w:trPr>
                <w:trHeight w:val="300"/>
              </w:trPr>
              <w:tc>
                <w:tcPr>
                  <w:tcW w:w="960" w:type="dxa"/>
                  <w:shd w:val="clear" w:color="auto" w:fill="auto"/>
                  <w:noWrap/>
                  <w:vAlign w:val="bottom"/>
                  <w:hideMark/>
                </w:tcPr>
                <w:p w14:paraId="0E79B8C0"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Jul</w:t>
                  </w:r>
                </w:p>
              </w:tc>
              <w:tc>
                <w:tcPr>
                  <w:tcW w:w="960" w:type="dxa"/>
                  <w:shd w:val="clear" w:color="auto" w:fill="auto"/>
                  <w:noWrap/>
                  <w:vAlign w:val="bottom"/>
                  <w:hideMark/>
                </w:tcPr>
                <w:p w14:paraId="6EB14D8D"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104</w:t>
                  </w:r>
                </w:p>
              </w:tc>
              <w:tc>
                <w:tcPr>
                  <w:tcW w:w="960" w:type="dxa"/>
                  <w:shd w:val="clear" w:color="auto" w:fill="auto"/>
                  <w:noWrap/>
                  <w:vAlign w:val="bottom"/>
                  <w:hideMark/>
                </w:tcPr>
                <w:p w14:paraId="22F91615"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106</w:t>
                  </w:r>
                </w:p>
              </w:tc>
            </w:tr>
            <w:tr w:rsidR="00B26BD1" w:rsidRPr="0050638B" w14:paraId="6FED26B5" w14:textId="77777777" w:rsidTr="00582862">
              <w:trPr>
                <w:trHeight w:val="300"/>
              </w:trPr>
              <w:tc>
                <w:tcPr>
                  <w:tcW w:w="960" w:type="dxa"/>
                  <w:shd w:val="clear" w:color="auto" w:fill="auto"/>
                  <w:noWrap/>
                  <w:vAlign w:val="bottom"/>
                  <w:hideMark/>
                </w:tcPr>
                <w:p w14:paraId="104EA7AC" w14:textId="77777777" w:rsidR="00B26BD1" w:rsidRPr="0050638B" w:rsidRDefault="00B26BD1" w:rsidP="00CD675A">
                  <w:pPr>
                    <w:framePr w:hSpace="180" w:wrap="around" w:vAnchor="text" w:hAnchor="margin" w:x="-314" w:y="326"/>
                    <w:rPr>
                      <w:rFonts w:ascii="Arial" w:hAnsi="Arial" w:cs="Arial"/>
                      <w:color w:val="FF0000"/>
                      <w:sz w:val="20"/>
                      <w:szCs w:val="20"/>
                    </w:rPr>
                  </w:pPr>
                  <w:r w:rsidRPr="0050638B">
                    <w:rPr>
                      <w:rFonts w:ascii="Arial" w:hAnsi="Arial" w:cs="Arial"/>
                      <w:color w:val="FF0000"/>
                      <w:sz w:val="20"/>
                      <w:szCs w:val="20"/>
                    </w:rPr>
                    <w:t>Aug</w:t>
                  </w:r>
                </w:p>
              </w:tc>
              <w:tc>
                <w:tcPr>
                  <w:tcW w:w="960" w:type="dxa"/>
                  <w:shd w:val="clear" w:color="auto" w:fill="auto"/>
                  <w:noWrap/>
                  <w:vAlign w:val="bottom"/>
                  <w:hideMark/>
                </w:tcPr>
                <w:p w14:paraId="348325DC"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94</w:t>
                  </w:r>
                </w:p>
              </w:tc>
              <w:tc>
                <w:tcPr>
                  <w:tcW w:w="960" w:type="dxa"/>
                  <w:shd w:val="clear" w:color="auto" w:fill="auto"/>
                  <w:noWrap/>
                  <w:vAlign w:val="bottom"/>
                  <w:hideMark/>
                </w:tcPr>
                <w:p w14:paraId="2650417D"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86</w:t>
                  </w:r>
                </w:p>
              </w:tc>
            </w:tr>
            <w:tr w:rsidR="00B26BD1" w:rsidRPr="0050638B" w14:paraId="5B7365FE" w14:textId="77777777" w:rsidTr="00582862">
              <w:trPr>
                <w:trHeight w:val="300"/>
              </w:trPr>
              <w:tc>
                <w:tcPr>
                  <w:tcW w:w="960" w:type="dxa"/>
                  <w:shd w:val="clear" w:color="auto" w:fill="auto"/>
                  <w:noWrap/>
                  <w:vAlign w:val="bottom"/>
                  <w:hideMark/>
                </w:tcPr>
                <w:p w14:paraId="77F2E6D6" w14:textId="77777777" w:rsidR="00B26BD1" w:rsidRPr="0050638B" w:rsidRDefault="00B26BD1" w:rsidP="00CD675A">
                  <w:pPr>
                    <w:framePr w:hSpace="180" w:wrap="around" w:vAnchor="text" w:hAnchor="margin" w:x="-314" w:y="326"/>
                    <w:jc w:val="right"/>
                    <w:rPr>
                      <w:rFonts w:ascii="Arial" w:hAnsi="Arial" w:cs="Arial"/>
                      <w:color w:val="FF0000"/>
                      <w:sz w:val="20"/>
                      <w:szCs w:val="20"/>
                    </w:rPr>
                  </w:pPr>
                </w:p>
              </w:tc>
              <w:tc>
                <w:tcPr>
                  <w:tcW w:w="960" w:type="dxa"/>
                  <w:shd w:val="clear" w:color="auto" w:fill="auto"/>
                  <w:noWrap/>
                  <w:vAlign w:val="bottom"/>
                  <w:hideMark/>
                </w:tcPr>
                <w:p w14:paraId="3C8E8DF6"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965</w:t>
                  </w:r>
                </w:p>
              </w:tc>
              <w:tc>
                <w:tcPr>
                  <w:tcW w:w="960" w:type="dxa"/>
                  <w:shd w:val="clear" w:color="auto" w:fill="auto"/>
                  <w:noWrap/>
                  <w:vAlign w:val="bottom"/>
                  <w:hideMark/>
                </w:tcPr>
                <w:p w14:paraId="43E8F7B3" w14:textId="77777777" w:rsidR="00B26BD1" w:rsidRPr="0050638B" w:rsidRDefault="00B26BD1" w:rsidP="00CD675A">
                  <w:pPr>
                    <w:framePr w:hSpace="180" w:wrap="around" w:vAnchor="text" w:hAnchor="margin" w:x="-314" w:y="326"/>
                    <w:jc w:val="right"/>
                    <w:rPr>
                      <w:rFonts w:ascii="Arial" w:hAnsi="Arial" w:cs="Arial"/>
                      <w:color w:val="FF0000"/>
                      <w:sz w:val="20"/>
                      <w:szCs w:val="20"/>
                    </w:rPr>
                  </w:pPr>
                  <w:r w:rsidRPr="0050638B">
                    <w:rPr>
                      <w:rFonts w:ascii="Arial" w:hAnsi="Arial" w:cs="Arial"/>
                      <w:color w:val="FF0000"/>
                      <w:sz w:val="20"/>
                      <w:szCs w:val="20"/>
                    </w:rPr>
                    <w:t>917</w:t>
                  </w:r>
                </w:p>
              </w:tc>
            </w:tr>
          </w:tbl>
          <w:p w14:paraId="4CCEDCB8" w14:textId="3AC11899" w:rsidR="00EE247E" w:rsidRPr="0050638B" w:rsidRDefault="68CFB604" w:rsidP="00EE247E">
            <w:pPr>
              <w:pStyle w:val="ListParagraph"/>
              <w:numPr>
                <w:ilvl w:val="0"/>
                <w:numId w:val="19"/>
              </w:numPr>
              <w:ind w:left="272" w:hanging="142"/>
              <w:textAlignment w:val="baseline"/>
              <w:rPr>
                <w:rFonts w:ascii="Arial" w:hAnsi="Arial" w:cs="Arial"/>
                <w:color w:val="FF0000"/>
                <w:sz w:val="20"/>
                <w:szCs w:val="20"/>
              </w:rPr>
            </w:pPr>
            <w:r w:rsidRPr="5B85E4FE">
              <w:rPr>
                <w:rFonts w:ascii="Arial" w:hAnsi="Arial" w:cs="Arial"/>
                <w:color w:val="FF0000"/>
                <w:sz w:val="20"/>
                <w:szCs w:val="20"/>
              </w:rPr>
              <w:t xml:space="preserve">Reduction of 48 tonnes </w:t>
            </w:r>
            <w:r w:rsidR="0F761E15" w:rsidRPr="5B85E4FE">
              <w:rPr>
                <w:rFonts w:ascii="Arial" w:hAnsi="Arial" w:cs="Arial"/>
                <w:color w:val="FF0000"/>
                <w:sz w:val="20"/>
                <w:szCs w:val="20"/>
              </w:rPr>
              <w:t>over 10 month period comparison,</w:t>
            </w:r>
            <w:r w:rsidRPr="5B85E4FE">
              <w:rPr>
                <w:rFonts w:ascii="Arial" w:hAnsi="Arial" w:cs="Arial"/>
                <w:color w:val="FF0000"/>
                <w:sz w:val="20"/>
                <w:szCs w:val="20"/>
              </w:rPr>
              <w:t xml:space="preserve"> based on Nov to Aug</w:t>
            </w:r>
            <w:r w:rsidR="546223F4" w:rsidRPr="5B85E4FE">
              <w:rPr>
                <w:rFonts w:ascii="Arial" w:hAnsi="Arial" w:cs="Arial"/>
                <w:color w:val="FF0000"/>
                <w:sz w:val="20"/>
                <w:szCs w:val="20"/>
              </w:rPr>
              <w:t>.  HVO  will continue to be considered within the council fleet as a whole, once prices are considered viable.</w:t>
            </w:r>
          </w:p>
        </w:tc>
      </w:tr>
      <w:tr w:rsidR="00EE247E" w:rsidRPr="0050638B" w14:paraId="5FB556F6"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280821F8" w:rsidR="00EE247E" w:rsidRPr="0050638B" w:rsidRDefault="00EE247E" w:rsidP="00EE247E">
            <w:pPr>
              <w:textAlignment w:val="baseline"/>
              <w:rPr>
                <w:rFonts w:ascii="Arial" w:hAnsi="Arial" w:cs="Arial"/>
                <w:sz w:val="20"/>
                <w:szCs w:val="20"/>
              </w:rPr>
            </w:pPr>
            <w:r w:rsidRPr="0050638B">
              <w:rPr>
                <w:rFonts w:ascii="Arial" w:hAnsi="Arial" w:cs="Arial"/>
                <w:sz w:val="20"/>
                <w:szCs w:val="20"/>
              </w:rPr>
              <w:lastRenderedPageBreak/>
              <w:t>LBH14</w:t>
            </w:r>
          </w:p>
        </w:tc>
        <w:tc>
          <w:tcPr>
            <w:tcW w:w="1843" w:type="dxa"/>
            <w:tcBorders>
              <w:top w:val="single" w:sz="4" w:space="0" w:color="auto"/>
              <w:left w:val="single" w:sz="4" w:space="0" w:color="auto"/>
              <w:bottom w:val="single" w:sz="4" w:space="0" w:color="auto"/>
              <w:right w:val="single" w:sz="4" w:space="0" w:color="auto"/>
            </w:tcBorders>
          </w:tcPr>
          <w:p w14:paraId="5CE22025" w14:textId="5B0BFF5C"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Carbon offsetting</w:t>
            </w:r>
          </w:p>
        </w:tc>
        <w:tc>
          <w:tcPr>
            <w:tcW w:w="5097" w:type="dxa"/>
            <w:tcBorders>
              <w:top w:val="single" w:sz="4" w:space="0" w:color="auto"/>
              <w:left w:val="single" w:sz="4" w:space="0" w:color="auto"/>
              <w:bottom w:val="single" w:sz="4" w:space="0" w:color="auto"/>
              <w:right w:val="single" w:sz="4" w:space="0" w:color="auto"/>
            </w:tcBorders>
          </w:tcPr>
          <w:p w14:paraId="69F81371" w14:textId="76504535"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Utilising accredited carbon offsetting schemes to offset CO2 emissions as a result of the upcoming new waste and street cleansing contract.</w:t>
            </w:r>
          </w:p>
        </w:tc>
        <w:tc>
          <w:tcPr>
            <w:tcW w:w="2127" w:type="dxa"/>
            <w:tcBorders>
              <w:top w:val="single" w:sz="4" w:space="0" w:color="auto"/>
              <w:left w:val="single" w:sz="4" w:space="0" w:color="auto"/>
              <w:bottom w:val="single" w:sz="4" w:space="0" w:color="auto"/>
              <w:right w:val="single" w:sz="4" w:space="0" w:color="auto"/>
            </w:tcBorders>
            <w:vAlign w:val="center"/>
          </w:tcPr>
          <w:p w14:paraId="007C0BD4"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t>On track / part complete</w:t>
            </w:r>
          </w:p>
          <w:p w14:paraId="6D0EB462"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1DE6403" w14:textId="77777777" w:rsidR="00EE247E" w:rsidRPr="0050638B" w:rsidRDefault="00EE247E" w:rsidP="00EE247E">
            <w:pPr>
              <w:pStyle w:val="Default"/>
              <w:numPr>
                <w:ilvl w:val="0"/>
                <w:numId w:val="17"/>
              </w:numPr>
              <w:ind w:left="290" w:hanging="142"/>
              <w:rPr>
                <w:sz w:val="20"/>
                <w:szCs w:val="20"/>
              </w:rPr>
            </w:pPr>
            <w:r w:rsidRPr="0050638B">
              <w:rPr>
                <w:sz w:val="20"/>
                <w:szCs w:val="20"/>
              </w:rPr>
              <w:t xml:space="preserve">FCC’s bespoke carbon footprint tool ‘Urge CO2’ is accredited to ISO 14064 Standard by AENOR, and will be used to calculate the carbon emissions of the Contract on an annual basis. This figure will be offset through a recognised carbon offset programme to ensure the Contract will be carbon neutral. </w:t>
            </w:r>
          </w:p>
          <w:p w14:paraId="3BAF9012" w14:textId="77777777" w:rsidR="00EE247E" w:rsidRPr="0050638B" w:rsidRDefault="00EE247E" w:rsidP="00EE247E">
            <w:pPr>
              <w:pStyle w:val="Default"/>
              <w:rPr>
                <w:sz w:val="20"/>
                <w:szCs w:val="20"/>
              </w:rPr>
            </w:pPr>
          </w:p>
          <w:p w14:paraId="682B07BD" w14:textId="5936E4BB"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 xml:space="preserve">Carbon Footprint Ltd has been selected as FCC’s carbon offset provider for this Contract. </w:t>
            </w:r>
          </w:p>
        </w:tc>
        <w:tc>
          <w:tcPr>
            <w:tcW w:w="5246" w:type="dxa"/>
            <w:tcBorders>
              <w:top w:val="single" w:sz="4" w:space="0" w:color="auto"/>
              <w:left w:val="single" w:sz="4" w:space="0" w:color="auto"/>
              <w:bottom w:val="single" w:sz="4" w:space="0" w:color="auto"/>
              <w:right w:val="single" w:sz="4" w:space="0" w:color="auto"/>
            </w:tcBorders>
          </w:tcPr>
          <w:p w14:paraId="49E98DF9"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Carbon Footprint will offset the carbon emissions of the Contract through UK tree planting in the South East on England, meaning Havering will benefit locally from the clean air the tree planting will provide.</w:t>
            </w:r>
          </w:p>
          <w:p w14:paraId="20F8BD84" w14:textId="77777777" w:rsidR="00B26BD1" w:rsidRPr="0050638B" w:rsidRDefault="00FB6833" w:rsidP="00FB6833">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Reduction of 48 tonnes over 10 month period comparison, based on Nov to Aug</w:t>
            </w:r>
          </w:p>
          <w:p w14:paraId="55D4CC7A" w14:textId="7CA6EEE9" w:rsidR="00FB6833" w:rsidRPr="0050638B" w:rsidRDefault="00FB6833" w:rsidP="00FB6833">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Additional actions through tree planting, but separate to carbon offsetting scheme.</w:t>
            </w:r>
          </w:p>
        </w:tc>
      </w:tr>
      <w:tr w:rsidR="00EE247E" w:rsidRPr="0050638B" w14:paraId="54C46330"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3BA6C0C7"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LBH15</w:t>
            </w:r>
          </w:p>
        </w:tc>
        <w:tc>
          <w:tcPr>
            <w:tcW w:w="1843" w:type="dxa"/>
            <w:tcBorders>
              <w:top w:val="single" w:sz="4" w:space="0" w:color="auto"/>
              <w:left w:val="single" w:sz="4" w:space="0" w:color="auto"/>
              <w:bottom w:val="single" w:sz="4" w:space="0" w:color="auto"/>
              <w:right w:val="single" w:sz="4" w:space="0" w:color="auto"/>
            </w:tcBorders>
          </w:tcPr>
          <w:p w14:paraId="0CA889E1" w14:textId="073E750D"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Climate Change Action Plan</w:t>
            </w:r>
          </w:p>
        </w:tc>
        <w:tc>
          <w:tcPr>
            <w:tcW w:w="5097" w:type="dxa"/>
            <w:tcBorders>
              <w:top w:val="single" w:sz="4" w:space="0" w:color="auto"/>
              <w:left w:val="single" w:sz="4" w:space="0" w:color="auto"/>
              <w:bottom w:val="single" w:sz="4" w:space="0" w:color="auto"/>
              <w:right w:val="single" w:sz="4" w:space="0" w:color="auto"/>
            </w:tcBorders>
          </w:tcPr>
          <w:p w14:paraId="38BE2D84" w14:textId="021D36A3"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Havering’s climate change action plan seeks to identify and record key council activities that impact on climate change and the local environment.</w:t>
            </w:r>
          </w:p>
        </w:tc>
        <w:tc>
          <w:tcPr>
            <w:tcW w:w="2127" w:type="dxa"/>
            <w:tcBorders>
              <w:top w:val="single" w:sz="4" w:space="0" w:color="auto"/>
              <w:left w:val="single" w:sz="4" w:space="0" w:color="auto"/>
              <w:bottom w:val="single" w:sz="4" w:space="0" w:color="auto"/>
              <w:right w:val="single" w:sz="4" w:space="0" w:color="auto"/>
            </w:tcBorders>
            <w:vAlign w:val="center"/>
          </w:tcPr>
          <w:p w14:paraId="35C5C68F"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t>On track / part complete</w:t>
            </w:r>
          </w:p>
          <w:p w14:paraId="72E5044E"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F5F3064" w14:textId="52E7165F"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 xml:space="preserve">Link: </w:t>
            </w:r>
            <w:hyperlink r:id="rId15" w:history="1">
              <w:r w:rsidRPr="0050638B">
                <w:rPr>
                  <w:rStyle w:val="Hyperlink"/>
                  <w:rFonts w:ascii="Arial" w:hAnsi="Arial" w:cs="Arial"/>
                  <w:sz w:val="20"/>
                  <w:szCs w:val="20"/>
                </w:rPr>
                <w:t>The Havering Council Climate Change Action Plan | London Borough of Havering</w:t>
              </w:r>
            </w:hyperlink>
          </w:p>
          <w:p w14:paraId="56E31EFE" w14:textId="01D07860"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Updates are reported internally on a monthly basis, with an annual cabinet report produced summarising key actions.</w:t>
            </w:r>
          </w:p>
        </w:tc>
        <w:tc>
          <w:tcPr>
            <w:tcW w:w="5246" w:type="dxa"/>
            <w:tcBorders>
              <w:top w:val="single" w:sz="4" w:space="0" w:color="auto"/>
              <w:left w:val="single" w:sz="4" w:space="0" w:color="auto"/>
              <w:bottom w:val="single" w:sz="4" w:space="0" w:color="auto"/>
              <w:right w:val="single" w:sz="4" w:space="0" w:color="auto"/>
            </w:tcBorders>
          </w:tcPr>
          <w:p w14:paraId="35A69AB8" w14:textId="77777777" w:rsidR="00EE247E" w:rsidRPr="0050638B" w:rsidRDefault="00EE247E" w:rsidP="00EE247E">
            <w:pPr>
              <w:pStyle w:val="ListParagraph"/>
              <w:ind w:left="272"/>
              <w:textAlignment w:val="baseline"/>
              <w:rPr>
                <w:rFonts w:ascii="Arial" w:hAnsi="Arial" w:cs="Arial"/>
                <w:color w:val="FF0000"/>
                <w:sz w:val="20"/>
                <w:szCs w:val="20"/>
              </w:rPr>
            </w:pPr>
            <w:r w:rsidRPr="0050638B">
              <w:rPr>
                <w:rFonts w:ascii="Arial" w:hAnsi="Arial" w:cs="Arial"/>
                <w:color w:val="FF0000"/>
                <w:sz w:val="20"/>
                <w:szCs w:val="20"/>
              </w:rPr>
              <w:t xml:space="preserve">Link:  </w:t>
            </w:r>
            <w:hyperlink r:id="rId16" w:history="1">
              <w:r w:rsidRPr="0050638B">
                <w:rPr>
                  <w:rStyle w:val="Hyperlink"/>
                  <w:rFonts w:ascii="Arial" w:hAnsi="Arial" w:cs="Arial"/>
                  <w:color w:val="4472C4" w:themeColor="accent1"/>
                  <w:sz w:val="20"/>
                  <w:szCs w:val="20"/>
                  <w:u w:val="single"/>
                </w:rPr>
                <w:t>The Havering Council Climate Change Action Plan</w:t>
              </w:r>
              <w:r w:rsidRPr="0050638B">
                <w:rPr>
                  <w:rStyle w:val="Hyperlink"/>
                  <w:rFonts w:ascii="Arial" w:hAnsi="Arial" w:cs="Arial"/>
                  <w:color w:val="FF0000"/>
                  <w:sz w:val="20"/>
                  <w:szCs w:val="20"/>
                </w:rPr>
                <w:t xml:space="preserve"> | London Borough of Havering</w:t>
              </w:r>
            </w:hyperlink>
          </w:p>
          <w:p w14:paraId="5B45C6C9"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Updates are reported internally on a monthly basis, with an annual cabinet report produced.</w:t>
            </w:r>
          </w:p>
          <w:p w14:paraId="6228DD73" w14:textId="5BF84A59" w:rsidR="00FB6833" w:rsidRPr="0050638B" w:rsidRDefault="0F761E15" w:rsidP="00FB6833">
            <w:pPr>
              <w:pStyle w:val="ListParagraph"/>
              <w:numPr>
                <w:ilvl w:val="0"/>
                <w:numId w:val="19"/>
              </w:numPr>
              <w:ind w:left="272" w:hanging="142"/>
              <w:textAlignment w:val="baseline"/>
              <w:rPr>
                <w:rFonts w:ascii="Arial" w:hAnsi="Arial" w:cs="Arial"/>
                <w:sz w:val="20"/>
                <w:szCs w:val="20"/>
              </w:rPr>
            </w:pPr>
            <w:r w:rsidRPr="5B85E4FE">
              <w:rPr>
                <w:rFonts w:ascii="Arial" w:hAnsi="Arial" w:cs="Arial"/>
                <w:color w:val="FF0000"/>
                <w:sz w:val="20"/>
                <w:szCs w:val="20"/>
              </w:rPr>
              <w:t>Actions include introducing a separate food waste collection for residents, improving recycling in council buildings, investigating recycling of street cleansing waste and incre</w:t>
            </w:r>
            <w:r w:rsidR="1C52258E" w:rsidRPr="5B85E4FE">
              <w:rPr>
                <w:rFonts w:ascii="Arial" w:hAnsi="Arial" w:cs="Arial"/>
                <w:color w:val="FF0000"/>
                <w:sz w:val="20"/>
                <w:szCs w:val="20"/>
              </w:rPr>
              <w:t>as</w:t>
            </w:r>
            <w:r w:rsidRPr="5B85E4FE">
              <w:rPr>
                <w:rFonts w:ascii="Arial" w:hAnsi="Arial" w:cs="Arial"/>
                <w:color w:val="FF0000"/>
                <w:sz w:val="20"/>
                <w:szCs w:val="20"/>
              </w:rPr>
              <w:t>ed bulky waste diversion.</w:t>
            </w:r>
          </w:p>
        </w:tc>
      </w:tr>
      <w:tr w:rsidR="00EE247E" w:rsidRPr="0050638B" w14:paraId="66FAE6AD"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7F819B2F"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LBH16</w:t>
            </w:r>
          </w:p>
        </w:tc>
        <w:tc>
          <w:tcPr>
            <w:tcW w:w="1843" w:type="dxa"/>
            <w:tcBorders>
              <w:top w:val="single" w:sz="4" w:space="0" w:color="auto"/>
              <w:left w:val="single" w:sz="4" w:space="0" w:color="auto"/>
              <w:bottom w:val="single" w:sz="4" w:space="0" w:color="auto"/>
              <w:right w:val="single" w:sz="4" w:space="0" w:color="auto"/>
            </w:tcBorders>
          </w:tcPr>
          <w:p w14:paraId="5286B842" w14:textId="2A2B5688"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Street Cleansing recycling activities</w:t>
            </w:r>
          </w:p>
        </w:tc>
        <w:tc>
          <w:tcPr>
            <w:tcW w:w="5097" w:type="dxa"/>
            <w:tcBorders>
              <w:top w:val="single" w:sz="4" w:space="0" w:color="auto"/>
              <w:left w:val="single" w:sz="4" w:space="0" w:color="auto"/>
              <w:bottom w:val="single" w:sz="4" w:space="0" w:color="auto"/>
              <w:right w:val="single" w:sz="4" w:space="0" w:color="auto"/>
            </w:tcBorders>
          </w:tcPr>
          <w:p w14:paraId="1557A10F" w14:textId="5BA36E01"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Coffee cup recycling and segregation of other comingled recyclable street litter</w:t>
            </w:r>
          </w:p>
        </w:tc>
        <w:tc>
          <w:tcPr>
            <w:tcW w:w="2127" w:type="dxa"/>
            <w:tcBorders>
              <w:top w:val="single" w:sz="4" w:space="0" w:color="auto"/>
              <w:left w:val="single" w:sz="4" w:space="0" w:color="auto"/>
              <w:bottom w:val="single" w:sz="4" w:space="0" w:color="auto"/>
              <w:right w:val="single" w:sz="4" w:space="0" w:color="auto"/>
            </w:tcBorders>
            <w:vAlign w:val="center"/>
          </w:tcPr>
          <w:p w14:paraId="27C00AF6" w14:textId="77777777" w:rsidR="00EE247E" w:rsidRPr="0050638B" w:rsidRDefault="00EE247E" w:rsidP="00EE247E">
            <w:pPr>
              <w:pStyle w:val="ListParagraph"/>
              <w:numPr>
                <w:ilvl w:val="0"/>
                <w:numId w:val="17"/>
              </w:numPr>
              <w:ind w:left="119" w:hanging="119"/>
              <w:textAlignment w:val="baseline"/>
              <w:rPr>
                <w:rFonts w:ascii="Arial" w:hAnsi="Arial" w:cs="Arial"/>
                <w:color w:val="00B050"/>
                <w:sz w:val="16"/>
                <w:szCs w:val="16"/>
              </w:rPr>
            </w:pPr>
            <w:r w:rsidRPr="0050638B">
              <w:rPr>
                <w:rFonts w:ascii="Arial" w:hAnsi="Arial" w:cs="Arial"/>
                <w:color w:val="00B050"/>
                <w:sz w:val="16"/>
                <w:szCs w:val="16"/>
              </w:rPr>
              <w:t>Complete</w:t>
            </w:r>
          </w:p>
          <w:p w14:paraId="5DCA7132"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A658692" w14:textId="0D7136BE"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This is ongoing, but showing very low levels of capture at present.  Team looking at further training of operatives.</w:t>
            </w:r>
          </w:p>
        </w:tc>
        <w:tc>
          <w:tcPr>
            <w:tcW w:w="5246" w:type="dxa"/>
            <w:tcBorders>
              <w:top w:val="single" w:sz="4" w:space="0" w:color="auto"/>
              <w:left w:val="single" w:sz="4" w:space="0" w:color="auto"/>
              <w:bottom w:val="single" w:sz="4" w:space="0" w:color="auto"/>
              <w:right w:val="single" w:sz="4" w:space="0" w:color="auto"/>
            </w:tcBorders>
          </w:tcPr>
          <w:p w14:paraId="63E86F18" w14:textId="4B4DD36A"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Reduction in coffee cup / drinks container litter, and increase in recycling of these items.</w:t>
            </w:r>
          </w:p>
        </w:tc>
      </w:tr>
      <w:tr w:rsidR="00EE247E" w:rsidRPr="0050638B" w14:paraId="6BEBFD63"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03B472C9"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LBH17</w:t>
            </w:r>
          </w:p>
        </w:tc>
        <w:tc>
          <w:tcPr>
            <w:tcW w:w="1843" w:type="dxa"/>
            <w:tcBorders>
              <w:top w:val="single" w:sz="4" w:space="0" w:color="auto"/>
              <w:left w:val="single" w:sz="4" w:space="0" w:color="auto"/>
              <w:bottom w:val="single" w:sz="4" w:space="0" w:color="auto"/>
              <w:right w:val="single" w:sz="4" w:space="0" w:color="auto"/>
            </w:tcBorders>
          </w:tcPr>
          <w:p w14:paraId="6AD810D2" w14:textId="3CA4445D" w:rsidR="00EE247E" w:rsidRPr="0050638B" w:rsidRDefault="00EE247E" w:rsidP="00EE247E">
            <w:pPr>
              <w:textAlignment w:val="baseline"/>
              <w:rPr>
                <w:rFonts w:ascii="Arial" w:hAnsi="Arial" w:cs="Arial"/>
                <w:color w:val="auto"/>
                <w:sz w:val="20"/>
                <w:szCs w:val="20"/>
              </w:rPr>
            </w:pPr>
            <w:r w:rsidRPr="0050638B">
              <w:rPr>
                <w:rStyle w:val="normaltextrun"/>
                <w:rFonts w:ascii="Arial" w:hAnsi="Arial" w:cs="Arial"/>
                <w:color w:val="000000"/>
                <w:sz w:val="20"/>
                <w:szCs w:val="20"/>
                <w:shd w:val="clear" w:color="auto" w:fill="FFFFFF"/>
              </w:rPr>
              <w:t>Flats provision</w:t>
            </w:r>
          </w:p>
        </w:tc>
        <w:tc>
          <w:tcPr>
            <w:tcW w:w="5097" w:type="dxa"/>
            <w:tcBorders>
              <w:top w:val="single" w:sz="4" w:space="0" w:color="auto"/>
              <w:left w:val="single" w:sz="4" w:space="0" w:color="auto"/>
              <w:bottom w:val="single" w:sz="4" w:space="0" w:color="auto"/>
              <w:right w:val="single" w:sz="4" w:space="0" w:color="auto"/>
            </w:tcBorders>
          </w:tcPr>
          <w:p w14:paraId="7E0A4903" w14:textId="04DF783C" w:rsidR="00EE247E" w:rsidRPr="0050638B" w:rsidRDefault="00EE247E" w:rsidP="00EE247E">
            <w:pPr>
              <w:pStyle w:val="ListParagraph"/>
              <w:ind w:left="0" w:hanging="1"/>
              <w:textAlignment w:val="baseline"/>
              <w:rPr>
                <w:rFonts w:ascii="Arial" w:hAnsi="Arial" w:cs="Arial"/>
                <w:color w:val="auto"/>
                <w:sz w:val="20"/>
                <w:szCs w:val="20"/>
              </w:rPr>
            </w:pPr>
            <w:r w:rsidRPr="0050638B">
              <w:rPr>
                <w:rStyle w:val="normaltextrun"/>
                <w:rFonts w:ascii="Arial" w:hAnsi="Arial" w:cs="Arial"/>
                <w:sz w:val="20"/>
                <w:szCs w:val="20"/>
              </w:rPr>
              <w:t>Future-proofing flats collections by updating planning guidance to ensure that adequate recycling and space for food waste provision is planned for, both in new developments and in refurbishing older developments.  Waste officers will work with Havering’s Housing team to ensure that any refurbishments consider the above.</w:t>
            </w:r>
          </w:p>
        </w:tc>
        <w:tc>
          <w:tcPr>
            <w:tcW w:w="2127" w:type="dxa"/>
            <w:tcBorders>
              <w:top w:val="single" w:sz="4" w:space="0" w:color="auto"/>
              <w:left w:val="single" w:sz="4" w:space="0" w:color="auto"/>
              <w:bottom w:val="single" w:sz="4" w:space="0" w:color="auto"/>
              <w:right w:val="single" w:sz="4" w:space="0" w:color="auto"/>
            </w:tcBorders>
            <w:vAlign w:val="center"/>
          </w:tcPr>
          <w:p w14:paraId="0C143E1D" w14:textId="77777777" w:rsidR="00EE247E" w:rsidRPr="0050638B" w:rsidRDefault="00EE247E" w:rsidP="00EE247E">
            <w:pPr>
              <w:pStyle w:val="ListParagraph"/>
              <w:numPr>
                <w:ilvl w:val="0"/>
                <w:numId w:val="17"/>
              </w:numPr>
              <w:ind w:left="119" w:hanging="119"/>
              <w:textAlignment w:val="baseline"/>
              <w:rPr>
                <w:rFonts w:ascii="Arial" w:hAnsi="Arial" w:cs="Arial"/>
                <w:color w:val="ED7D31" w:themeColor="accent2"/>
                <w:sz w:val="16"/>
                <w:szCs w:val="16"/>
              </w:rPr>
            </w:pPr>
            <w:r w:rsidRPr="0050638B">
              <w:rPr>
                <w:rFonts w:ascii="Arial" w:hAnsi="Arial" w:cs="Arial"/>
                <w:color w:val="ED7D31" w:themeColor="accent2"/>
                <w:sz w:val="16"/>
                <w:szCs w:val="16"/>
              </w:rPr>
              <w:t>no progress to date</w:t>
            </w:r>
          </w:p>
          <w:p w14:paraId="6B9FFAB0"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36122DA" w14:textId="7F9F875E"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Due to mobilising the waste and street cleansing contract, with additional responsibilities placed on the team at present, this has not been progressed.  However, the team continues to meet with developers during the pre-application phases to ensure appropriate waste provision.</w:t>
            </w:r>
          </w:p>
        </w:tc>
        <w:tc>
          <w:tcPr>
            <w:tcW w:w="5246" w:type="dxa"/>
            <w:tcBorders>
              <w:top w:val="single" w:sz="4" w:space="0" w:color="auto"/>
              <w:left w:val="single" w:sz="4" w:space="0" w:color="auto"/>
              <w:bottom w:val="single" w:sz="4" w:space="0" w:color="auto"/>
              <w:right w:val="single" w:sz="4" w:space="0" w:color="auto"/>
            </w:tcBorders>
          </w:tcPr>
          <w:p w14:paraId="5D2EC02C"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Will lead to better informed developers, facilities that are fit-for-purpose with appropriate capacity for waste and recycling.</w:t>
            </w:r>
          </w:p>
          <w:p w14:paraId="7082FB34" w14:textId="46900C0D" w:rsidR="00F31573" w:rsidRPr="0050638B" w:rsidRDefault="00F31573" w:rsidP="00FB6833">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 xml:space="preserve">2025/26 No further action due to team </w:t>
            </w:r>
            <w:r w:rsidR="00FB6833" w:rsidRPr="0050638B">
              <w:rPr>
                <w:rFonts w:ascii="Arial" w:hAnsi="Arial" w:cs="Arial"/>
                <w:color w:val="FF0000"/>
                <w:sz w:val="20"/>
                <w:szCs w:val="20"/>
              </w:rPr>
              <w:t xml:space="preserve">prioritising the introduction of separate </w:t>
            </w:r>
            <w:r w:rsidRPr="0050638B">
              <w:rPr>
                <w:rFonts w:ascii="Arial" w:hAnsi="Arial" w:cs="Arial"/>
                <w:color w:val="FF0000"/>
                <w:sz w:val="20"/>
                <w:szCs w:val="20"/>
              </w:rPr>
              <w:t>food waste collections.</w:t>
            </w:r>
          </w:p>
        </w:tc>
      </w:tr>
      <w:tr w:rsidR="00EE247E" w:rsidRPr="0050638B" w14:paraId="14A5D50E"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2D18ABC2"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LBH18</w:t>
            </w:r>
          </w:p>
        </w:tc>
        <w:tc>
          <w:tcPr>
            <w:tcW w:w="1843" w:type="dxa"/>
            <w:tcBorders>
              <w:top w:val="single" w:sz="4" w:space="0" w:color="auto"/>
              <w:left w:val="single" w:sz="4" w:space="0" w:color="auto"/>
              <w:bottom w:val="single" w:sz="4" w:space="0" w:color="auto"/>
              <w:right w:val="single" w:sz="4" w:space="0" w:color="auto"/>
            </w:tcBorders>
          </w:tcPr>
          <w:p w14:paraId="4DC4B4DA" w14:textId="2681F0DE" w:rsidR="00EE247E" w:rsidRPr="0050638B" w:rsidRDefault="00EE247E" w:rsidP="00EE247E">
            <w:pPr>
              <w:textAlignment w:val="baseline"/>
              <w:rPr>
                <w:rFonts w:ascii="Arial" w:hAnsi="Arial" w:cs="Arial"/>
                <w:color w:val="auto"/>
                <w:sz w:val="20"/>
                <w:szCs w:val="20"/>
              </w:rPr>
            </w:pPr>
            <w:r w:rsidRPr="0050638B">
              <w:rPr>
                <w:rStyle w:val="normaltextrun"/>
                <w:rFonts w:ascii="Arial" w:hAnsi="Arial" w:cs="Arial"/>
                <w:color w:val="000000"/>
                <w:sz w:val="20"/>
                <w:szCs w:val="20"/>
                <w:shd w:val="clear" w:color="auto" w:fill="FFFFFF"/>
              </w:rPr>
              <w:t>Parks and Open Spaces</w:t>
            </w:r>
          </w:p>
        </w:tc>
        <w:tc>
          <w:tcPr>
            <w:tcW w:w="5097" w:type="dxa"/>
            <w:tcBorders>
              <w:top w:val="single" w:sz="4" w:space="0" w:color="auto"/>
              <w:left w:val="single" w:sz="4" w:space="0" w:color="auto"/>
              <w:bottom w:val="single" w:sz="4" w:space="0" w:color="auto"/>
              <w:right w:val="single" w:sz="4" w:space="0" w:color="auto"/>
            </w:tcBorders>
          </w:tcPr>
          <w:p w14:paraId="0E5AF0C1" w14:textId="620241BF" w:rsidR="00EE247E" w:rsidRPr="0050638B" w:rsidRDefault="00EE247E" w:rsidP="00EE247E">
            <w:pPr>
              <w:pStyle w:val="ListParagraph"/>
              <w:ind w:left="0" w:hanging="1"/>
              <w:textAlignment w:val="baseline"/>
              <w:rPr>
                <w:rFonts w:ascii="Arial" w:hAnsi="Arial" w:cs="Arial"/>
                <w:color w:val="auto"/>
                <w:sz w:val="20"/>
                <w:szCs w:val="20"/>
              </w:rPr>
            </w:pPr>
            <w:r w:rsidRPr="0050638B">
              <w:rPr>
                <w:rStyle w:val="normaltextrun"/>
                <w:rFonts w:ascii="Arial" w:hAnsi="Arial" w:cs="Arial"/>
                <w:sz w:val="20"/>
                <w:szCs w:val="20"/>
              </w:rPr>
              <w:t>Composting green waste on site where possible to reduce journeys and produce mulch that can be used within Havering’s open spaces, supporting a circular approach to its land management.</w:t>
            </w:r>
          </w:p>
        </w:tc>
        <w:tc>
          <w:tcPr>
            <w:tcW w:w="2127" w:type="dxa"/>
            <w:tcBorders>
              <w:top w:val="single" w:sz="4" w:space="0" w:color="auto"/>
              <w:left w:val="single" w:sz="4" w:space="0" w:color="auto"/>
              <w:bottom w:val="single" w:sz="4" w:space="0" w:color="auto"/>
              <w:right w:val="single" w:sz="4" w:space="0" w:color="auto"/>
            </w:tcBorders>
            <w:vAlign w:val="center"/>
          </w:tcPr>
          <w:p w14:paraId="0BA13912"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t>On track / part complete</w:t>
            </w:r>
          </w:p>
          <w:p w14:paraId="51D2E29F"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24CC4AE" w14:textId="4317249B"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This is taking place at one site in the north of the borough, however it would be useful to have a site in the south of the borough.  This is being reviewed to identify whether there is a suitable site within a Havering green space.</w:t>
            </w:r>
          </w:p>
        </w:tc>
        <w:tc>
          <w:tcPr>
            <w:tcW w:w="5246" w:type="dxa"/>
            <w:tcBorders>
              <w:top w:val="single" w:sz="4" w:space="0" w:color="auto"/>
              <w:left w:val="single" w:sz="4" w:space="0" w:color="auto"/>
              <w:bottom w:val="single" w:sz="4" w:space="0" w:color="auto"/>
              <w:right w:val="single" w:sz="4" w:space="0" w:color="auto"/>
            </w:tcBorders>
          </w:tcPr>
          <w:p w14:paraId="0BF1BF0C" w14:textId="77777777"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Reduced vehicle movements and therefore reduced fuel usage.  More closed loop composting/mulching.</w:t>
            </w:r>
          </w:p>
          <w:p w14:paraId="762215A8" w14:textId="36DFD51F" w:rsidR="00FB6833" w:rsidRPr="0050638B" w:rsidRDefault="00FB6833"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No further action at present.</w:t>
            </w:r>
          </w:p>
        </w:tc>
      </w:tr>
      <w:tr w:rsidR="00EE247E" w:rsidRPr="0050638B" w14:paraId="14EA94CB"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711BA904"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LBH19</w:t>
            </w:r>
          </w:p>
        </w:tc>
        <w:tc>
          <w:tcPr>
            <w:tcW w:w="1843" w:type="dxa"/>
            <w:tcBorders>
              <w:top w:val="single" w:sz="4" w:space="0" w:color="auto"/>
              <w:left w:val="single" w:sz="4" w:space="0" w:color="auto"/>
              <w:bottom w:val="single" w:sz="4" w:space="0" w:color="auto"/>
              <w:right w:val="single" w:sz="4" w:space="0" w:color="auto"/>
            </w:tcBorders>
          </w:tcPr>
          <w:p w14:paraId="331729C7" w14:textId="4D2FFCA2" w:rsidR="00EE247E" w:rsidRPr="0050638B" w:rsidRDefault="00EE247E" w:rsidP="00EE247E">
            <w:pPr>
              <w:textAlignment w:val="baseline"/>
              <w:rPr>
                <w:rFonts w:ascii="Arial" w:hAnsi="Arial" w:cs="Arial"/>
                <w:color w:val="auto"/>
                <w:sz w:val="20"/>
                <w:szCs w:val="20"/>
              </w:rPr>
            </w:pPr>
            <w:r w:rsidRPr="0050638B">
              <w:rPr>
                <w:rFonts w:ascii="Arial" w:hAnsi="Arial" w:cs="Arial"/>
                <w:sz w:val="20"/>
                <w:szCs w:val="20"/>
              </w:rPr>
              <w:t>Bulky waste</w:t>
            </w:r>
          </w:p>
        </w:tc>
        <w:tc>
          <w:tcPr>
            <w:tcW w:w="5097" w:type="dxa"/>
            <w:tcBorders>
              <w:top w:val="single" w:sz="4" w:space="0" w:color="auto"/>
              <w:left w:val="single" w:sz="4" w:space="0" w:color="auto"/>
              <w:bottom w:val="single" w:sz="4" w:space="0" w:color="auto"/>
              <w:right w:val="single" w:sz="4" w:space="0" w:color="auto"/>
            </w:tcBorders>
          </w:tcPr>
          <w:p w14:paraId="1AAA7902" w14:textId="44FBA832" w:rsidR="00EE247E" w:rsidRPr="0050638B" w:rsidRDefault="00EE247E" w:rsidP="00EE247E">
            <w:pPr>
              <w:pStyle w:val="ListParagraph"/>
              <w:ind w:left="0" w:hanging="1"/>
              <w:textAlignment w:val="baseline"/>
              <w:rPr>
                <w:rFonts w:ascii="Arial" w:hAnsi="Arial" w:cs="Arial"/>
                <w:color w:val="auto"/>
                <w:sz w:val="20"/>
                <w:szCs w:val="20"/>
              </w:rPr>
            </w:pPr>
            <w:r w:rsidRPr="0050638B">
              <w:rPr>
                <w:rFonts w:ascii="Arial" w:hAnsi="Arial" w:cs="Arial"/>
                <w:sz w:val="20"/>
                <w:szCs w:val="20"/>
              </w:rPr>
              <w:t>Maximise bulky waste and fly-tip reuse.  Havering currently works with its collection contractor, street cleansing and housing teams to remove recyclable elements of bulky waste and fly-tipping for recycling.  As part of its upcoming new waste and street cleansing contract, Havering is expecting to make further improvements around separation of this waste, and working with local reuse partners from October 22</w:t>
            </w:r>
            <w:r w:rsidRPr="0050638B">
              <w:rPr>
                <w:rFonts w:ascii="Arial" w:hAnsi="Arial" w:cs="Arial"/>
                <w:sz w:val="20"/>
                <w:szCs w:val="20"/>
                <w:vertAlign w:val="superscript"/>
              </w:rPr>
              <w:t>nd</w:t>
            </w:r>
            <w:r w:rsidRPr="0050638B">
              <w:rPr>
                <w:rFonts w:ascii="Arial" w:hAnsi="Arial" w:cs="Arial"/>
                <w:sz w:val="20"/>
                <w:szCs w:val="20"/>
              </w:rPr>
              <w:t xml:space="preserve"> </w:t>
            </w:r>
            <w:r w:rsidRPr="0050638B">
              <w:rPr>
                <w:rFonts w:ascii="Arial" w:hAnsi="Arial" w:cs="Arial"/>
                <w:sz w:val="20"/>
                <w:szCs w:val="20"/>
              </w:rPr>
              <w:lastRenderedPageBreak/>
              <w:t>2023.  Actions are yet to be finalised, and will form part of the contract mobilisation process.</w:t>
            </w:r>
          </w:p>
        </w:tc>
        <w:tc>
          <w:tcPr>
            <w:tcW w:w="2127" w:type="dxa"/>
            <w:tcBorders>
              <w:top w:val="single" w:sz="4" w:space="0" w:color="auto"/>
              <w:left w:val="single" w:sz="4" w:space="0" w:color="auto"/>
              <w:bottom w:val="single" w:sz="4" w:space="0" w:color="auto"/>
              <w:right w:val="single" w:sz="4" w:space="0" w:color="auto"/>
            </w:tcBorders>
            <w:vAlign w:val="center"/>
          </w:tcPr>
          <w:p w14:paraId="05705BBC"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lastRenderedPageBreak/>
              <w:t>On track / part complete</w:t>
            </w:r>
          </w:p>
          <w:p w14:paraId="18F100AB"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0B369C6" w14:textId="427BFF68"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Whilst recyclable elements of bulky and fly-tipped waste are separated out, the borough is still looking at bulky waste reuse as part of its service improvements in terms of logistics.  This has become particularly challenging due to the more recent POPs guidance, meaning additional separation of upholstered seating, as well as the need to collect from inside the property and therefore schedule in collection slots.</w:t>
            </w:r>
          </w:p>
        </w:tc>
        <w:tc>
          <w:tcPr>
            <w:tcW w:w="5246" w:type="dxa"/>
            <w:tcBorders>
              <w:top w:val="single" w:sz="4" w:space="0" w:color="auto"/>
              <w:left w:val="single" w:sz="4" w:space="0" w:color="auto"/>
              <w:bottom w:val="single" w:sz="4" w:space="0" w:color="auto"/>
              <w:right w:val="single" w:sz="4" w:space="0" w:color="auto"/>
            </w:tcBorders>
          </w:tcPr>
          <w:p w14:paraId="2AD54910" w14:textId="77777777" w:rsidR="00EE247E" w:rsidRPr="0050638B" w:rsidRDefault="001614B6"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2026 Bulky waste is separated for reuse where possible prior to delivering to disposal site.  Reuse opportunities also provided for residents at Recycling Centre.</w:t>
            </w:r>
          </w:p>
          <w:p w14:paraId="2DEDBFFA" w14:textId="6ECD15F9" w:rsidR="00FB6833" w:rsidRPr="0050638B" w:rsidRDefault="00FB6833"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color w:val="FF0000"/>
                <w:sz w:val="20"/>
                <w:szCs w:val="20"/>
              </w:rPr>
              <w:t>Officers continue to work with ELWA to investigate further opportunities for bulky waste diversion / reuse.</w:t>
            </w:r>
          </w:p>
        </w:tc>
      </w:tr>
      <w:tr w:rsidR="00EE247E" w:rsidRPr="0050638B" w14:paraId="16E7C4F4"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2D350810"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ELWA01</w:t>
            </w:r>
          </w:p>
        </w:tc>
        <w:tc>
          <w:tcPr>
            <w:tcW w:w="1843" w:type="dxa"/>
            <w:tcBorders>
              <w:top w:val="single" w:sz="4" w:space="0" w:color="auto"/>
              <w:left w:val="single" w:sz="4" w:space="0" w:color="auto"/>
              <w:bottom w:val="single" w:sz="4" w:space="0" w:color="auto"/>
              <w:right w:val="single" w:sz="4" w:space="0" w:color="auto"/>
            </w:tcBorders>
          </w:tcPr>
          <w:p w14:paraId="6783F69C" w14:textId="6683227B" w:rsidR="00EE247E" w:rsidRPr="0050638B" w:rsidRDefault="00EE247E" w:rsidP="00EE247E">
            <w:pPr>
              <w:textAlignment w:val="baseline"/>
              <w:rPr>
                <w:rFonts w:ascii="Arial" w:hAnsi="Arial" w:cs="Arial"/>
                <w:color w:val="auto"/>
                <w:sz w:val="20"/>
                <w:szCs w:val="20"/>
              </w:rPr>
            </w:pPr>
            <w:r w:rsidRPr="0050638B">
              <w:rPr>
                <w:rStyle w:val="normaltextrun"/>
                <w:rFonts w:ascii="Arial" w:hAnsi="Arial" w:cs="Arial"/>
                <w:color w:val="000000"/>
                <w:sz w:val="20"/>
                <w:szCs w:val="20"/>
                <w:shd w:val="clear" w:color="auto" w:fill="FFFFFF"/>
              </w:rPr>
              <w:t>East London Waste Prevention Programme (ELWA)</w:t>
            </w:r>
            <w:r w:rsidRPr="0050638B">
              <w:rPr>
                <w:rStyle w:val="eop"/>
                <w:rFonts w:ascii="Arial" w:hAnsi="Arial" w:cs="Arial"/>
                <w:color w:val="000000"/>
                <w:sz w:val="20"/>
                <w:szCs w:val="20"/>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4FCEAC43" w14:textId="77777777" w:rsidR="00EE247E" w:rsidRPr="0050638B" w:rsidRDefault="00EE247E" w:rsidP="00EE247E">
            <w:pPr>
              <w:pStyle w:val="paragraph"/>
              <w:numPr>
                <w:ilvl w:val="0"/>
                <w:numId w:val="26"/>
              </w:numPr>
              <w:spacing w:before="0" w:beforeAutospacing="0" w:after="0" w:afterAutospacing="0"/>
              <w:ind w:left="135" w:firstLine="0"/>
              <w:textAlignment w:val="baseline"/>
              <w:rPr>
                <w:rFonts w:ascii="Arial" w:hAnsi="Arial" w:cs="Arial"/>
                <w:sz w:val="20"/>
                <w:szCs w:val="20"/>
              </w:rPr>
            </w:pPr>
            <w:r w:rsidRPr="0050638B">
              <w:rPr>
                <w:rStyle w:val="normaltextrun"/>
                <w:rFonts w:ascii="Arial" w:hAnsi="Arial" w:cs="Arial"/>
                <w:sz w:val="20"/>
                <w:szCs w:val="20"/>
              </w:rPr>
              <w:t>The East London Waste Prevention Programme has been approved to continue from April 2023 to March 2025.  The programme includes a number of projects and initiatives across a range of waste streams, which will be delivered in collaboration between: ELWA; the four Constituent Councils; the IWMS contract Operator and its communications partner; and other stakeholders.</w:t>
            </w:r>
            <w:r w:rsidRPr="0050638B">
              <w:rPr>
                <w:rStyle w:val="eop"/>
                <w:rFonts w:ascii="Arial" w:hAnsi="Arial" w:cs="Arial"/>
                <w:sz w:val="20"/>
                <w:szCs w:val="20"/>
              </w:rPr>
              <w:t> </w:t>
            </w:r>
          </w:p>
          <w:p w14:paraId="46B36F8A" w14:textId="77777777" w:rsidR="00EE247E" w:rsidRPr="0050638B" w:rsidRDefault="00EE247E" w:rsidP="00EE247E">
            <w:pPr>
              <w:pStyle w:val="paragraph"/>
              <w:numPr>
                <w:ilvl w:val="0"/>
                <w:numId w:val="26"/>
              </w:numPr>
              <w:spacing w:before="0" w:beforeAutospacing="0" w:after="0" w:afterAutospacing="0"/>
              <w:ind w:left="135" w:firstLine="0"/>
              <w:textAlignment w:val="baseline"/>
              <w:rPr>
                <w:rFonts w:ascii="Arial" w:hAnsi="Arial" w:cs="Arial"/>
                <w:sz w:val="20"/>
                <w:szCs w:val="20"/>
              </w:rPr>
            </w:pPr>
            <w:r w:rsidRPr="0050638B">
              <w:rPr>
                <w:rStyle w:val="normaltextrun"/>
                <w:rFonts w:ascii="Arial" w:hAnsi="Arial" w:cs="Arial"/>
                <w:sz w:val="20"/>
                <w:szCs w:val="20"/>
              </w:rPr>
              <w:t xml:space="preserve">The action plan for 2023-24 is available on the </w:t>
            </w:r>
            <w:hyperlink r:id="rId17" w:tgtFrame="_blank" w:history="1">
              <w:r w:rsidRPr="0050638B">
                <w:rPr>
                  <w:rStyle w:val="normaltextrun"/>
                  <w:rFonts w:ascii="Arial" w:hAnsi="Arial" w:cs="Arial"/>
                  <w:color w:val="0563C1"/>
                  <w:sz w:val="20"/>
                  <w:szCs w:val="20"/>
                  <w:u w:val="single"/>
                </w:rPr>
                <w:t>ELWA website</w:t>
              </w:r>
            </w:hyperlink>
            <w:r w:rsidRPr="0050638B">
              <w:rPr>
                <w:rStyle w:val="normaltextrun"/>
                <w:rFonts w:ascii="Arial" w:hAnsi="Arial" w:cs="Arial"/>
                <w:sz w:val="20"/>
                <w:szCs w:val="20"/>
              </w:rPr>
              <w:t>.  An action plan for 2024-25 will be developed later in 2023.</w:t>
            </w:r>
            <w:r w:rsidRPr="0050638B">
              <w:rPr>
                <w:rStyle w:val="eop"/>
                <w:rFonts w:ascii="Arial" w:hAnsi="Arial" w:cs="Arial"/>
                <w:sz w:val="20"/>
                <w:szCs w:val="20"/>
              </w:rPr>
              <w:t> </w:t>
            </w:r>
          </w:p>
          <w:p w14:paraId="6CCADBDE" w14:textId="77777777" w:rsidR="00EE247E" w:rsidRPr="0050638B" w:rsidRDefault="00EE247E" w:rsidP="00EE247E">
            <w:pPr>
              <w:pStyle w:val="paragraph"/>
              <w:numPr>
                <w:ilvl w:val="0"/>
                <w:numId w:val="26"/>
              </w:numPr>
              <w:spacing w:before="0" w:beforeAutospacing="0" w:after="0" w:afterAutospacing="0"/>
              <w:ind w:left="135" w:firstLine="0"/>
              <w:textAlignment w:val="baseline"/>
              <w:rPr>
                <w:rFonts w:ascii="Arial" w:hAnsi="Arial" w:cs="Arial"/>
                <w:sz w:val="20"/>
                <w:szCs w:val="20"/>
              </w:rPr>
            </w:pPr>
            <w:r w:rsidRPr="0050638B">
              <w:rPr>
                <w:rStyle w:val="normaltextrun"/>
                <w:rFonts w:ascii="Arial" w:hAnsi="Arial" w:cs="Arial"/>
                <w:sz w:val="20"/>
                <w:szCs w:val="20"/>
              </w:rPr>
              <w:t>ELWA is contributing to the pan-London food campaign, both through funding on behalf of the four Constituent Councils as well as participation in both the steering group and project board for the campaign.</w:t>
            </w:r>
            <w:r w:rsidRPr="0050638B">
              <w:rPr>
                <w:rStyle w:val="eop"/>
                <w:rFonts w:ascii="Arial" w:hAnsi="Arial" w:cs="Arial"/>
                <w:sz w:val="20"/>
                <w:szCs w:val="20"/>
              </w:rPr>
              <w:t> </w:t>
            </w:r>
          </w:p>
          <w:p w14:paraId="4C98B25C" w14:textId="77777777" w:rsidR="00EE247E" w:rsidRPr="0050638B" w:rsidRDefault="00EE247E" w:rsidP="00EE2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D61D294"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t xml:space="preserve">On track </w:t>
            </w:r>
          </w:p>
          <w:p w14:paraId="18FF5EA6"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vAlign w:val="center"/>
          </w:tcPr>
          <w:p w14:paraId="6CD84637" w14:textId="77777777" w:rsidR="00EE247E" w:rsidRPr="0050638B" w:rsidRDefault="00EE247E" w:rsidP="00AB3660">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The East London WPP has been approved to March 2025, and includes a range of projects and services focusing on key material streams.</w:t>
            </w:r>
          </w:p>
          <w:p w14:paraId="400A8CA3" w14:textId="77777777" w:rsidR="00EE247E" w:rsidRPr="0050638B" w:rsidRDefault="00EE247E" w:rsidP="00AB3660">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 xml:space="preserve">ELWA is part-funding the regional </w:t>
            </w:r>
            <w:r w:rsidRPr="0050638B">
              <w:rPr>
                <w:rFonts w:ascii="Arial" w:hAnsi="Arial" w:cs="Arial"/>
                <w:i/>
                <w:iCs/>
                <w:sz w:val="20"/>
                <w:szCs w:val="20"/>
              </w:rPr>
              <w:t>Eat Like A Londoner</w:t>
            </w:r>
            <w:r w:rsidRPr="0050638B">
              <w:rPr>
                <w:rFonts w:ascii="Arial" w:hAnsi="Arial" w:cs="Arial"/>
                <w:sz w:val="20"/>
                <w:szCs w:val="20"/>
              </w:rPr>
              <w:t xml:space="preserve"> campaign as part of the WPP, working with ReLondon and other London local authorities</w:t>
            </w:r>
          </w:p>
          <w:p w14:paraId="17DEB703" w14:textId="6FC22F57"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The WPP is delivered in partnership with the four Constituent Councils (including LB Havering), working alongside community partners and third sector organisations.</w:t>
            </w:r>
          </w:p>
        </w:tc>
        <w:tc>
          <w:tcPr>
            <w:tcW w:w="5246" w:type="dxa"/>
            <w:tcBorders>
              <w:top w:val="single" w:sz="4" w:space="0" w:color="auto"/>
              <w:left w:val="single" w:sz="4" w:space="0" w:color="auto"/>
              <w:bottom w:val="single" w:sz="4" w:space="0" w:color="auto"/>
              <w:right w:val="single" w:sz="4" w:space="0" w:color="auto"/>
            </w:tcBorders>
          </w:tcPr>
          <w:p w14:paraId="77B52AB3" w14:textId="5F429861" w:rsidR="00F31573" w:rsidRPr="0050638B" w:rsidRDefault="00EE247E" w:rsidP="00F31573">
            <w:pPr>
              <w:shd w:val="clear" w:color="auto" w:fill="FFFFFF"/>
              <w:textAlignment w:val="baseline"/>
              <w:rPr>
                <w:rFonts w:ascii="Arial" w:hAnsi="Arial" w:cs="Arial"/>
                <w:vanish/>
                <w:color w:val="FF0000"/>
                <w:sz w:val="20"/>
                <w:szCs w:val="20"/>
              </w:rPr>
            </w:pPr>
            <w:r w:rsidRPr="0050638B">
              <w:rPr>
                <w:rFonts w:ascii="Arial" w:hAnsi="Arial" w:cs="Arial"/>
                <w:sz w:val="20"/>
                <w:szCs w:val="20"/>
              </w:rPr>
              <w:t>Greater public awareness of waste prevention around reuse in particular, with support provided to boroughs around both comms and delivery of workshops, events and educational activities, all serving to improve public engagement.</w:t>
            </w:r>
            <w:r w:rsidR="00F31573" w:rsidRPr="0050638B">
              <w:rPr>
                <w:rFonts w:ascii="Arial" w:hAnsi="Arial" w:cs="Arial"/>
                <w:color w:val="000000"/>
                <w:sz w:val="20"/>
                <w:szCs w:val="20"/>
              </w:rPr>
              <w:t>  </w:t>
            </w:r>
            <w:r w:rsidR="00F31573" w:rsidRPr="0050638B">
              <w:rPr>
                <w:rFonts w:ascii="Arial" w:hAnsi="Arial" w:cs="Arial"/>
                <w:color w:val="FF0000"/>
                <w:sz w:val="20"/>
                <w:szCs w:val="20"/>
              </w:rPr>
              <w:t>The programme has, over the past 18 months (Jan 2024 to Sep 2025), delivered events on:</w:t>
            </w:r>
          </w:p>
          <w:p w14:paraId="73563EAA" w14:textId="5DBEA66F" w:rsidR="00F31573" w:rsidRPr="0050638B" w:rsidRDefault="00F31573" w:rsidP="00F31573">
            <w:pPr>
              <w:numPr>
                <w:ilvl w:val="0"/>
                <w:numId w:val="37"/>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 xml:space="preserve"> Gadget repair workshops x 18 (including some schools workshops)</w:t>
            </w:r>
          </w:p>
          <w:p w14:paraId="4EAF02A8" w14:textId="77777777" w:rsidR="00F31573" w:rsidRPr="0050638B" w:rsidRDefault="00F31573" w:rsidP="00F31573">
            <w:pPr>
              <w:numPr>
                <w:ilvl w:val="0"/>
                <w:numId w:val="37"/>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Sewing / clothes repair x 1</w:t>
            </w:r>
          </w:p>
          <w:p w14:paraId="2B05CD76" w14:textId="77777777" w:rsidR="00F31573" w:rsidRPr="0050638B" w:rsidRDefault="00F31573" w:rsidP="00F31573">
            <w:pPr>
              <w:numPr>
                <w:ilvl w:val="0"/>
                <w:numId w:val="37"/>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Clothes swap x 4</w:t>
            </w:r>
          </w:p>
          <w:p w14:paraId="18A7E6F6" w14:textId="77777777" w:rsidR="00F31573" w:rsidRPr="0050638B" w:rsidRDefault="00F31573" w:rsidP="00F31573">
            <w:pPr>
              <w:numPr>
                <w:ilvl w:val="0"/>
                <w:numId w:val="37"/>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Small electricals recycling x 1</w:t>
            </w:r>
          </w:p>
          <w:p w14:paraId="62E306B4" w14:textId="77777777" w:rsidR="00F31573" w:rsidRPr="0050638B" w:rsidRDefault="00F31573" w:rsidP="00F31573">
            <w:pPr>
              <w:shd w:val="clear" w:color="auto" w:fill="FFFFFF"/>
              <w:textAlignment w:val="baseline"/>
              <w:rPr>
                <w:rFonts w:ascii="Arial" w:hAnsi="Arial" w:cs="Arial"/>
                <w:color w:val="FF0000"/>
                <w:sz w:val="20"/>
                <w:szCs w:val="20"/>
              </w:rPr>
            </w:pPr>
            <w:r w:rsidRPr="0050638B">
              <w:rPr>
                <w:rFonts w:ascii="Arial" w:hAnsi="Arial" w:cs="Arial"/>
                <w:color w:val="FF0000"/>
                <w:sz w:val="20"/>
                <w:szCs w:val="20"/>
              </w:rPr>
              <w:t>Aside from ELWA-supported events, since January the Waste Minimisation Officer has delivered 20 events covering:</w:t>
            </w:r>
          </w:p>
          <w:p w14:paraId="3A85196F" w14:textId="77777777" w:rsidR="00F31573" w:rsidRPr="0050638B" w:rsidRDefault="00F31573" w:rsidP="00F31573">
            <w:pPr>
              <w:numPr>
                <w:ilvl w:val="0"/>
                <w:numId w:val="39"/>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Love Food, Hate Waste</w:t>
            </w:r>
          </w:p>
          <w:p w14:paraId="1F2D7C56" w14:textId="77777777" w:rsidR="00F31573" w:rsidRPr="0050638B" w:rsidRDefault="00F31573" w:rsidP="00F31573">
            <w:pPr>
              <w:numPr>
                <w:ilvl w:val="0"/>
                <w:numId w:val="39"/>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Reusable Nappies</w:t>
            </w:r>
          </w:p>
          <w:p w14:paraId="2F07ADE2" w14:textId="77777777" w:rsidR="00F31573" w:rsidRPr="0050638B" w:rsidRDefault="00F31573" w:rsidP="00F31573">
            <w:pPr>
              <w:numPr>
                <w:ilvl w:val="0"/>
                <w:numId w:val="39"/>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Great Big Green Week</w:t>
            </w:r>
          </w:p>
          <w:p w14:paraId="54A68B3F" w14:textId="77777777" w:rsidR="00F31573" w:rsidRPr="0050638B" w:rsidRDefault="00F31573" w:rsidP="00F31573">
            <w:pPr>
              <w:numPr>
                <w:ilvl w:val="0"/>
                <w:numId w:val="39"/>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Heat Pumps</w:t>
            </w:r>
          </w:p>
          <w:p w14:paraId="1438C90E" w14:textId="77777777" w:rsidR="00F31573" w:rsidRPr="0050638B" w:rsidRDefault="00F31573" w:rsidP="00F31573">
            <w:pPr>
              <w:numPr>
                <w:ilvl w:val="0"/>
                <w:numId w:val="39"/>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Water efficiency</w:t>
            </w:r>
          </w:p>
          <w:p w14:paraId="561FA41D" w14:textId="0249FC77" w:rsidR="00EE247E" w:rsidRPr="0050638B" w:rsidRDefault="00AB3660" w:rsidP="00AB3660">
            <w:pPr>
              <w:numPr>
                <w:ilvl w:val="0"/>
                <w:numId w:val="39"/>
              </w:numPr>
              <w:shd w:val="clear" w:color="auto" w:fill="FFFFFF"/>
              <w:spacing w:before="100" w:beforeAutospacing="1" w:after="100" w:afterAutospacing="1"/>
              <w:textAlignment w:val="baseline"/>
              <w:rPr>
                <w:rFonts w:ascii="Arial" w:hAnsi="Arial" w:cs="Arial"/>
                <w:color w:val="FF0000"/>
                <w:sz w:val="20"/>
                <w:szCs w:val="20"/>
              </w:rPr>
            </w:pPr>
            <w:r w:rsidRPr="0050638B">
              <w:rPr>
                <w:rFonts w:ascii="Arial" w:hAnsi="Arial" w:cs="Arial"/>
                <w:color w:val="FF0000"/>
                <w:sz w:val="20"/>
                <w:szCs w:val="20"/>
              </w:rPr>
              <w:t>Energy Efficiency</w:t>
            </w:r>
          </w:p>
        </w:tc>
      </w:tr>
      <w:tr w:rsidR="00EE247E" w:rsidRPr="0050638B" w14:paraId="3F013DBE"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7BB13F15"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ELWA02</w:t>
            </w:r>
          </w:p>
        </w:tc>
        <w:tc>
          <w:tcPr>
            <w:tcW w:w="1843" w:type="dxa"/>
            <w:tcBorders>
              <w:top w:val="single" w:sz="4" w:space="0" w:color="auto"/>
              <w:left w:val="single" w:sz="4" w:space="0" w:color="auto"/>
              <w:bottom w:val="single" w:sz="4" w:space="0" w:color="auto"/>
              <w:right w:val="single" w:sz="4" w:space="0" w:color="auto"/>
            </w:tcBorders>
          </w:tcPr>
          <w:p w14:paraId="21AA5254" w14:textId="59CDFBDE" w:rsidR="00EE247E" w:rsidRPr="0050638B" w:rsidRDefault="00EE247E" w:rsidP="00EE247E">
            <w:pPr>
              <w:textAlignment w:val="baseline"/>
              <w:rPr>
                <w:rFonts w:ascii="Arial" w:hAnsi="Arial" w:cs="Arial"/>
                <w:color w:val="auto"/>
                <w:sz w:val="20"/>
                <w:szCs w:val="20"/>
              </w:rPr>
            </w:pPr>
            <w:r w:rsidRPr="0050638B">
              <w:rPr>
                <w:rStyle w:val="normaltextrun"/>
                <w:rFonts w:ascii="Arial" w:hAnsi="Arial" w:cs="Arial"/>
                <w:color w:val="000000"/>
                <w:sz w:val="20"/>
                <w:szCs w:val="20"/>
                <w:shd w:val="clear" w:color="auto" w:fill="FFFFFF"/>
              </w:rPr>
              <w:t>Preparing for introduction of separate food waste collections</w:t>
            </w:r>
            <w:r w:rsidRPr="0050638B">
              <w:rPr>
                <w:rStyle w:val="eop"/>
                <w:rFonts w:ascii="Arial" w:hAnsi="Arial" w:cs="Arial"/>
                <w:color w:val="000000"/>
                <w:sz w:val="20"/>
                <w:szCs w:val="20"/>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4E445B93" w14:textId="77777777" w:rsidR="00EE247E" w:rsidRPr="0050638B" w:rsidRDefault="00EE247E" w:rsidP="00EE247E">
            <w:pPr>
              <w:numPr>
                <w:ilvl w:val="0"/>
                <w:numId w:val="28"/>
              </w:numPr>
              <w:ind w:left="135" w:firstLine="0"/>
              <w:textAlignment w:val="baseline"/>
              <w:rPr>
                <w:rFonts w:ascii="Arial" w:hAnsi="Arial" w:cs="Arial"/>
                <w:sz w:val="20"/>
                <w:szCs w:val="20"/>
              </w:rPr>
            </w:pPr>
            <w:r w:rsidRPr="0050638B">
              <w:rPr>
                <w:rFonts w:ascii="Arial" w:hAnsi="Arial" w:cs="Arial"/>
                <w:sz w:val="20"/>
                <w:szCs w:val="20"/>
              </w:rPr>
              <w:t>The establishment of separate food waste collections across East London is a commitment within the Joint Strategy for East London’s Resources and Waste. </w:t>
            </w:r>
          </w:p>
          <w:p w14:paraId="2F79EDC5" w14:textId="77777777" w:rsidR="00EE247E" w:rsidRPr="0050638B" w:rsidRDefault="00EE247E" w:rsidP="00EE247E">
            <w:pPr>
              <w:numPr>
                <w:ilvl w:val="0"/>
                <w:numId w:val="28"/>
              </w:numPr>
              <w:ind w:left="135" w:firstLine="0"/>
              <w:textAlignment w:val="baseline"/>
              <w:rPr>
                <w:rFonts w:ascii="Arial" w:hAnsi="Arial" w:cs="Arial"/>
                <w:sz w:val="20"/>
                <w:szCs w:val="20"/>
              </w:rPr>
            </w:pPr>
            <w:r w:rsidRPr="0050638B">
              <w:rPr>
                <w:rFonts w:ascii="Arial" w:hAnsi="Arial" w:cs="Arial"/>
                <w:sz w:val="20"/>
                <w:szCs w:val="20"/>
              </w:rPr>
              <w:t>These collections are also a new legal requirement arising from the Environment Act 2021.  The implementation of this requirement is subject to further regulations and guidance from the Government, the publishing of which has been delayed until at least May 2023. </w:t>
            </w:r>
          </w:p>
          <w:p w14:paraId="73A37076" w14:textId="77777777" w:rsidR="00EE247E" w:rsidRPr="0050638B" w:rsidRDefault="00EE247E" w:rsidP="00EE247E">
            <w:pPr>
              <w:numPr>
                <w:ilvl w:val="0"/>
                <w:numId w:val="28"/>
              </w:numPr>
              <w:ind w:left="135" w:firstLine="0"/>
              <w:textAlignment w:val="baseline"/>
              <w:rPr>
                <w:rFonts w:ascii="Arial" w:hAnsi="Arial" w:cs="Arial"/>
                <w:sz w:val="20"/>
                <w:szCs w:val="20"/>
              </w:rPr>
            </w:pPr>
            <w:r w:rsidRPr="0050638B">
              <w:rPr>
                <w:rFonts w:ascii="Arial" w:hAnsi="Arial" w:cs="Arial"/>
                <w:sz w:val="20"/>
                <w:szCs w:val="20"/>
              </w:rPr>
              <w:t>It is anticipated that the requirement will come into effect from March 2025, although there are now significant concerns across the waste and resources sector about the ability of supply chains for vehicles and containers to meet the national demand this requirement will create. </w:t>
            </w:r>
          </w:p>
          <w:p w14:paraId="601E4D29" w14:textId="77777777" w:rsidR="00EE247E" w:rsidRPr="0050638B" w:rsidRDefault="00EE247E" w:rsidP="00EE247E">
            <w:pPr>
              <w:numPr>
                <w:ilvl w:val="0"/>
                <w:numId w:val="28"/>
              </w:numPr>
              <w:ind w:left="135" w:firstLine="0"/>
              <w:textAlignment w:val="baseline"/>
              <w:rPr>
                <w:rFonts w:ascii="Arial" w:hAnsi="Arial" w:cs="Arial"/>
                <w:sz w:val="20"/>
                <w:szCs w:val="20"/>
              </w:rPr>
            </w:pPr>
            <w:r w:rsidRPr="0050638B">
              <w:rPr>
                <w:rFonts w:ascii="Arial" w:hAnsi="Arial" w:cs="Arial"/>
                <w:sz w:val="20"/>
                <w:szCs w:val="20"/>
              </w:rPr>
              <w:t>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particular order): </w:t>
            </w:r>
          </w:p>
          <w:p w14:paraId="05830620"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Determination of procurement options for vehicles and containers, including appraisal of options for using existing fleet through operational changes, and evaluation of any joint or framework routes </w:t>
            </w:r>
          </w:p>
          <w:p w14:paraId="0E8EA024"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lastRenderedPageBreak/>
              <w:t>Identification of public consultation requirements and options </w:t>
            </w:r>
          </w:p>
          <w:p w14:paraId="10A2467E"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Development of options appraisal for service introduction, as part of developing business case for review by Members </w:t>
            </w:r>
          </w:p>
          <w:p w14:paraId="3C771934"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Stakeholder engagement plans developed, to include housing associations and managing agents for properties served by communal waste collections </w:t>
            </w:r>
          </w:p>
          <w:p w14:paraId="400EBA08"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Formal governance processes for approval of proposed collection services </w:t>
            </w:r>
          </w:p>
          <w:p w14:paraId="10038C17"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Procurement process and lead-in times for delivery of equipment and resources </w:t>
            </w:r>
          </w:p>
          <w:p w14:paraId="73221742"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Development and implementation of communications plan(s) for service introduction </w:t>
            </w:r>
          </w:p>
          <w:p w14:paraId="7DE3350F"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Securing of treatment capacity by ELWA’s IWMS contract Operator once further information about rollout of collections is known </w:t>
            </w:r>
          </w:p>
          <w:p w14:paraId="1E2527A0" w14:textId="77777777" w:rsidR="00EE247E" w:rsidRPr="0050638B" w:rsidRDefault="00EE247E" w:rsidP="00EE2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0778AD8"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lastRenderedPageBreak/>
              <w:t xml:space="preserve">On track </w:t>
            </w:r>
          </w:p>
          <w:p w14:paraId="126DE711"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51646D3" w14:textId="77777777" w:rsidR="00EE247E" w:rsidRPr="0050638B" w:rsidRDefault="00EE247E" w:rsidP="00EE247E">
            <w:pPr>
              <w:numPr>
                <w:ilvl w:val="0"/>
                <w:numId w:val="28"/>
              </w:numPr>
              <w:ind w:left="135" w:firstLine="0"/>
              <w:textAlignment w:val="baseline"/>
              <w:rPr>
                <w:rFonts w:ascii="Arial" w:hAnsi="Arial" w:cs="Arial"/>
                <w:sz w:val="20"/>
                <w:szCs w:val="20"/>
              </w:rPr>
            </w:pPr>
            <w:r w:rsidRPr="0050638B">
              <w:rPr>
                <w:rFonts w:ascii="Arial" w:hAnsi="Arial" w:cs="Arial"/>
                <w:sz w:val="20"/>
                <w:szCs w:val="20"/>
              </w:rPr>
              <w:t>The establishment of separate food waste collections across East London is a commitment within the Joint Strategy for East London’s Resources and Waste. </w:t>
            </w:r>
          </w:p>
          <w:p w14:paraId="52A7FBFF" w14:textId="77777777" w:rsidR="00EE247E" w:rsidRPr="0050638B" w:rsidRDefault="00EE247E" w:rsidP="00EE247E">
            <w:pPr>
              <w:ind w:left="135"/>
              <w:textAlignment w:val="baseline"/>
              <w:rPr>
                <w:rFonts w:ascii="Arial" w:hAnsi="Arial" w:cs="Arial"/>
                <w:sz w:val="20"/>
                <w:szCs w:val="20"/>
              </w:rPr>
            </w:pPr>
          </w:p>
          <w:p w14:paraId="117B3C55" w14:textId="77777777" w:rsidR="00EE247E" w:rsidRPr="0050638B" w:rsidRDefault="00EE247E" w:rsidP="00EE247E">
            <w:pPr>
              <w:numPr>
                <w:ilvl w:val="0"/>
                <w:numId w:val="28"/>
              </w:numPr>
              <w:ind w:left="135" w:firstLine="0"/>
              <w:textAlignment w:val="baseline"/>
              <w:rPr>
                <w:rFonts w:ascii="Arial" w:hAnsi="Arial" w:cs="Arial"/>
                <w:sz w:val="20"/>
                <w:szCs w:val="20"/>
              </w:rPr>
            </w:pPr>
            <w:r w:rsidRPr="0050638B">
              <w:rPr>
                <w:rFonts w:ascii="Arial" w:hAnsi="Arial" w:cs="Arial"/>
                <w:sz w:val="20"/>
                <w:szCs w:val="20"/>
              </w:rPr>
              <w:t>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particular order): </w:t>
            </w:r>
          </w:p>
          <w:p w14:paraId="3FC6426D"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Determination of procurement options for vehicles and containers, including appraisal of options for using existing fleet through operational changes, and evaluation of any joint or framework routes </w:t>
            </w:r>
          </w:p>
          <w:p w14:paraId="33EF1642"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Identification of public consultation requirements and options </w:t>
            </w:r>
          </w:p>
          <w:p w14:paraId="7635A077"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Development of options appraisal for service introduction, as part of developing business case for review by Members </w:t>
            </w:r>
          </w:p>
          <w:p w14:paraId="0259E1CE"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Stakeholder engagement plans developed, to include housing associations and managing agents for properties served by communal waste collections </w:t>
            </w:r>
          </w:p>
          <w:p w14:paraId="4D3856F4"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Formal governance processes for approval of proposed collection services </w:t>
            </w:r>
          </w:p>
          <w:p w14:paraId="056CB48D"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Procurement process and lead-in times for delivery of equipment and resources </w:t>
            </w:r>
          </w:p>
          <w:p w14:paraId="36572A8A" w14:textId="77777777" w:rsidR="00EE247E" w:rsidRPr="0050638B" w:rsidRDefault="00EE247E" w:rsidP="00EE247E">
            <w:pPr>
              <w:numPr>
                <w:ilvl w:val="0"/>
                <w:numId w:val="29"/>
              </w:numPr>
              <w:ind w:left="300" w:firstLine="0"/>
              <w:textAlignment w:val="baseline"/>
              <w:rPr>
                <w:rFonts w:ascii="Arial" w:hAnsi="Arial" w:cs="Arial"/>
                <w:sz w:val="20"/>
                <w:szCs w:val="20"/>
              </w:rPr>
            </w:pPr>
            <w:r w:rsidRPr="0050638B">
              <w:rPr>
                <w:rFonts w:ascii="Arial" w:hAnsi="Arial" w:cs="Arial"/>
                <w:sz w:val="20"/>
                <w:szCs w:val="20"/>
              </w:rPr>
              <w:t>Development and implementation of communications plan(s) for service introduction </w:t>
            </w:r>
          </w:p>
          <w:p w14:paraId="1D4624A9" w14:textId="1A2DE267" w:rsidR="00EE247E" w:rsidRPr="0050638B" w:rsidRDefault="00EE247E" w:rsidP="001E298A">
            <w:pPr>
              <w:numPr>
                <w:ilvl w:val="0"/>
                <w:numId w:val="29"/>
              </w:numPr>
              <w:ind w:left="300" w:firstLine="0"/>
              <w:textAlignment w:val="baseline"/>
              <w:rPr>
                <w:rFonts w:ascii="Arial" w:hAnsi="Arial" w:cs="Arial"/>
                <w:sz w:val="20"/>
                <w:szCs w:val="20"/>
              </w:rPr>
            </w:pPr>
            <w:r w:rsidRPr="0050638B">
              <w:rPr>
                <w:rFonts w:ascii="Arial" w:hAnsi="Arial" w:cs="Arial"/>
                <w:sz w:val="20"/>
                <w:szCs w:val="20"/>
              </w:rPr>
              <w:t>Securing of treatment capacity by ELWA’s IWMS contract Operator once further information about rollout of collections is known </w:t>
            </w:r>
          </w:p>
        </w:tc>
        <w:tc>
          <w:tcPr>
            <w:tcW w:w="5246" w:type="dxa"/>
            <w:tcBorders>
              <w:top w:val="single" w:sz="4" w:space="0" w:color="auto"/>
              <w:left w:val="single" w:sz="4" w:space="0" w:color="auto"/>
              <w:bottom w:val="single" w:sz="4" w:space="0" w:color="auto"/>
              <w:right w:val="single" w:sz="4" w:space="0" w:color="auto"/>
            </w:tcBorders>
          </w:tcPr>
          <w:p w14:paraId="47BD0B15" w14:textId="77777777" w:rsidR="00EE247E" w:rsidRPr="0050638B" w:rsidRDefault="00EE247E" w:rsidP="00EE247E">
            <w:pPr>
              <w:pStyle w:val="ListParagraph"/>
              <w:numPr>
                <w:ilvl w:val="0"/>
                <w:numId w:val="17"/>
              </w:numPr>
              <w:ind w:left="280" w:hanging="160"/>
              <w:textAlignment w:val="baseline"/>
              <w:rPr>
                <w:rFonts w:ascii="Arial" w:hAnsi="Arial" w:cs="Arial"/>
                <w:sz w:val="20"/>
                <w:szCs w:val="20"/>
              </w:rPr>
            </w:pPr>
            <w:r w:rsidRPr="0050638B">
              <w:rPr>
                <w:rFonts w:ascii="Arial" w:hAnsi="Arial" w:cs="Arial"/>
                <w:sz w:val="20"/>
                <w:szCs w:val="20"/>
              </w:rPr>
              <w:t>Ensuring compliance with the Environment Act 2021.</w:t>
            </w:r>
          </w:p>
          <w:p w14:paraId="3A5EF8C6" w14:textId="77777777" w:rsidR="00EE247E" w:rsidRPr="0050638B" w:rsidRDefault="00EE247E" w:rsidP="00EE247E">
            <w:pPr>
              <w:pStyle w:val="ListParagraph"/>
              <w:ind w:left="280" w:hanging="160"/>
              <w:textAlignment w:val="baseline"/>
              <w:rPr>
                <w:rFonts w:ascii="Arial" w:hAnsi="Arial" w:cs="Arial"/>
                <w:sz w:val="20"/>
                <w:szCs w:val="20"/>
              </w:rPr>
            </w:pPr>
          </w:p>
          <w:p w14:paraId="687A9D18" w14:textId="77777777" w:rsidR="00EE247E" w:rsidRPr="0050638B" w:rsidRDefault="00EE247E" w:rsidP="00EE247E">
            <w:pPr>
              <w:pStyle w:val="ListParagraph"/>
              <w:numPr>
                <w:ilvl w:val="0"/>
                <w:numId w:val="17"/>
              </w:numPr>
              <w:ind w:left="280" w:hanging="160"/>
              <w:textAlignment w:val="baseline"/>
              <w:rPr>
                <w:rFonts w:ascii="Arial" w:hAnsi="Arial" w:cs="Arial"/>
                <w:sz w:val="20"/>
                <w:szCs w:val="20"/>
              </w:rPr>
            </w:pPr>
            <w:r w:rsidRPr="0050638B">
              <w:rPr>
                <w:rFonts w:ascii="Arial" w:hAnsi="Arial" w:cs="Arial"/>
                <w:sz w:val="20"/>
                <w:szCs w:val="20"/>
              </w:rPr>
              <w:t>Ensuring robust and compliant public consultation and procurement processes.</w:t>
            </w:r>
          </w:p>
          <w:p w14:paraId="42E98167" w14:textId="77777777" w:rsidR="00EE247E" w:rsidRPr="0050638B" w:rsidRDefault="00EE247E" w:rsidP="00EE247E">
            <w:pPr>
              <w:pStyle w:val="ListParagraph"/>
              <w:rPr>
                <w:rFonts w:ascii="Arial" w:hAnsi="Arial" w:cs="Arial"/>
                <w:sz w:val="20"/>
                <w:szCs w:val="20"/>
              </w:rPr>
            </w:pPr>
          </w:p>
          <w:p w14:paraId="13162489" w14:textId="77777777" w:rsidR="00EE247E" w:rsidRPr="0050638B" w:rsidRDefault="00EE247E" w:rsidP="00EE247E">
            <w:pPr>
              <w:pStyle w:val="ListParagraph"/>
              <w:numPr>
                <w:ilvl w:val="0"/>
                <w:numId w:val="17"/>
              </w:numPr>
              <w:ind w:left="280" w:hanging="160"/>
              <w:textAlignment w:val="baseline"/>
              <w:rPr>
                <w:rFonts w:ascii="Arial" w:hAnsi="Arial" w:cs="Arial"/>
                <w:sz w:val="20"/>
                <w:szCs w:val="20"/>
              </w:rPr>
            </w:pPr>
            <w:r w:rsidRPr="0050638B">
              <w:rPr>
                <w:rFonts w:ascii="Arial" w:hAnsi="Arial" w:cs="Arial"/>
                <w:sz w:val="20"/>
                <w:szCs w:val="20"/>
              </w:rPr>
              <w:t>Securing reliable and value for money procurement routes for both vehicles and containers.</w:t>
            </w:r>
          </w:p>
          <w:p w14:paraId="5384669F" w14:textId="77777777" w:rsidR="00EE247E" w:rsidRPr="0050638B" w:rsidRDefault="00EE247E" w:rsidP="00EE247E">
            <w:pPr>
              <w:pStyle w:val="ListParagraph"/>
              <w:rPr>
                <w:rFonts w:ascii="Arial" w:hAnsi="Arial" w:cs="Arial"/>
                <w:sz w:val="20"/>
                <w:szCs w:val="20"/>
              </w:rPr>
            </w:pPr>
          </w:p>
          <w:p w14:paraId="1961CD36" w14:textId="77777777" w:rsidR="00EE247E" w:rsidRPr="0050638B" w:rsidRDefault="00EE247E" w:rsidP="00EE247E">
            <w:pPr>
              <w:pStyle w:val="ListParagraph"/>
              <w:numPr>
                <w:ilvl w:val="0"/>
                <w:numId w:val="17"/>
              </w:numPr>
              <w:ind w:left="280" w:hanging="160"/>
              <w:textAlignment w:val="baseline"/>
              <w:rPr>
                <w:rFonts w:ascii="Arial" w:hAnsi="Arial" w:cs="Arial"/>
                <w:sz w:val="20"/>
                <w:szCs w:val="20"/>
              </w:rPr>
            </w:pPr>
            <w:r w:rsidRPr="0050638B">
              <w:rPr>
                <w:rFonts w:ascii="Arial" w:hAnsi="Arial" w:cs="Arial"/>
                <w:sz w:val="20"/>
                <w:szCs w:val="20"/>
              </w:rPr>
              <w:t>Securing appropriate depot space to house new fleet that complies with o-licensing and planning regulations.</w:t>
            </w:r>
          </w:p>
          <w:p w14:paraId="580A5639" w14:textId="77777777" w:rsidR="00EE247E" w:rsidRPr="0050638B" w:rsidRDefault="00EE247E" w:rsidP="00EE247E">
            <w:pPr>
              <w:pStyle w:val="ListParagraph"/>
              <w:rPr>
                <w:rFonts w:ascii="Arial" w:hAnsi="Arial" w:cs="Arial"/>
                <w:sz w:val="20"/>
                <w:szCs w:val="20"/>
              </w:rPr>
            </w:pPr>
          </w:p>
          <w:p w14:paraId="1F9ABF19" w14:textId="77777777" w:rsidR="00EE247E" w:rsidRPr="0050638B" w:rsidRDefault="00EE247E" w:rsidP="00EE247E">
            <w:pPr>
              <w:pStyle w:val="ListParagraph"/>
              <w:numPr>
                <w:ilvl w:val="0"/>
                <w:numId w:val="17"/>
              </w:numPr>
              <w:ind w:left="280" w:hanging="160"/>
              <w:textAlignment w:val="baseline"/>
              <w:rPr>
                <w:rFonts w:ascii="Arial" w:hAnsi="Arial" w:cs="Arial"/>
                <w:sz w:val="20"/>
                <w:szCs w:val="20"/>
              </w:rPr>
            </w:pPr>
            <w:r w:rsidRPr="0050638B">
              <w:rPr>
                <w:rFonts w:ascii="Arial" w:hAnsi="Arial" w:cs="Arial"/>
                <w:sz w:val="20"/>
                <w:szCs w:val="20"/>
              </w:rPr>
              <w:t>Securing sufficient funding to ensure no nett financial loss to the Borough.</w:t>
            </w:r>
          </w:p>
          <w:p w14:paraId="0EA1D543" w14:textId="77777777" w:rsidR="00EE247E" w:rsidRPr="0050638B" w:rsidRDefault="00EE247E" w:rsidP="00EE247E">
            <w:pPr>
              <w:pStyle w:val="ListParagraph"/>
              <w:rPr>
                <w:rFonts w:ascii="Arial" w:hAnsi="Arial" w:cs="Arial"/>
                <w:sz w:val="20"/>
                <w:szCs w:val="20"/>
              </w:rPr>
            </w:pPr>
          </w:p>
          <w:p w14:paraId="26F924B0" w14:textId="717F2123"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Improving recycling and composting rates in the Borough.</w:t>
            </w:r>
          </w:p>
        </w:tc>
      </w:tr>
      <w:tr w:rsidR="00EE247E" w:rsidRPr="0050638B" w14:paraId="760A0A97"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35272597"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ELWA03</w:t>
            </w:r>
          </w:p>
        </w:tc>
        <w:tc>
          <w:tcPr>
            <w:tcW w:w="1843" w:type="dxa"/>
            <w:tcBorders>
              <w:top w:val="single" w:sz="4" w:space="0" w:color="auto"/>
              <w:left w:val="single" w:sz="4" w:space="0" w:color="auto"/>
              <w:bottom w:val="single" w:sz="4" w:space="0" w:color="auto"/>
              <w:right w:val="single" w:sz="4" w:space="0" w:color="auto"/>
            </w:tcBorders>
          </w:tcPr>
          <w:p w14:paraId="7FE30484" w14:textId="39D9DEA8" w:rsidR="00EE247E" w:rsidRPr="0050638B" w:rsidRDefault="00EE247E" w:rsidP="00EE247E">
            <w:pPr>
              <w:textAlignment w:val="baseline"/>
              <w:rPr>
                <w:rFonts w:ascii="Arial" w:hAnsi="Arial" w:cs="Arial"/>
                <w:color w:val="auto"/>
                <w:sz w:val="20"/>
                <w:szCs w:val="20"/>
              </w:rPr>
            </w:pPr>
            <w:r w:rsidRPr="0050638B">
              <w:rPr>
                <w:rStyle w:val="normaltextrun"/>
                <w:rFonts w:ascii="Arial" w:hAnsi="Arial" w:cs="Arial"/>
                <w:color w:val="000000"/>
                <w:sz w:val="20"/>
                <w:szCs w:val="20"/>
                <w:shd w:val="clear" w:color="auto" w:fill="FFFFFF"/>
              </w:rPr>
              <w:t>Improving reuse and recycling across the IWMS Contract (ELWA)</w:t>
            </w:r>
            <w:r w:rsidRPr="0050638B">
              <w:rPr>
                <w:rStyle w:val="eop"/>
                <w:rFonts w:ascii="Arial" w:hAnsi="Arial" w:cs="Arial"/>
                <w:color w:val="000000"/>
                <w:sz w:val="20"/>
                <w:szCs w:val="20"/>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763FB3D6" w14:textId="77777777" w:rsidR="00EE247E" w:rsidRPr="0050638B" w:rsidRDefault="00EE247E" w:rsidP="00EE247E">
            <w:pPr>
              <w:numPr>
                <w:ilvl w:val="0"/>
                <w:numId w:val="30"/>
              </w:numPr>
              <w:ind w:left="135" w:firstLine="0"/>
              <w:textAlignment w:val="baseline"/>
              <w:rPr>
                <w:rFonts w:ascii="Arial" w:hAnsi="Arial" w:cs="Arial"/>
                <w:sz w:val="20"/>
                <w:szCs w:val="20"/>
              </w:rPr>
            </w:pPr>
            <w:r w:rsidRPr="0050638B">
              <w:rPr>
                <w:rFonts w:ascii="Arial" w:hAnsi="Arial" w:cs="Arial"/>
                <w:sz w:val="20"/>
                <w:szCs w:val="20"/>
              </w:rPr>
              <w:t xml:space="preserve">Renewi, the Operator of ELWA’s Integrated Waste Management Services contract (2002-27), has in place a </w:t>
            </w:r>
            <w:hyperlink r:id="rId18" w:tgtFrame="_blank" w:history="1">
              <w:r w:rsidRPr="0050638B">
                <w:rPr>
                  <w:rFonts w:ascii="Arial" w:hAnsi="Arial" w:cs="Arial"/>
                  <w:color w:val="0563C1"/>
                  <w:sz w:val="20"/>
                  <w:szCs w:val="20"/>
                  <w:u w:val="single"/>
                </w:rPr>
                <w:t>Five Year Service Delivery Plan</w:t>
              </w:r>
            </w:hyperlink>
            <w:r w:rsidRPr="0050638B">
              <w:rPr>
                <w:rFonts w:ascii="Arial" w:hAnsi="Arial" w:cs="Arial"/>
                <w:sz w:val="20"/>
                <w:szCs w:val="20"/>
              </w:rPr>
              <w:t xml:space="preserve"> (2020-25), which includes a number of focus areas for improving reuse and recycling performance on the contract. </w:t>
            </w:r>
          </w:p>
          <w:p w14:paraId="04E30CA9" w14:textId="77777777" w:rsidR="00EE247E" w:rsidRPr="0050638B" w:rsidRDefault="00EE247E" w:rsidP="00EE247E">
            <w:pPr>
              <w:numPr>
                <w:ilvl w:val="0"/>
                <w:numId w:val="30"/>
              </w:numPr>
              <w:ind w:left="135" w:firstLine="0"/>
              <w:textAlignment w:val="baseline"/>
              <w:rPr>
                <w:rFonts w:ascii="Arial" w:hAnsi="Arial" w:cs="Arial"/>
                <w:sz w:val="20"/>
                <w:szCs w:val="20"/>
              </w:rPr>
            </w:pPr>
            <w:r w:rsidRPr="0050638B">
              <w:rPr>
                <w:rFonts w:ascii="Arial" w:hAnsi="Arial" w:cs="Arial"/>
                <w:sz w:val="20"/>
                <w:szCs w:val="20"/>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 </w:t>
            </w:r>
          </w:p>
          <w:p w14:paraId="156962E0" w14:textId="77777777" w:rsidR="00EE247E" w:rsidRPr="0050638B" w:rsidRDefault="00EE247E" w:rsidP="00EE247E">
            <w:pPr>
              <w:numPr>
                <w:ilvl w:val="0"/>
                <w:numId w:val="30"/>
              </w:numPr>
              <w:ind w:left="135" w:firstLine="0"/>
              <w:textAlignment w:val="baseline"/>
              <w:rPr>
                <w:rFonts w:ascii="Arial" w:hAnsi="Arial" w:cs="Arial"/>
                <w:sz w:val="20"/>
                <w:szCs w:val="20"/>
              </w:rPr>
            </w:pPr>
            <w:r w:rsidRPr="0050638B">
              <w:rPr>
                <w:rFonts w:ascii="Arial" w:hAnsi="Arial" w:cs="Arial"/>
                <w:sz w:val="20"/>
                <w:szCs w:val="20"/>
              </w:rPr>
              <w:t>Other focus areas include the performance of the Reuse and Recycling Centres (see dedicated RRP line below), improved performance of dry mixed recycling services and recovery, and increased recovery of recyclable materials from street cleansing. </w:t>
            </w:r>
          </w:p>
          <w:p w14:paraId="0702D6B0" w14:textId="77777777" w:rsidR="00EE247E" w:rsidRPr="0050638B" w:rsidRDefault="00EE247E" w:rsidP="00EE247E">
            <w:pPr>
              <w:numPr>
                <w:ilvl w:val="0"/>
                <w:numId w:val="30"/>
              </w:numPr>
              <w:ind w:left="135" w:firstLine="0"/>
              <w:textAlignment w:val="baseline"/>
              <w:rPr>
                <w:rFonts w:ascii="Arial" w:hAnsi="Arial" w:cs="Arial"/>
                <w:sz w:val="20"/>
                <w:szCs w:val="20"/>
              </w:rPr>
            </w:pPr>
            <w:r w:rsidRPr="0050638B">
              <w:rPr>
                <w:rFonts w:ascii="Arial" w:hAnsi="Arial" w:cs="Arial"/>
                <w:sz w:val="20"/>
                <w:szCs w:val="20"/>
              </w:rPr>
              <w:t>ELWA notes that that a number of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 </w:t>
            </w:r>
          </w:p>
          <w:p w14:paraId="43312D18" w14:textId="77777777" w:rsidR="00EE247E" w:rsidRPr="0050638B" w:rsidRDefault="00EE247E" w:rsidP="00EE2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2F2D0F7"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t xml:space="preserve">On track </w:t>
            </w:r>
          </w:p>
          <w:p w14:paraId="509BD659"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84761F6" w14:textId="77777777" w:rsidR="00EE247E" w:rsidRPr="0050638B" w:rsidRDefault="00EE247E" w:rsidP="00EE247E">
            <w:pPr>
              <w:pStyle w:val="ListParagraph"/>
              <w:numPr>
                <w:ilvl w:val="0"/>
                <w:numId w:val="19"/>
              </w:numPr>
              <w:textAlignment w:val="baseline"/>
              <w:rPr>
                <w:rFonts w:ascii="Arial" w:hAnsi="Arial" w:cs="Arial"/>
                <w:sz w:val="20"/>
                <w:szCs w:val="20"/>
              </w:rPr>
            </w:pPr>
            <w:r w:rsidRPr="0050638B">
              <w:rPr>
                <w:rFonts w:ascii="Arial" w:hAnsi="Arial" w:cs="Arial"/>
                <w:sz w:val="20"/>
                <w:szCs w:val="20"/>
              </w:rPr>
              <w:t>Reuse and recycling rate for the IWMS contract hit 32.8% for 2023-24.</w:t>
            </w:r>
          </w:p>
          <w:p w14:paraId="3585BFC2" w14:textId="77777777" w:rsidR="00EE247E" w:rsidRPr="0050638B" w:rsidRDefault="00EE247E" w:rsidP="00EE247E">
            <w:pPr>
              <w:pStyle w:val="ListParagraph"/>
              <w:numPr>
                <w:ilvl w:val="0"/>
                <w:numId w:val="19"/>
              </w:numPr>
              <w:textAlignment w:val="baseline"/>
              <w:rPr>
                <w:rFonts w:ascii="Arial" w:hAnsi="Arial" w:cs="Arial"/>
                <w:sz w:val="20"/>
                <w:szCs w:val="20"/>
              </w:rPr>
            </w:pPr>
            <w:r w:rsidRPr="0050638B">
              <w:rPr>
                <w:rFonts w:ascii="Arial" w:hAnsi="Arial" w:cs="Arial"/>
                <w:sz w:val="20"/>
                <w:szCs w:val="20"/>
              </w:rPr>
              <w:t>Improvements have been made to recovery processes for recyclable materials from residual waste, both within the MBT processes and at RRC sheds.</w:t>
            </w:r>
          </w:p>
          <w:p w14:paraId="057AEC01" w14:textId="671A4174" w:rsidR="00EE247E" w:rsidRPr="0050638B" w:rsidRDefault="00EE247E" w:rsidP="001E298A">
            <w:pPr>
              <w:pStyle w:val="ListParagraph"/>
              <w:numPr>
                <w:ilvl w:val="0"/>
                <w:numId w:val="19"/>
              </w:numPr>
              <w:textAlignment w:val="baseline"/>
              <w:rPr>
                <w:rFonts w:ascii="Arial" w:hAnsi="Arial" w:cs="Arial"/>
                <w:sz w:val="20"/>
                <w:szCs w:val="20"/>
              </w:rPr>
            </w:pPr>
            <w:r w:rsidRPr="0050638B">
              <w:rPr>
                <w:rFonts w:ascii="Arial" w:hAnsi="Arial" w:cs="Arial"/>
                <w:sz w:val="20"/>
                <w:szCs w:val="20"/>
              </w:rPr>
              <w:t>POPs requirements have removed some recycling opportunities.</w:t>
            </w:r>
          </w:p>
        </w:tc>
        <w:tc>
          <w:tcPr>
            <w:tcW w:w="5246" w:type="dxa"/>
            <w:tcBorders>
              <w:top w:val="single" w:sz="4" w:space="0" w:color="auto"/>
              <w:left w:val="single" w:sz="4" w:space="0" w:color="auto"/>
              <w:bottom w:val="single" w:sz="4" w:space="0" w:color="auto"/>
              <w:right w:val="single" w:sz="4" w:space="0" w:color="auto"/>
            </w:tcBorders>
          </w:tcPr>
          <w:p w14:paraId="57BC8368" w14:textId="754DE005"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Improved recycling rates.  These should increase further once reuse opportunities are provided to residents via collection services; something that is being reviewed in Havering at present.</w:t>
            </w:r>
          </w:p>
        </w:tc>
      </w:tr>
      <w:tr w:rsidR="00EE247E" w:rsidRPr="0050638B" w14:paraId="4093B0A6"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47981AB3" w:rsidR="00EE247E" w:rsidRPr="0050638B" w:rsidRDefault="00EE247E" w:rsidP="00EE247E">
            <w:pPr>
              <w:textAlignment w:val="baseline"/>
              <w:rPr>
                <w:rFonts w:ascii="Arial" w:hAnsi="Arial" w:cs="Arial"/>
                <w:sz w:val="20"/>
                <w:szCs w:val="20"/>
              </w:rPr>
            </w:pPr>
            <w:r w:rsidRPr="0050638B">
              <w:rPr>
                <w:rFonts w:ascii="Arial" w:hAnsi="Arial" w:cs="Arial"/>
                <w:sz w:val="20"/>
                <w:szCs w:val="20"/>
              </w:rPr>
              <w:t>ELWA04</w:t>
            </w:r>
          </w:p>
        </w:tc>
        <w:tc>
          <w:tcPr>
            <w:tcW w:w="1843" w:type="dxa"/>
            <w:tcBorders>
              <w:top w:val="single" w:sz="4" w:space="0" w:color="auto"/>
              <w:left w:val="single" w:sz="4" w:space="0" w:color="auto"/>
              <w:bottom w:val="single" w:sz="4" w:space="0" w:color="auto"/>
              <w:right w:val="single" w:sz="4" w:space="0" w:color="auto"/>
            </w:tcBorders>
          </w:tcPr>
          <w:p w14:paraId="4ACC0EFE" w14:textId="31451AAC" w:rsidR="00EE247E" w:rsidRPr="0050638B" w:rsidRDefault="00EE247E" w:rsidP="00EE247E">
            <w:pPr>
              <w:textAlignment w:val="baseline"/>
              <w:rPr>
                <w:rFonts w:ascii="Arial" w:hAnsi="Arial" w:cs="Arial"/>
                <w:color w:val="auto"/>
                <w:sz w:val="20"/>
                <w:szCs w:val="20"/>
              </w:rPr>
            </w:pPr>
            <w:r w:rsidRPr="0050638B">
              <w:rPr>
                <w:rStyle w:val="normaltextrun"/>
                <w:rFonts w:ascii="Arial" w:hAnsi="Arial" w:cs="Arial"/>
                <w:color w:val="000000"/>
                <w:sz w:val="20"/>
                <w:szCs w:val="20"/>
                <w:shd w:val="clear" w:color="auto" w:fill="FFFFFF"/>
              </w:rPr>
              <w:t>Improving reuse and recycling performance of RRCs (ELWA)</w:t>
            </w:r>
            <w:r w:rsidRPr="0050638B">
              <w:rPr>
                <w:rStyle w:val="eop"/>
                <w:rFonts w:ascii="Arial" w:hAnsi="Arial" w:cs="Arial"/>
                <w:color w:val="000000"/>
                <w:sz w:val="20"/>
                <w:szCs w:val="20"/>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431D0390" w14:textId="77777777" w:rsidR="00EE247E" w:rsidRPr="0050638B" w:rsidRDefault="00EE247E" w:rsidP="00EE247E">
            <w:pPr>
              <w:numPr>
                <w:ilvl w:val="0"/>
                <w:numId w:val="31"/>
              </w:numPr>
              <w:ind w:left="135" w:firstLine="0"/>
              <w:textAlignment w:val="baseline"/>
              <w:rPr>
                <w:rFonts w:ascii="Arial" w:hAnsi="Arial" w:cs="Arial"/>
                <w:sz w:val="20"/>
                <w:szCs w:val="20"/>
              </w:rPr>
            </w:pPr>
            <w:r w:rsidRPr="0050638B">
              <w:rPr>
                <w:rFonts w:ascii="Arial" w:hAnsi="Arial" w:cs="Arial"/>
                <w:sz w:val="20"/>
                <w:szCs w:val="20"/>
              </w:rPr>
              <w:t xml:space="preserve">Renewi, the Operator of ELWA’s Integrated Waste Management Services contract (2002-27), has in place a </w:t>
            </w:r>
            <w:hyperlink r:id="rId19" w:tgtFrame="_blank" w:history="1">
              <w:r w:rsidRPr="0050638B">
                <w:rPr>
                  <w:rFonts w:ascii="Arial" w:hAnsi="Arial" w:cs="Arial"/>
                  <w:color w:val="0563C1"/>
                  <w:sz w:val="20"/>
                  <w:szCs w:val="20"/>
                  <w:u w:val="single"/>
                </w:rPr>
                <w:t>Five Year Service Delivery Plan</w:t>
              </w:r>
            </w:hyperlink>
            <w:r w:rsidRPr="0050638B">
              <w:rPr>
                <w:rFonts w:ascii="Arial" w:hAnsi="Arial" w:cs="Arial"/>
                <w:sz w:val="20"/>
                <w:szCs w:val="20"/>
              </w:rPr>
              <w:t xml:space="preserve"> (2020-25), which includes targets to increase reuse and recycling performance at the four Reuse and Recycling Centres (RRCs) that cover the London Boroughs of Barking and Dagenham, Havering, Newham and Redbridge. </w:t>
            </w:r>
          </w:p>
          <w:p w14:paraId="4B1E854D" w14:textId="77777777" w:rsidR="00EE247E" w:rsidRPr="0050638B" w:rsidRDefault="00EE247E" w:rsidP="00EE247E">
            <w:pPr>
              <w:numPr>
                <w:ilvl w:val="0"/>
                <w:numId w:val="31"/>
              </w:numPr>
              <w:ind w:left="135" w:firstLine="0"/>
              <w:textAlignment w:val="baseline"/>
              <w:rPr>
                <w:rFonts w:ascii="Arial" w:hAnsi="Arial" w:cs="Arial"/>
                <w:sz w:val="20"/>
                <w:szCs w:val="20"/>
              </w:rPr>
            </w:pPr>
            <w:r w:rsidRPr="0050638B">
              <w:rPr>
                <w:rFonts w:ascii="Arial" w:hAnsi="Arial" w:cs="Arial"/>
                <w:sz w:val="20"/>
                <w:szCs w:val="20"/>
              </w:rPr>
              <w:t xml:space="preserve">The uplift in reuse and recycling performance will be delivered through a combination of general site </w:t>
            </w:r>
            <w:r w:rsidRPr="0050638B">
              <w:rPr>
                <w:rFonts w:ascii="Arial" w:hAnsi="Arial" w:cs="Arial"/>
                <w:sz w:val="20"/>
                <w:szCs w:val="20"/>
              </w:rPr>
              <w:lastRenderedPageBreak/>
              <w:t>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 </w:t>
            </w:r>
          </w:p>
          <w:p w14:paraId="6CECBA94" w14:textId="77777777" w:rsidR="00EE247E" w:rsidRPr="0050638B" w:rsidRDefault="00EE247E" w:rsidP="00EE247E">
            <w:pPr>
              <w:numPr>
                <w:ilvl w:val="0"/>
                <w:numId w:val="31"/>
              </w:numPr>
              <w:ind w:left="135" w:firstLine="0"/>
              <w:textAlignment w:val="baseline"/>
              <w:rPr>
                <w:rFonts w:ascii="Arial" w:hAnsi="Arial" w:cs="Arial"/>
                <w:sz w:val="20"/>
                <w:szCs w:val="20"/>
              </w:rPr>
            </w:pPr>
            <w:r w:rsidRPr="0050638B">
              <w:rPr>
                <w:rFonts w:ascii="Arial" w:hAnsi="Arial" w:cs="Arial"/>
                <w:sz w:val="20"/>
                <w:szCs w:val="20"/>
              </w:rPr>
              <w:t>ELWA notes that a number of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 </w:t>
            </w:r>
          </w:p>
          <w:p w14:paraId="11680F67" w14:textId="77777777" w:rsidR="00EE247E" w:rsidRPr="0050638B" w:rsidRDefault="00EE247E" w:rsidP="00EE2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0BEB747"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lastRenderedPageBreak/>
              <w:t xml:space="preserve">On track </w:t>
            </w:r>
          </w:p>
          <w:p w14:paraId="60238FD3"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F89EDD8" w14:textId="77777777" w:rsidR="00EE247E" w:rsidRPr="0050638B" w:rsidRDefault="00EE247E" w:rsidP="00CA3CE1">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RRC performance remains a focus for ELWA’s contractor, with staff continuing to encourage visitors to segregate recyclable material.</w:t>
            </w:r>
          </w:p>
          <w:p w14:paraId="4F516E57" w14:textId="29764326"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Segregation of recyclable material from residual waste sheds/skips continues, with bagged waste being diverted to the MBT facilities to enable recovery of more recyclable waste.</w:t>
            </w:r>
          </w:p>
        </w:tc>
        <w:tc>
          <w:tcPr>
            <w:tcW w:w="5246" w:type="dxa"/>
            <w:tcBorders>
              <w:top w:val="single" w:sz="4" w:space="0" w:color="auto"/>
              <w:left w:val="single" w:sz="4" w:space="0" w:color="auto"/>
              <w:bottom w:val="single" w:sz="4" w:space="0" w:color="auto"/>
              <w:right w:val="single" w:sz="4" w:space="0" w:color="auto"/>
            </w:tcBorders>
          </w:tcPr>
          <w:p w14:paraId="38FACDD0" w14:textId="77777777" w:rsidR="00EE247E" w:rsidRPr="0050638B" w:rsidRDefault="00EE247E" w:rsidP="00EE247E">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Improved recycling performance, as well as greater public awareness of recycling/reuse through engagement on site.</w:t>
            </w:r>
          </w:p>
          <w:p w14:paraId="08B68992" w14:textId="77777777" w:rsidR="00EE247E" w:rsidRPr="0050638B" w:rsidRDefault="00EE247E" w:rsidP="00EE247E">
            <w:pPr>
              <w:pStyle w:val="ListParagraph"/>
              <w:ind w:left="272"/>
              <w:textAlignment w:val="baseline"/>
              <w:rPr>
                <w:rFonts w:ascii="Arial" w:hAnsi="Arial" w:cs="Arial"/>
                <w:color w:val="FF0000"/>
                <w:sz w:val="20"/>
                <w:szCs w:val="20"/>
              </w:rPr>
            </w:pPr>
          </w:p>
          <w:p w14:paraId="5DC853D2" w14:textId="77777777" w:rsidR="00EE247E" w:rsidRPr="0050638B" w:rsidRDefault="00EE247E" w:rsidP="00EE247E">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Recycling rate at Gerpins Lane Reuse and Recycling Centre</w:t>
            </w:r>
          </w:p>
          <w:p w14:paraId="69447874" w14:textId="77777777" w:rsidR="00EE247E" w:rsidRPr="0050638B" w:rsidRDefault="00EE247E" w:rsidP="00CA3CE1">
            <w:pPr>
              <w:pStyle w:val="ListParagraph"/>
              <w:ind w:left="851"/>
              <w:rPr>
                <w:rFonts w:ascii="Arial" w:hAnsi="Arial" w:cs="Arial"/>
                <w:color w:val="FF0000"/>
                <w:sz w:val="20"/>
                <w:szCs w:val="20"/>
              </w:rPr>
            </w:pPr>
          </w:p>
          <w:p w14:paraId="02CDD9D4" w14:textId="77777777" w:rsidR="00EE247E" w:rsidRPr="0050638B" w:rsidRDefault="00EE247E" w:rsidP="00BE4410">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t>2023/24 full year 58.62%</w:t>
            </w:r>
          </w:p>
          <w:p w14:paraId="2E2A4BC5" w14:textId="77777777" w:rsidR="00EE247E" w:rsidRPr="0050638B" w:rsidRDefault="00EE247E" w:rsidP="00EE247E">
            <w:pPr>
              <w:pStyle w:val="ListParagraph"/>
              <w:ind w:left="272"/>
              <w:textAlignment w:val="baseline"/>
              <w:rPr>
                <w:rFonts w:ascii="Arial" w:hAnsi="Arial" w:cs="Arial"/>
                <w:color w:val="FF0000"/>
                <w:sz w:val="20"/>
                <w:szCs w:val="20"/>
              </w:rPr>
            </w:pPr>
          </w:p>
          <w:p w14:paraId="27A98F6D" w14:textId="24A5951B" w:rsidR="00EE247E" w:rsidRPr="0050638B" w:rsidRDefault="00EE247E" w:rsidP="00EE247E">
            <w:pPr>
              <w:pStyle w:val="ListParagraph"/>
              <w:numPr>
                <w:ilvl w:val="0"/>
                <w:numId w:val="19"/>
              </w:numPr>
              <w:ind w:left="272" w:hanging="142"/>
              <w:textAlignment w:val="baseline"/>
              <w:rPr>
                <w:rFonts w:ascii="Arial" w:hAnsi="Arial" w:cs="Arial"/>
                <w:color w:val="FF0000"/>
                <w:sz w:val="20"/>
                <w:szCs w:val="20"/>
              </w:rPr>
            </w:pPr>
            <w:r w:rsidRPr="0050638B">
              <w:rPr>
                <w:rFonts w:ascii="Arial" w:hAnsi="Arial" w:cs="Arial"/>
                <w:color w:val="FF0000"/>
                <w:sz w:val="20"/>
                <w:szCs w:val="20"/>
              </w:rPr>
              <w:lastRenderedPageBreak/>
              <w:t>2024/25:</w:t>
            </w:r>
            <w:r w:rsidR="00F31573" w:rsidRPr="0050638B">
              <w:rPr>
                <w:rFonts w:ascii="Arial" w:hAnsi="Arial" w:cs="Arial"/>
                <w:color w:val="FF0000"/>
                <w:sz w:val="20"/>
                <w:szCs w:val="20"/>
              </w:rPr>
              <w:t xml:space="preserve"> 52.6% due to skip repairs, and reduction in some of the bring bank tonnages where recyclate being diverted to kerbside collections.</w:t>
            </w:r>
          </w:p>
          <w:p w14:paraId="0202CD89" w14:textId="30C49B8D" w:rsidR="00EE247E" w:rsidRPr="0050638B" w:rsidRDefault="00EE247E" w:rsidP="00F31573">
            <w:pPr>
              <w:pStyle w:val="ListParagraph"/>
              <w:ind w:left="272"/>
              <w:textAlignment w:val="baseline"/>
              <w:rPr>
                <w:rFonts w:ascii="Arial" w:hAnsi="Arial" w:cs="Arial"/>
                <w:sz w:val="20"/>
                <w:szCs w:val="20"/>
              </w:rPr>
            </w:pPr>
          </w:p>
        </w:tc>
      </w:tr>
      <w:tr w:rsidR="00EE247E" w:rsidRPr="0050638B" w14:paraId="30DF378B" w14:textId="77777777" w:rsidTr="5B85E4FE">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3AC8E783" w:rsidR="00EE247E" w:rsidRPr="0050638B" w:rsidRDefault="00EE247E" w:rsidP="00EE247E">
            <w:pPr>
              <w:textAlignment w:val="baseline"/>
              <w:rPr>
                <w:rFonts w:ascii="Arial" w:hAnsi="Arial" w:cs="Arial"/>
                <w:sz w:val="20"/>
                <w:szCs w:val="20"/>
              </w:rPr>
            </w:pPr>
            <w:r w:rsidRPr="0050638B">
              <w:rPr>
                <w:rFonts w:ascii="Arial" w:hAnsi="Arial" w:cs="Arial"/>
                <w:sz w:val="20"/>
                <w:szCs w:val="20"/>
              </w:rPr>
              <w:lastRenderedPageBreak/>
              <w:t>ELWA05</w:t>
            </w:r>
          </w:p>
        </w:tc>
        <w:tc>
          <w:tcPr>
            <w:tcW w:w="1843" w:type="dxa"/>
            <w:tcBorders>
              <w:top w:val="single" w:sz="4" w:space="0" w:color="auto"/>
              <w:left w:val="single" w:sz="4" w:space="0" w:color="auto"/>
              <w:bottom w:val="single" w:sz="4" w:space="0" w:color="auto"/>
              <w:right w:val="single" w:sz="4" w:space="0" w:color="auto"/>
            </w:tcBorders>
          </w:tcPr>
          <w:p w14:paraId="1EACD198" w14:textId="4866660E" w:rsidR="00EE247E" w:rsidRPr="0050638B" w:rsidRDefault="00EE247E" w:rsidP="00EE247E">
            <w:pPr>
              <w:textAlignment w:val="baseline"/>
              <w:rPr>
                <w:rFonts w:ascii="Arial" w:hAnsi="Arial" w:cs="Arial"/>
                <w:color w:val="auto"/>
                <w:sz w:val="20"/>
                <w:szCs w:val="20"/>
              </w:rPr>
            </w:pPr>
            <w:r w:rsidRPr="0050638B">
              <w:rPr>
                <w:rStyle w:val="normaltextrun"/>
                <w:rFonts w:ascii="Arial" w:hAnsi="Arial" w:cs="Arial"/>
                <w:color w:val="000000"/>
                <w:sz w:val="20"/>
                <w:szCs w:val="20"/>
                <w:shd w:val="clear" w:color="auto" w:fill="FFFFFF"/>
              </w:rPr>
              <w:t>Reducing waste sent to landfill (ELWA)</w:t>
            </w:r>
            <w:r w:rsidRPr="0050638B">
              <w:rPr>
                <w:rStyle w:val="eop"/>
                <w:rFonts w:ascii="Arial" w:hAnsi="Arial" w:cs="Arial"/>
                <w:color w:val="000000"/>
                <w:sz w:val="20"/>
                <w:szCs w:val="20"/>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1B65FC48" w14:textId="77777777" w:rsidR="00EE247E" w:rsidRPr="0050638B" w:rsidRDefault="00EE247E" w:rsidP="00EE247E">
            <w:pPr>
              <w:numPr>
                <w:ilvl w:val="0"/>
                <w:numId w:val="32"/>
              </w:numPr>
              <w:ind w:left="135" w:firstLine="0"/>
              <w:textAlignment w:val="baseline"/>
              <w:rPr>
                <w:rFonts w:ascii="Arial" w:hAnsi="Arial" w:cs="Arial"/>
                <w:sz w:val="20"/>
                <w:szCs w:val="20"/>
              </w:rPr>
            </w:pPr>
            <w:r w:rsidRPr="0050638B">
              <w:rPr>
                <w:rFonts w:ascii="Arial" w:hAnsi="Arial" w:cs="Arial"/>
                <w:sz w:val="20"/>
                <w:szCs w:val="20"/>
              </w:rPr>
              <w:t>Renewi, the Operator of ELWA’s Integrated Waste Management Services contract (2002-27), has in place a Five Year Service Delivery Plan (2020-25) which includes an ongoing target to achieve a minimum of 67% diversion from landfill for the waste it handles. </w:t>
            </w:r>
          </w:p>
          <w:p w14:paraId="328C1DCA" w14:textId="77777777" w:rsidR="00EE247E" w:rsidRPr="0050638B" w:rsidRDefault="00EE247E" w:rsidP="00EE247E">
            <w:pPr>
              <w:numPr>
                <w:ilvl w:val="0"/>
                <w:numId w:val="32"/>
              </w:numPr>
              <w:ind w:left="135" w:firstLine="0"/>
              <w:textAlignment w:val="baseline"/>
              <w:rPr>
                <w:rFonts w:ascii="Arial" w:hAnsi="Arial" w:cs="Arial"/>
                <w:sz w:val="20"/>
                <w:szCs w:val="20"/>
              </w:rPr>
            </w:pPr>
            <w:r w:rsidRPr="0050638B">
              <w:rPr>
                <w:rFonts w:ascii="Arial" w:hAnsi="Arial" w:cs="Arial"/>
                <w:sz w:val="20"/>
                <w:szCs w:val="20"/>
              </w:rPr>
              <w:t>Actual performance is considerably higher than this target, and has exceeded 99% since 2019-20. </w:t>
            </w:r>
          </w:p>
          <w:p w14:paraId="445F9ABC" w14:textId="77777777" w:rsidR="00EE247E" w:rsidRPr="0050638B" w:rsidRDefault="00EE247E" w:rsidP="00EE247E">
            <w:pPr>
              <w:numPr>
                <w:ilvl w:val="0"/>
                <w:numId w:val="32"/>
              </w:numPr>
              <w:ind w:left="135" w:firstLine="0"/>
              <w:textAlignment w:val="baseline"/>
              <w:rPr>
                <w:rFonts w:ascii="Arial" w:hAnsi="Arial" w:cs="Arial"/>
                <w:sz w:val="20"/>
                <w:szCs w:val="20"/>
              </w:rPr>
            </w:pPr>
            <w:r w:rsidRPr="0050638B">
              <w:rPr>
                <w:rFonts w:ascii="Arial" w:hAnsi="Arial" w:cs="Arial"/>
                <w:sz w:val="20"/>
                <w:szCs w:val="20"/>
              </w:rPr>
              <w:t>Landfill diversion is achieved in a number of ways: </w:t>
            </w:r>
          </w:p>
          <w:p w14:paraId="22BFFBA9" w14:textId="77777777" w:rsidR="00EE247E" w:rsidRPr="0050638B" w:rsidRDefault="00EE247E" w:rsidP="00EE247E">
            <w:pPr>
              <w:numPr>
                <w:ilvl w:val="0"/>
                <w:numId w:val="33"/>
              </w:numPr>
              <w:ind w:left="300" w:firstLine="0"/>
              <w:textAlignment w:val="baseline"/>
              <w:rPr>
                <w:rFonts w:ascii="Arial" w:hAnsi="Arial" w:cs="Arial"/>
                <w:sz w:val="20"/>
                <w:szCs w:val="20"/>
              </w:rPr>
            </w:pPr>
            <w:r w:rsidRPr="0050638B">
              <w:rPr>
                <w:rFonts w:ascii="Arial" w:hAnsi="Arial" w:cs="Arial"/>
                <w:sz w:val="20"/>
                <w:szCs w:val="20"/>
              </w:rPr>
              <w:t>Separation of waste for recycling by householders and businesses using the collection services provided by the Constituent Councils. </w:t>
            </w:r>
          </w:p>
          <w:p w14:paraId="3A26424F" w14:textId="77777777" w:rsidR="00EE247E" w:rsidRPr="0050638B" w:rsidRDefault="00EE247E" w:rsidP="00EE247E">
            <w:pPr>
              <w:numPr>
                <w:ilvl w:val="0"/>
                <w:numId w:val="33"/>
              </w:numPr>
              <w:ind w:left="300" w:firstLine="0"/>
              <w:textAlignment w:val="baseline"/>
              <w:rPr>
                <w:rFonts w:ascii="Arial" w:hAnsi="Arial" w:cs="Arial"/>
                <w:sz w:val="20"/>
                <w:szCs w:val="20"/>
              </w:rPr>
            </w:pPr>
            <w:r w:rsidRPr="0050638B">
              <w:rPr>
                <w:rFonts w:ascii="Arial" w:hAnsi="Arial" w:cs="Arial"/>
                <w:sz w:val="20"/>
                <w:szCs w:val="20"/>
              </w:rPr>
              <w:t>Increasing the amount of reusable and recyclable waste segregated from residual waste by visitors to the Reuse and Recycling Centres. </w:t>
            </w:r>
          </w:p>
          <w:p w14:paraId="68CAA837" w14:textId="77777777" w:rsidR="00EE247E" w:rsidRPr="0050638B" w:rsidRDefault="00EE247E" w:rsidP="00EE247E">
            <w:pPr>
              <w:numPr>
                <w:ilvl w:val="0"/>
                <w:numId w:val="33"/>
              </w:numPr>
              <w:ind w:left="300" w:firstLine="0"/>
              <w:textAlignment w:val="baseline"/>
              <w:rPr>
                <w:rFonts w:ascii="Arial" w:hAnsi="Arial" w:cs="Arial"/>
                <w:sz w:val="20"/>
                <w:szCs w:val="20"/>
              </w:rPr>
            </w:pPr>
            <w:r w:rsidRPr="0050638B">
              <w:rPr>
                <w:rFonts w:ascii="Arial" w:hAnsi="Arial" w:cs="Arial"/>
                <w:sz w:val="20"/>
                <w:szCs w:val="20"/>
              </w:rPr>
              <w:t>Recovering recyclable items from residual waste, through a combination of manual separation at transfer stations, and mechanical separation at Renewi’s mechanical-biological treatment (MBT) plants and other third-party material recovery facilities.  </w:t>
            </w:r>
          </w:p>
          <w:p w14:paraId="41A425D0" w14:textId="77777777" w:rsidR="00EE247E" w:rsidRPr="0050638B" w:rsidRDefault="00EE247E" w:rsidP="00EE247E">
            <w:pPr>
              <w:numPr>
                <w:ilvl w:val="0"/>
                <w:numId w:val="33"/>
              </w:numPr>
              <w:ind w:left="300" w:firstLine="0"/>
              <w:textAlignment w:val="baseline"/>
              <w:rPr>
                <w:rFonts w:ascii="Arial" w:hAnsi="Arial" w:cs="Arial"/>
                <w:sz w:val="20"/>
                <w:szCs w:val="20"/>
              </w:rPr>
            </w:pPr>
            <w:r w:rsidRPr="0050638B">
              <w:rPr>
                <w:rFonts w:ascii="Arial" w:hAnsi="Arial" w:cs="Arial"/>
                <w:sz w:val="20"/>
                <w:szCs w:val="20"/>
              </w:rPr>
              <w:t>Bio-drying of residual waste at the MBT plants, which reduces the overall mass by about 30%. </w:t>
            </w:r>
          </w:p>
          <w:p w14:paraId="514B829D" w14:textId="77777777" w:rsidR="00EE247E" w:rsidRPr="0050638B" w:rsidRDefault="00EE247E" w:rsidP="00EE247E">
            <w:pPr>
              <w:numPr>
                <w:ilvl w:val="0"/>
                <w:numId w:val="33"/>
              </w:numPr>
              <w:ind w:left="300" w:firstLine="0"/>
              <w:textAlignment w:val="baseline"/>
              <w:rPr>
                <w:rFonts w:ascii="Arial" w:hAnsi="Arial" w:cs="Arial"/>
                <w:sz w:val="20"/>
                <w:szCs w:val="20"/>
              </w:rPr>
            </w:pPr>
            <w:r w:rsidRPr="0050638B">
              <w:rPr>
                <w:rFonts w:ascii="Arial" w:hAnsi="Arial" w:cs="Arial"/>
                <w:sz w:val="20"/>
                <w:szCs w:val="20"/>
              </w:rPr>
              <w:t>Conversion of non-recovered materials from the MBT facilities into fuels, for use in energy-from-waste facilities. </w:t>
            </w:r>
          </w:p>
          <w:p w14:paraId="66F16765" w14:textId="77777777" w:rsidR="00EE247E" w:rsidRPr="0050638B" w:rsidRDefault="00EE247E" w:rsidP="00EE2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8DEAA02" w14:textId="77777777" w:rsidR="00EE247E" w:rsidRPr="0050638B" w:rsidRDefault="00EE247E" w:rsidP="00EE247E">
            <w:pPr>
              <w:pStyle w:val="ListParagraph"/>
              <w:numPr>
                <w:ilvl w:val="0"/>
                <w:numId w:val="17"/>
              </w:numPr>
              <w:ind w:left="119" w:hanging="119"/>
              <w:textAlignment w:val="baseline"/>
              <w:rPr>
                <w:rFonts w:ascii="Arial" w:hAnsi="Arial" w:cs="Arial"/>
                <w:color w:val="70AD47" w:themeColor="accent6"/>
                <w:sz w:val="16"/>
                <w:szCs w:val="16"/>
              </w:rPr>
            </w:pPr>
            <w:r w:rsidRPr="0050638B">
              <w:rPr>
                <w:rFonts w:ascii="Arial" w:hAnsi="Arial" w:cs="Arial"/>
                <w:color w:val="70AD47" w:themeColor="accent6"/>
                <w:sz w:val="16"/>
                <w:szCs w:val="16"/>
              </w:rPr>
              <w:t xml:space="preserve">On track </w:t>
            </w:r>
          </w:p>
          <w:p w14:paraId="561869DA" w14:textId="77777777" w:rsidR="00EE247E" w:rsidRPr="0050638B" w:rsidRDefault="00EE247E" w:rsidP="00EE2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vAlign w:val="center"/>
          </w:tcPr>
          <w:p w14:paraId="01A1BA13" w14:textId="712CFAEC" w:rsidR="00EE247E" w:rsidRPr="0050638B" w:rsidRDefault="00EE247E" w:rsidP="00EE247E">
            <w:pPr>
              <w:pStyle w:val="ListParagraph"/>
              <w:numPr>
                <w:ilvl w:val="0"/>
                <w:numId w:val="19"/>
              </w:numPr>
              <w:ind w:left="268" w:hanging="142"/>
              <w:textAlignment w:val="baseline"/>
              <w:rPr>
                <w:rFonts w:ascii="Arial" w:hAnsi="Arial" w:cs="Arial"/>
                <w:sz w:val="20"/>
                <w:szCs w:val="20"/>
              </w:rPr>
            </w:pPr>
            <w:r w:rsidRPr="0050638B">
              <w:rPr>
                <w:rFonts w:ascii="Arial" w:hAnsi="Arial" w:cs="Arial"/>
                <w:sz w:val="20"/>
                <w:szCs w:val="20"/>
              </w:rPr>
              <w:t>Landfill diversion remains just below 100%, with the only materials going to landfill being asbestos to deep-landfill (which is the only viable option).</w:t>
            </w:r>
          </w:p>
        </w:tc>
        <w:tc>
          <w:tcPr>
            <w:tcW w:w="5246" w:type="dxa"/>
            <w:tcBorders>
              <w:top w:val="single" w:sz="4" w:space="0" w:color="auto"/>
              <w:left w:val="single" w:sz="4" w:space="0" w:color="auto"/>
              <w:bottom w:val="single" w:sz="4" w:space="0" w:color="auto"/>
              <w:right w:val="single" w:sz="4" w:space="0" w:color="auto"/>
            </w:tcBorders>
          </w:tcPr>
          <w:p w14:paraId="346C1144" w14:textId="0CA5032B" w:rsidR="00EE247E" w:rsidRPr="0050638B" w:rsidRDefault="00EE247E" w:rsidP="00EE247E">
            <w:pPr>
              <w:pStyle w:val="ListParagraph"/>
              <w:numPr>
                <w:ilvl w:val="0"/>
                <w:numId w:val="19"/>
              </w:numPr>
              <w:ind w:left="272" w:hanging="142"/>
              <w:textAlignment w:val="baseline"/>
              <w:rPr>
                <w:rFonts w:ascii="Arial" w:hAnsi="Arial" w:cs="Arial"/>
                <w:sz w:val="20"/>
                <w:szCs w:val="20"/>
              </w:rPr>
            </w:pPr>
            <w:r w:rsidRPr="0050638B">
              <w:rPr>
                <w:rFonts w:ascii="Arial" w:hAnsi="Arial" w:cs="Arial"/>
                <w:sz w:val="20"/>
                <w:szCs w:val="20"/>
              </w:rPr>
              <w:t>Practically zero waste to landfill</w:t>
            </w:r>
            <w:r w:rsidR="00F31573" w:rsidRPr="0050638B">
              <w:rPr>
                <w:rFonts w:ascii="Arial" w:hAnsi="Arial" w:cs="Arial"/>
                <w:sz w:val="20"/>
                <w:szCs w:val="20"/>
              </w:rPr>
              <w:t xml:space="preserve"> (</w:t>
            </w:r>
            <w:r w:rsidR="00F31573" w:rsidRPr="0050638B">
              <w:rPr>
                <w:rFonts w:ascii="Arial" w:hAnsi="Arial" w:cs="Arial"/>
                <w:color w:val="FF0000"/>
                <w:sz w:val="20"/>
                <w:szCs w:val="20"/>
              </w:rPr>
              <w:t>99.9% diversion rate</w:t>
            </w:r>
            <w:r w:rsidR="00F31573" w:rsidRPr="0050638B">
              <w:rPr>
                <w:rFonts w:ascii="Arial" w:hAnsi="Arial" w:cs="Arial"/>
                <w:sz w:val="20"/>
                <w:szCs w:val="20"/>
              </w:rPr>
              <w:t>)</w:t>
            </w:r>
            <w:r w:rsidRPr="0050638B">
              <w:rPr>
                <w:rFonts w:ascii="Arial" w:hAnsi="Arial" w:cs="Arial"/>
                <w:sz w:val="20"/>
                <w:szCs w:val="20"/>
              </w:rPr>
              <w:t>, with waste being either recycled, composted, reused, or treated via Mechanical Biological Treatment to be converted into fuels, leading to a reduction in industrial fossil fuel use.</w:t>
            </w:r>
          </w:p>
        </w:tc>
      </w:tr>
    </w:tbl>
    <w:p w14:paraId="1D0113A7" w14:textId="77777777" w:rsidR="0090016F" w:rsidRPr="0050638B" w:rsidRDefault="0090016F" w:rsidP="00A51E20">
      <w:pPr>
        <w:pStyle w:val="ListParagraph"/>
        <w:ind w:left="0" w:hanging="8"/>
        <w:textAlignment w:val="baseline"/>
      </w:pPr>
    </w:p>
    <w:p w14:paraId="43340AC9" w14:textId="77777777" w:rsidR="00BC31C0" w:rsidRPr="0050638B" w:rsidRDefault="00BC31C0" w:rsidP="00637CCA">
      <w:pPr>
        <w:pStyle w:val="LONTransText"/>
        <w:ind w:left="-142"/>
        <w:jc w:val="both"/>
      </w:pPr>
    </w:p>
    <w:p w14:paraId="7FE33B13" w14:textId="540A9478" w:rsidR="0073199D" w:rsidRPr="0050638B" w:rsidRDefault="0073199D">
      <w:pPr>
        <w:rPr>
          <w:rFonts w:ascii="Arial" w:hAnsi="Arial"/>
          <w:color w:val="000000"/>
          <w:sz w:val="32"/>
        </w:rPr>
      </w:pPr>
      <w:r w:rsidRPr="0050638B">
        <w:br w:type="page"/>
      </w:r>
    </w:p>
    <w:p w14:paraId="787762C8" w14:textId="52F435E3" w:rsidR="00BC31C0" w:rsidRPr="0050638B" w:rsidRDefault="00BC1756" w:rsidP="00410946">
      <w:pPr>
        <w:pStyle w:val="ListParagraph"/>
        <w:numPr>
          <w:ilvl w:val="0"/>
          <w:numId w:val="25"/>
        </w:numPr>
        <w:textAlignment w:val="baseline"/>
      </w:pPr>
      <w:r w:rsidRPr="0050638B">
        <w:rPr>
          <w:rFonts w:ascii="Arial" w:hAnsi="Arial" w:cs="Arial"/>
          <w:b/>
          <w:bCs/>
          <w:sz w:val="28"/>
          <w:szCs w:val="28"/>
        </w:rPr>
        <w:lastRenderedPageBreak/>
        <w:t>New RRP Actions for 2025/6</w:t>
      </w:r>
      <w:r w:rsidR="00410946" w:rsidRPr="0050638B">
        <w:rPr>
          <w:rFonts w:ascii="Arial" w:hAnsi="Arial" w:cs="Arial"/>
          <w:b/>
          <w:bCs/>
          <w:sz w:val="28"/>
          <w:szCs w:val="28"/>
        </w:rPr>
        <w:t>:</w:t>
      </w:r>
    </w:p>
    <w:p w14:paraId="7844C234" w14:textId="77777777" w:rsidR="000667C2" w:rsidRPr="0050638B" w:rsidRDefault="000667C2" w:rsidP="000667C2">
      <w:pPr>
        <w:pStyle w:val="ListParagraph"/>
        <w:ind w:left="1440"/>
        <w:textAlignment w:val="baseline"/>
        <w:rPr>
          <w:rFonts w:ascii="Arial" w:hAnsi="Arial" w:cs="Arial"/>
          <w:sz w:val="22"/>
          <w:szCs w:val="22"/>
        </w:rPr>
      </w:pPr>
    </w:p>
    <w:p w14:paraId="34FA41C9" w14:textId="7D7D6ABD" w:rsidR="000667C2" w:rsidRPr="0050638B" w:rsidRDefault="000667C2" w:rsidP="000667C2">
      <w:pPr>
        <w:pStyle w:val="ListParagraph"/>
        <w:numPr>
          <w:ilvl w:val="0"/>
          <w:numId w:val="24"/>
        </w:numPr>
        <w:textAlignment w:val="baseline"/>
        <w:rPr>
          <w:rFonts w:ascii="Arial" w:hAnsi="Arial" w:cs="Arial"/>
          <w:sz w:val="22"/>
          <w:szCs w:val="22"/>
        </w:rPr>
      </w:pPr>
      <w:r w:rsidRPr="0050638B">
        <w:rPr>
          <w:rFonts w:ascii="Arial" w:hAnsi="Arial" w:cs="Arial"/>
          <w:sz w:val="22"/>
          <w:szCs w:val="22"/>
        </w:rPr>
        <w:t xml:space="preserve">Add any </w:t>
      </w:r>
      <w:r w:rsidR="00961FC5" w:rsidRPr="0050638B">
        <w:rPr>
          <w:rFonts w:ascii="Arial" w:hAnsi="Arial" w:cs="Arial"/>
          <w:sz w:val="22"/>
          <w:szCs w:val="22"/>
        </w:rPr>
        <w:t xml:space="preserve">new </w:t>
      </w:r>
      <w:r w:rsidRPr="0050638B">
        <w:rPr>
          <w:rFonts w:ascii="Arial" w:hAnsi="Arial" w:cs="Arial"/>
          <w:sz w:val="22"/>
          <w:szCs w:val="22"/>
        </w:rPr>
        <w:t>actions planned for</w:t>
      </w:r>
      <w:r w:rsidR="00D25AA9" w:rsidRPr="0050638B">
        <w:rPr>
          <w:rFonts w:ascii="Arial" w:hAnsi="Arial" w:cs="Arial"/>
          <w:sz w:val="22"/>
          <w:szCs w:val="22"/>
        </w:rPr>
        <w:t xml:space="preserve"> delivery in </w:t>
      </w:r>
      <w:r w:rsidR="00617A33" w:rsidRPr="0050638B">
        <w:rPr>
          <w:rFonts w:ascii="Arial" w:hAnsi="Arial" w:cs="Arial"/>
          <w:sz w:val="22"/>
          <w:szCs w:val="22"/>
        </w:rPr>
        <w:t xml:space="preserve">the </w:t>
      </w:r>
      <w:r w:rsidRPr="0050638B">
        <w:rPr>
          <w:rFonts w:ascii="Arial" w:hAnsi="Arial" w:cs="Arial"/>
          <w:sz w:val="22"/>
          <w:szCs w:val="22"/>
        </w:rPr>
        <w:t>2025/6</w:t>
      </w:r>
      <w:r w:rsidR="00617A33" w:rsidRPr="0050638B">
        <w:rPr>
          <w:rFonts w:ascii="Arial" w:hAnsi="Arial" w:cs="Arial"/>
          <w:sz w:val="22"/>
          <w:szCs w:val="22"/>
        </w:rPr>
        <w:t xml:space="preserve"> financial year</w:t>
      </w:r>
      <w:r w:rsidR="00961FC5" w:rsidRPr="0050638B">
        <w:rPr>
          <w:rFonts w:ascii="Arial" w:hAnsi="Arial" w:cs="Arial"/>
          <w:sz w:val="22"/>
          <w:szCs w:val="22"/>
        </w:rPr>
        <w:t>,</w:t>
      </w:r>
      <w:r w:rsidR="005C5BD5" w:rsidRPr="0050638B">
        <w:rPr>
          <w:rFonts w:ascii="Arial" w:hAnsi="Arial" w:cs="Arial"/>
          <w:sz w:val="22"/>
          <w:szCs w:val="22"/>
        </w:rPr>
        <w:t xml:space="preserve"> which</w:t>
      </w:r>
      <w:r w:rsidR="002F0499" w:rsidRPr="0050638B">
        <w:rPr>
          <w:rFonts w:ascii="Arial" w:hAnsi="Arial" w:cs="Arial"/>
          <w:sz w:val="22"/>
          <w:szCs w:val="22"/>
        </w:rPr>
        <w:t xml:space="preserve"> w</w:t>
      </w:r>
      <w:r w:rsidR="005C5BD5" w:rsidRPr="0050638B">
        <w:rPr>
          <w:rFonts w:ascii="Arial" w:hAnsi="Arial" w:cs="Arial"/>
          <w:sz w:val="22"/>
          <w:szCs w:val="22"/>
        </w:rPr>
        <w:t xml:space="preserve">eren’t </w:t>
      </w:r>
      <w:r w:rsidR="002F0499" w:rsidRPr="0050638B">
        <w:rPr>
          <w:rFonts w:ascii="Arial" w:hAnsi="Arial" w:cs="Arial"/>
          <w:sz w:val="22"/>
          <w:szCs w:val="22"/>
        </w:rPr>
        <w:t>included i</w:t>
      </w:r>
      <w:r w:rsidR="00D3500C" w:rsidRPr="0050638B">
        <w:rPr>
          <w:rFonts w:ascii="Arial" w:hAnsi="Arial" w:cs="Arial"/>
          <w:sz w:val="22"/>
          <w:szCs w:val="22"/>
        </w:rPr>
        <w:t>n the</w:t>
      </w:r>
      <w:r w:rsidR="001739CF" w:rsidRPr="0050638B">
        <w:rPr>
          <w:rFonts w:ascii="Arial" w:hAnsi="Arial" w:cs="Arial"/>
          <w:sz w:val="22"/>
          <w:szCs w:val="22"/>
        </w:rPr>
        <w:t xml:space="preserve"> 2023 to 2025 RRP</w:t>
      </w:r>
      <w:r w:rsidRPr="0050638B">
        <w:rPr>
          <w:rFonts w:ascii="Arial" w:hAnsi="Arial" w:cs="Arial"/>
          <w:sz w:val="22"/>
          <w:szCs w:val="22"/>
        </w:rPr>
        <w:t>.</w:t>
      </w:r>
    </w:p>
    <w:p w14:paraId="7FBA9E66" w14:textId="77777777" w:rsidR="000667C2" w:rsidRPr="0050638B"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50638B" w14:paraId="0CEFC2FF" w14:textId="77777777" w:rsidTr="5B85E4FE">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50638B" w:rsidRDefault="00867865" w:rsidP="006A60C9">
            <w:pPr>
              <w:textAlignment w:val="baseline"/>
              <w:rPr>
                <w:rFonts w:ascii="Arial" w:hAnsi="Arial" w:cs="Arial"/>
                <w:b/>
                <w:bCs/>
                <w:sz w:val="22"/>
                <w:szCs w:val="22"/>
              </w:rPr>
            </w:pPr>
            <w:r w:rsidRPr="0050638B">
              <w:rPr>
                <w:rFonts w:ascii="Arial" w:hAnsi="Arial" w:cs="Arial"/>
                <w:b/>
                <w:bCs/>
                <w:sz w:val="22"/>
                <w:szCs w:val="22"/>
              </w:rPr>
              <w:t>Ref </w:t>
            </w:r>
          </w:p>
          <w:p w14:paraId="38E0918B" w14:textId="77777777" w:rsidR="00867865" w:rsidRPr="0050638B" w:rsidRDefault="00867865" w:rsidP="006A60C9">
            <w:pPr>
              <w:textAlignment w:val="baseline"/>
              <w:rPr>
                <w:rFonts w:ascii="Arial" w:hAnsi="Arial" w:cs="Arial"/>
                <w:b/>
                <w:bCs/>
                <w:sz w:val="22"/>
                <w:szCs w:val="22"/>
              </w:rPr>
            </w:pPr>
          </w:p>
          <w:p w14:paraId="1A3C556B" w14:textId="77777777" w:rsidR="00867865" w:rsidRPr="0050638B" w:rsidRDefault="00867865" w:rsidP="006A60C9">
            <w:pPr>
              <w:textAlignment w:val="baseline"/>
              <w:rPr>
                <w:rFonts w:ascii="Arial" w:hAnsi="Arial" w:cs="Arial"/>
                <w:sz w:val="18"/>
                <w:szCs w:val="18"/>
              </w:rPr>
            </w:pPr>
            <w:r w:rsidRPr="0050638B">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50638B" w:rsidRDefault="00867865" w:rsidP="006A60C9">
            <w:pPr>
              <w:textAlignment w:val="baseline"/>
              <w:rPr>
                <w:rFonts w:ascii="Arial" w:hAnsi="Arial" w:cs="Arial"/>
                <w:sz w:val="22"/>
                <w:szCs w:val="22"/>
              </w:rPr>
            </w:pPr>
            <w:r w:rsidRPr="0050638B">
              <w:rPr>
                <w:rFonts w:ascii="Arial" w:hAnsi="Arial" w:cs="Arial"/>
                <w:b/>
                <w:bCs/>
                <w:sz w:val="22"/>
                <w:szCs w:val="22"/>
              </w:rPr>
              <w:t>Action title</w:t>
            </w:r>
            <w:r w:rsidRPr="0050638B">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50638B" w:rsidRDefault="00867865" w:rsidP="006A60C9">
            <w:pPr>
              <w:textAlignment w:val="baseline"/>
              <w:rPr>
                <w:rFonts w:ascii="Arial" w:hAnsi="Arial" w:cs="Arial"/>
                <w:sz w:val="22"/>
                <w:szCs w:val="22"/>
              </w:rPr>
            </w:pPr>
            <w:r w:rsidRPr="0050638B">
              <w:rPr>
                <w:rFonts w:ascii="Arial" w:hAnsi="Arial" w:cs="Arial"/>
                <w:b/>
                <w:bCs/>
                <w:sz w:val="22"/>
                <w:szCs w:val="22"/>
              </w:rPr>
              <w:t>Action Description</w:t>
            </w:r>
            <w:r w:rsidRPr="0050638B">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50638B" w:rsidRDefault="00867865" w:rsidP="006A60C9">
            <w:pPr>
              <w:textAlignment w:val="baseline"/>
              <w:rPr>
                <w:rFonts w:ascii="Arial" w:hAnsi="Arial" w:cs="Arial"/>
                <w:sz w:val="22"/>
                <w:szCs w:val="22"/>
              </w:rPr>
            </w:pPr>
            <w:r w:rsidRPr="0050638B">
              <w:rPr>
                <w:rFonts w:ascii="Arial" w:hAnsi="Arial" w:cs="Arial"/>
                <w:b/>
                <w:bCs/>
                <w:sz w:val="22"/>
                <w:szCs w:val="22"/>
              </w:rPr>
              <w:t>Expected Target</w:t>
            </w:r>
            <w:r w:rsidRPr="0050638B">
              <w:rPr>
                <w:rFonts w:ascii="Arial" w:hAnsi="Arial" w:cs="Arial"/>
                <w:sz w:val="22"/>
                <w:szCs w:val="22"/>
              </w:rPr>
              <w:t> </w:t>
            </w:r>
            <w:r w:rsidRPr="0050638B">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50638B" w:rsidRDefault="00867865" w:rsidP="006A60C9">
            <w:pPr>
              <w:textAlignment w:val="baseline"/>
              <w:rPr>
                <w:rFonts w:ascii="Arial" w:hAnsi="Arial" w:cs="Arial"/>
                <w:sz w:val="22"/>
                <w:szCs w:val="22"/>
              </w:rPr>
            </w:pPr>
            <w:r w:rsidRPr="0050638B">
              <w:rPr>
                <w:rFonts w:ascii="Arial" w:hAnsi="Arial" w:cs="Arial"/>
                <w:b/>
                <w:bCs/>
                <w:sz w:val="22"/>
                <w:szCs w:val="22"/>
              </w:rPr>
              <w:t>Timescale for action</w:t>
            </w:r>
          </w:p>
        </w:tc>
      </w:tr>
      <w:tr w:rsidR="00867865" w:rsidRPr="003A7180" w14:paraId="0164BF0E" w14:textId="77777777" w:rsidTr="5B85E4FE">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63BE0A94" w:rsidR="00867865" w:rsidRPr="0050638B" w:rsidRDefault="00582862" w:rsidP="006A60C9">
            <w:pPr>
              <w:textAlignment w:val="baseline"/>
              <w:rPr>
                <w:rFonts w:ascii="Arial" w:hAnsi="Arial" w:cs="Arial"/>
                <w:sz w:val="20"/>
                <w:szCs w:val="20"/>
              </w:rPr>
            </w:pPr>
            <w:r w:rsidRPr="0050638B">
              <w:rPr>
                <w:rFonts w:ascii="Arial" w:hAnsi="Arial" w:cs="Arial"/>
                <w:sz w:val="20"/>
                <w:szCs w:val="20"/>
              </w:rPr>
              <w:t>LBH20</w:t>
            </w:r>
          </w:p>
        </w:tc>
        <w:tc>
          <w:tcPr>
            <w:tcW w:w="3078" w:type="dxa"/>
            <w:tcBorders>
              <w:top w:val="single" w:sz="4" w:space="0" w:color="auto"/>
              <w:left w:val="single" w:sz="4" w:space="0" w:color="auto"/>
              <w:bottom w:val="single" w:sz="4" w:space="0" w:color="auto"/>
              <w:right w:val="single" w:sz="4" w:space="0" w:color="auto"/>
            </w:tcBorders>
          </w:tcPr>
          <w:p w14:paraId="25773003" w14:textId="33F7CFDD" w:rsidR="00867865" w:rsidRPr="0050638B" w:rsidRDefault="00582862" w:rsidP="006A60C9">
            <w:pPr>
              <w:textAlignment w:val="baseline"/>
              <w:rPr>
                <w:rFonts w:ascii="Arial" w:hAnsi="Arial" w:cs="Arial"/>
                <w:sz w:val="20"/>
                <w:szCs w:val="20"/>
              </w:rPr>
            </w:pPr>
            <w:r w:rsidRPr="0050638B">
              <w:rPr>
                <w:rFonts w:ascii="Arial" w:hAnsi="Arial" w:cs="Arial"/>
                <w:sz w:val="20"/>
                <w:szCs w:val="20"/>
              </w:rPr>
              <w:t>Low Energy Visitors Centre</w:t>
            </w:r>
          </w:p>
        </w:tc>
        <w:tc>
          <w:tcPr>
            <w:tcW w:w="9416" w:type="dxa"/>
            <w:tcBorders>
              <w:top w:val="single" w:sz="4" w:space="0" w:color="auto"/>
              <w:left w:val="single" w:sz="4" w:space="0" w:color="auto"/>
              <w:bottom w:val="single" w:sz="4" w:space="0" w:color="auto"/>
              <w:right w:val="single" w:sz="4" w:space="0" w:color="auto"/>
            </w:tcBorders>
          </w:tcPr>
          <w:p w14:paraId="6879B223" w14:textId="66447DD1" w:rsidR="00867865" w:rsidRPr="0050638B" w:rsidRDefault="00582862" w:rsidP="00FB6833">
            <w:pPr>
              <w:pStyle w:val="ListParagraph"/>
              <w:ind w:left="282"/>
              <w:textAlignment w:val="baseline"/>
              <w:rPr>
                <w:rFonts w:ascii="Arial" w:hAnsi="Arial" w:cs="Arial"/>
                <w:sz w:val="20"/>
                <w:szCs w:val="20"/>
              </w:rPr>
            </w:pPr>
            <w:r w:rsidRPr="0050638B">
              <w:rPr>
                <w:rFonts w:ascii="Arial" w:hAnsi="Arial" w:cs="Arial"/>
                <w:sz w:val="20"/>
                <w:szCs w:val="20"/>
              </w:rPr>
              <w:t>Employ a temporary member of staff to deliver on this project, showcasing sustainable living to residents and visitors to Havering.  This will include home composting, and use of the visitors centre to deliver waste minimisation talks as well as focusing on water and energy use, home insulation / heating, etc.</w:t>
            </w:r>
          </w:p>
        </w:tc>
        <w:tc>
          <w:tcPr>
            <w:tcW w:w="4718" w:type="dxa"/>
            <w:tcBorders>
              <w:top w:val="single" w:sz="4" w:space="0" w:color="auto"/>
              <w:left w:val="single" w:sz="4" w:space="0" w:color="auto"/>
              <w:bottom w:val="single" w:sz="4" w:space="0" w:color="auto"/>
              <w:right w:val="single" w:sz="4" w:space="0" w:color="auto"/>
            </w:tcBorders>
          </w:tcPr>
          <w:p w14:paraId="266E7A25" w14:textId="70270D8F" w:rsidR="00582862" w:rsidRPr="0050638B" w:rsidRDefault="00582862" w:rsidP="00582862">
            <w:pPr>
              <w:shd w:val="clear" w:color="auto" w:fill="FFFFFF"/>
              <w:ind w:left="360" w:hanging="360"/>
              <w:rPr>
                <w:rFonts w:ascii="Arial" w:hAnsi="Arial" w:cs="Arial"/>
                <w:color w:val="242424"/>
                <w:sz w:val="20"/>
                <w:szCs w:val="20"/>
              </w:rPr>
            </w:pPr>
            <w:r w:rsidRPr="0050638B">
              <w:rPr>
                <w:rFonts w:ascii="Arial" w:hAnsi="Arial" w:cs="Arial"/>
                <w:color w:val="242424"/>
                <w:sz w:val="20"/>
                <w:szCs w:val="20"/>
              </w:rPr>
              <w:t>1.</w:t>
            </w:r>
            <w:r w:rsidRPr="0050638B">
              <w:rPr>
                <w:rFonts w:ascii="Arial" w:hAnsi="Arial" w:cs="Arial"/>
                <w:color w:val="242424"/>
                <w:sz w:val="20"/>
                <w:szCs w:val="20"/>
                <w:bdr w:val="none" w:sz="0" w:space="0" w:color="auto" w:frame="1"/>
              </w:rPr>
              <w:t>   </w:t>
            </w:r>
            <w:r w:rsidRPr="0050638B">
              <w:rPr>
                <w:rFonts w:ascii="Arial" w:hAnsi="Arial" w:cs="Arial"/>
                <w:b/>
                <w:bCs/>
                <w:color w:val="242424"/>
                <w:sz w:val="20"/>
                <w:szCs w:val="20"/>
              </w:rPr>
              <w:t>Create an Events Plan:</w:t>
            </w:r>
            <w:r w:rsidRPr="0050638B">
              <w:rPr>
                <w:rFonts w:ascii="Arial" w:hAnsi="Arial" w:cs="Arial"/>
                <w:color w:val="242424"/>
                <w:sz w:val="20"/>
                <w:szCs w:val="20"/>
              </w:rPr>
              <w:t> Develop a comprehensive events plan from now until 31 March 2026, ensuring that at least one event is scheduled each month.</w:t>
            </w:r>
          </w:p>
          <w:p w14:paraId="775091AA" w14:textId="77777777" w:rsidR="00582862" w:rsidRPr="0050638B" w:rsidRDefault="00582862" w:rsidP="00582862">
            <w:pPr>
              <w:shd w:val="clear" w:color="auto" w:fill="FFFFFF"/>
              <w:ind w:left="360"/>
              <w:rPr>
                <w:rFonts w:ascii="Arial" w:hAnsi="Arial" w:cs="Arial"/>
                <w:color w:val="242424"/>
                <w:sz w:val="20"/>
                <w:szCs w:val="20"/>
              </w:rPr>
            </w:pPr>
            <w:r w:rsidRPr="0050638B">
              <w:rPr>
                <w:rFonts w:ascii="Arial" w:hAnsi="Arial" w:cs="Arial"/>
                <w:color w:val="242424"/>
                <w:sz w:val="20"/>
                <w:szCs w:val="20"/>
              </w:rPr>
              <w:t> </w:t>
            </w:r>
          </w:p>
          <w:p w14:paraId="68F117BF" w14:textId="365071FC" w:rsidR="00582862" w:rsidRPr="0050638B" w:rsidRDefault="00582862" w:rsidP="00582862">
            <w:pPr>
              <w:shd w:val="clear" w:color="auto" w:fill="FFFFFF"/>
              <w:ind w:left="360" w:hanging="360"/>
              <w:rPr>
                <w:rFonts w:ascii="Arial" w:hAnsi="Arial" w:cs="Arial"/>
                <w:color w:val="242424"/>
                <w:sz w:val="20"/>
                <w:szCs w:val="20"/>
              </w:rPr>
            </w:pPr>
            <w:r w:rsidRPr="0050638B">
              <w:rPr>
                <w:rFonts w:ascii="Arial" w:hAnsi="Arial" w:cs="Arial"/>
                <w:color w:val="242424"/>
                <w:sz w:val="20"/>
                <w:szCs w:val="20"/>
              </w:rPr>
              <w:t>2.</w:t>
            </w:r>
            <w:r w:rsidRPr="0050638B">
              <w:rPr>
                <w:rFonts w:ascii="Arial" w:hAnsi="Arial" w:cs="Arial"/>
                <w:color w:val="242424"/>
                <w:sz w:val="20"/>
                <w:szCs w:val="20"/>
                <w:bdr w:val="none" w:sz="0" w:space="0" w:color="auto" w:frame="1"/>
              </w:rPr>
              <w:t>   </w:t>
            </w:r>
            <w:r w:rsidRPr="0050638B">
              <w:rPr>
                <w:rFonts w:ascii="Arial" w:hAnsi="Arial" w:cs="Arial"/>
                <w:b/>
                <w:bCs/>
                <w:color w:val="242424"/>
                <w:sz w:val="20"/>
                <w:szCs w:val="20"/>
              </w:rPr>
              <w:t>Increase Visitor Engagement:</w:t>
            </w:r>
            <w:r w:rsidRPr="0050638B">
              <w:rPr>
                <w:rFonts w:ascii="Arial" w:hAnsi="Arial" w:cs="Arial"/>
                <w:color w:val="242424"/>
                <w:sz w:val="20"/>
                <w:szCs w:val="20"/>
              </w:rPr>
              <w:t xml:space="preserve"> Achieve a 20% increase in visitor engagement by 31 March 2026. </w:t>
            </w:r>
          </w:p>
          <w:p w14:paraId="0428F74C" w14:textId="77777777" w:rsidR="00582862" w:rsidRPr="0050638B" w:rsidRDefault="00582862" w:rsidP="00582862">
            <w:pPr>
              <w:shd w:val="clear" w:color="auto" w:fill="FFFFFF"/>
              <w:rPr>
                <w:rFonts w:ascii="Arial" w:hAnsi="Arial" w:cs="Arial"/>
                <w:color w:val="242424"/>
                <w:sz w:val="20"/>
                <w:szCs w:val="20"/>
              </w:rPr>
            </w:pPr>
            <w:r w:rsidRPr="0050638B">
              <w:rPr>
                <w:rFonts w:ascii="Arial" w:hAnsi="Arial" w:cs="Arial"/>
                <w:color w:val="242424"/>
                <w:sz w:val="20"/>
                <w:szCs w:val="20"/>
              </w:rPr>
              <w:t> </w:t>
            </w:r>
          </w:p>
          <w:p w14:paraId="32A3CA38" w14:textId="5C3CB57B" w:rsidR="00582862" w:rsidRPr="0050638B" w:rsidRDefault="00582862" w:rsidP="00582862">
            <w:pPr>
              <w:shd w:val="clear" w:color="auto" w:fill="FFFFFF"/>
              <w:ind w:left="360" w:hanging="360"/>
              <w:rPr>
                <w:rFonts w:ascii="Arial" w:hAnsi="Arial" w:cs="Arial"/>
                <w:color w:val="242424"/>
                <w:sz w:val="20"/>
                <w:szCs w:val="20"/>
              </w:rPr>
            </w:pPr>
            <w:r w:rsidRPr="0050638B">
              <w:rPr>
                <w:rFonts w:ascii="Arial" w:hAnsi="Arial" w:cs="Arial"/>
                <w:color w:val="242424"/>
                <w:sz w:val="20"/>
                <w:szCs w:val="20"/>
              </w:rPr>
              <w:t>3.</w:t>
            </w:r>
            <w:r w:rsidRPr="0050638B">
              <w:rPr>
                <w:rFonts w:ascii="Arial" w:hAnsi="Arial" w:cs="Arial"/>
                <w:color w:val="242424"/>
                <w:sz w:val="20"/>
                <w:szCs w:val="20"/>
                <w:bdr w:val="none" w:sz="0" w:space="0" w:color="auto" w:frame="1"/>
              </w:rPr>
              <w:t>   </w:t>
            </w:r>
            <w:r w:rsidRPr="0050638B">
              <w:rPr>
                <w:rFonts w:ascii="Arial" w:hAnsi="Arial" w:cs="Arial"/>
                <w:b/>
                <w:bCs/>
                <w:color w:val="242424"/>
                <w:sz w:val="20"/>
                <w:szCs w:val="20"/>
              </w:rPr>
              <w:t>Increase Engagement with Residents: </w:t>
            </w:r>
            <w:r w:rsidRPr="0050638B">
              <w:rPr>
                <w:rFonts w:ascii="Arial" w:hAnsi="Arial" w:cs="Arial"/>
                <w:color w:val="242424"/>
                <w:sz w:val="20"/>
                <w:szCs w:val="20"/>
              </w:rPr>
              <w:t xml:space="preserve"> Aim to reach at least 500 residents by 31 March 2026.</w:t>
            </w:r>
          </w:p>
          <w:p w14:paraId="1FB3DAC2" w14:textId="6097CAEE" w:rsidR="00867865" w:rsidRPr="0050638B"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1D149647" w:rsidR="00867865" w:rsidRPr="00F74A9D" w:rsidRDefault="00582862" w:rsidP="006A60C9">
            <w:pPr>
              <w:textAlignment w:val="baseline"/>
              <w:rPr>
                <w:rFonts w:ascii="Arial" w:hAnsi="Arial" w:cs="Arial"/>
                <w:sz w:val="20"/>
                <w:szCs w:val="20"/>
              </w:rPr>
            </w:pPr>
            <w:r w:rsidRPr="0050638B">
              <w:rPr>
                <w:rFonts w:ascii="Arial" w:hAnsi="Arial" w:cs="Arial"/>
                <w:sz w:val="20"/>
                <w:szCs w:val="20"/>
              </w:rPr>
              <w:t>31 March 2026</w:t>
            </w:r>
          </w:p>
        </w:tc>
      </w:tr>
      <w:tr w:rsidR="00736708" w:rsidRPr="003A7180" w14:paraId="50A3E426" w14:textId="77777777" w:rsidTr="5B85E4FE">
        <w:trPr>
          <w:trHeight w:val="336"/>
        </w:trPr>
        <w:tc>
          <w:tcPr>
            <w:tcW w:w="1126" w:type="dxa"/>
            <w:tcBorders>
              <w:top w:val="single" w:sz="4" w:space="0" w:color="auto"/>
              <w:left w:val="single" w:sz="4" w:space="0" w:color="auto"/>
              <w:bottom w:val="single" w:sz="4" w:space="0" w:color="auto"/>
              <w:right w:val="single" w:sz="4" w:space="0" w:color="auto"/>
            </w:tcBorders>
          </w:tcPr>
          <w:p w14:paraId="43CB6C1B" w14:textId="60DF47AD" w:rsidR="00736708" w:rsidRPr="0050638B" w:rsidRDefault="60981146" w:rsidP="006A60C9">
            <w:pPr>
              <w:textAlignment w:val="baseline"/>
              <w:rPr>
                <w:rFonts w:ascii="Arial" w:hAnsi="Arial" w:cs="Arial"/>
                <w:sz w:val="20"/>
                <w:szCs w:val="20"/>
              </w:rPr>
            </w:pPr>
            <w:r w:rsidRPr="5B85E4FE">
              <w:rPr>
                <w:rFonts w:ascii="Arial" w:hAnsi="Arial" w:cs="Arial"/>
                <w:sz w:val="20"/>
                <w:szCs w:val="20"/>
              </w:rPr>
              <w:t>LBH15</w:t>
            </w:r>
          </w:p>
        </w:tc>
        <w:tc>
          <w:tcPr>
            <w:tcW w:w="3078" w:type="dxa"/>
            <w:tcBorders>
              <w:top w:val="single" w:sz="4" w:space="0" w:color="auto"/>
              <w:left w:val="single" w:sz="4" w:space="0" w:color="auto"/>
              <w:bottom w:val="single" w:sz="4" w:space="0" w:color="auto"/>
              <w:right w:val="single" w:sz="4" w:space="0" w:color="auto"/>
            </w:tcBorders>
          </w:tcPr>
          <w:p w14:paraId="6DFF30EE" w14:textId="1C595F39" w:rsidR="00736708" w:rsidRPr="0050638B" w:rsidRDefault="60981146" w:rsidP="006A60C9">
            <w:pPr>
              <w:textAlignment w:val="baseline"/>
              <w:rPr>
                <w:rFonts w:ascii="Arial" w:hAnsi="Arial" w:cs="Arial"/>
                <w:sz w:val="20"/>
                <w:szCs w:val="20"/>
              </w:rPr>
            </w:pPr>
            <w:r w:rsidRPr="5B85E4FE">
              <w:rPr>
                <w:rFonts w:ascii="Arial" w:hAnsi="Arial" w:cs="Arial"/>
                <w:sz w:val="20"/>
                <w:szCs w:val="20"/>
              </w:rPr>
              <w:t>Climate Change Action Plan</w:t>
            </w:r>
          </w:p>
        </w:tc>
        <w:tc>
          <w:tcPr>
            <w:tcW w:w="9416" w:type="dxa"/>
            <w:tcBorders>
              <w:top w:val="single" w:sz="4" w:space="0" w:color="auto"/>
              <w:left w:val="single" w:sz="4" w:space="0" w:color="auto"/>
              <w:bottom w:val="single" w:sz="4" w:space="0" w:color="auto"/>
              <w:right w:val="single" w:sz="4" w:space="0" w:color="auto"/>
            </w:tcBorders>
          </w:tcPr>
          <w:p w14:paraId="2FFC451F" w14:textId="5881EB98" w:rsidR="00736708" w:rsidRPr="0050638B" w:rsidRDefault="60981146" w:rsidP="5B85E4FE">
            <w:pPr>
              <w:pStyle w:val="ListParagraph"/>
              <w:ind w:left="272"/>
              <w:textAlignment w:val="baseline"/>
              <w:rPr>
                <w:rFonts w:ascii="Arial" w:hAnsi="Arial" w:cs="Arial"/>
                <w:color w:val="FF0000"/>
                <w:sz w:val="20"/>
                <w:szCs w:val="20"/>
              </w:rPr>
            </w:pPr>
            <w:r w:rsidRPr="5B85E4FE">
              <w:rPr>
                <w:rFonts w:ascii="Arial" w:hAnsi="Arial" w:cs="Arial"/>
                <w:sz w:val="20"/>
                <w:szCs w:val="20"/>
              </w:rPr>
              <w:t xml:space="preserve">Added to LBH15, </w:t>
            </w:r>
            <w:r w:rsidRPr="5B85E4FE">
              <w:rPr>
                <w:rFonts w:ascii="Arial" w:hAnsi="Arial" w:cs="Arial"/>
                <w:color w:val="FF0000"/>
                <w:sz w:val="20"/>
                <w:szCs w:val="20"/>
              </w:rPr>
              <w:t xml:space="preserve">Link:  </w:t>
            </w:r>
            <w:hyperlink r:id="rId20">
              <w:r w:rsidRPr="5B85E4FE">
                <w:rPr>
                  <w:rStyle w:val="Hyperlink"/>
                  <w:rFonts w:ascii="Arial" w:hAnsi="Arial" w:cs="Arial"/>
                  <w:color w:val="4472C4" w:themeColor="accent1"/>
                  <w:sz w:val="20"/>
                  <w:szCs w:val="20"/>
                  <w:u w:val="single"/>
                </w:rPr>
                <w:t>The Havering Council Climate Change Action Plan</w:t>
              </w:r>
              <w:r w:rsidRPr="5B85E4FE">
                <w:rPr>
                  <w:rStyle w:val="Hyperlink"/>
                  <w:rFonts w:ascii="Arial" w:hAnsi="Arial" w:cs="Arial"/>
                  <w:color w:val="FF0000"/>
                  <w:sz w:val="20"/>
                  <w:szCs w:val="20"/>
                </w:rPr>
                <w:t xml:space="preserve"> | London Borough of Havering</w:t>
              </w:r>
            </w:hyperlink>
          </w:p>
          <w:p w14:paraId="01F9E211" w14:textId="77777777" w:rsidR="00736708" w:rsidRPr="0050638B" w:rsidRDefault="60981146" w:rsidP="5B85E4FE">
            <w:pPr>
              <w:pStyle w:val="ListParagraph"/>
              <w:numPr>
                <w:ilvl w:val="0"/>
                <w:numId w:val="19"/>
              </w:numPr>
              <w:ind w:left="272" w:hanging="142"/>
              <w:textAlignment w:val="baseline"/>
              <w:rPr>
                <w:rFonts w:ascii="Arial" w:hAnsi="Arial" w:cs="Arial"/>
                <w:sz w:val="20"/>
                <w:szCs w:val="20"/>
              </w:rPr>
            </w:pPr>
            <w:r w:rsidRPr="5B85E4FE">
              <w:rPr>
                <w:rFonts w:ascii="Arial" w:hAnsi="Arial" w:cs="Arial"/>
                <w:color w:val="FF0000"/>
                <w:sz w:val="20"/>
                <w:szCs w:val="20"/>
              </w:rPr>
              <w:t>Updates are reported internally on a monthly basis, with an annual cabinet report produced.</w:t>
            </w:r>
          </w:p>
          <w:p w14:paraId="78DC2ADD" w14:textId="5BF84A59" w:rsidR="00736708" w:rsidRPr="0050638B" w:rsidRDefault="60981146" w:rsidP="5B85E4FE">
            <w:pPr>
              <w:pStyle w:val="ListParagraph"/>
              <w:numPr>
                <w:ilvl w:val="0"/>
                <w:numId w:val="19"/>
              </w:numPr>
              <w:ind w:left="272" w:hanging="142"/>
              <w:textAlignment w:val="baseline"/>
              <w:rPr>
                <w:rFonts w:ascii="Arial" w:hAnsi="Arial" w:cs="Arial"/>
                <w:sz w:val="20"/>
                <w:szCs w:val="20"/>
              </w:rPr>
            </w:pPr>
            <w:r w:rsidRPr="5B85E4FE">
              <w:rPr>
                <w:rFonts w:ascii="Arial" w:hAnsi="Arial" w:cs="Arial"/>
                <w:color w:val="FF0000"/>
                <w:sz w:val="20"/>
                <w:szCs w:val="20"/>
              </w:rPr>
              <w:t>Actions include introducing a separate food waste collection for residents, improving recycling in council buildings, investigating recycling of street cleansing waste and increased bulky waste diversion.</w:t>
            </w:r>
          </w:p>
          <w:p w14:paraId="72051497" w14:textId="544E7E03" w:rsidR="00736708" w:rsidRPr="0050638B" w:rsidRDefault="00736708" w:rsidP="00FB6833">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20EB11BD" w14:textId="1E4B7A9A" w:rsidR="00736708" w:rsidRPr="0050638B" w:rsidRDefault="5655970B" w:rsidP="5B85E4FE">
            <w:pPr>
              <w:shd w:val="clear" w:color="auto" w:fill="FFFFFF" w:themeFill="background1"/>
              <w:ind w:left="360" w:hanging="360"/>
              <w:rPr>
                <w:rFonts w:ascii="Arial" w:hAnsi="Arial" w:cs="Arial"/>
                <w:color w:val="242424"/>
                <w:sz w:val="20"/>
                <w:szCs w:val="20"/>
              </w:rPr>
            </w:pPr>
            <w:r w:rsidRPr="5B85E4FE">
              <w:rPr>
                <w:rFonts w:ascii="Arial" w:hAnsi="Arial" w:cs="Arial"/>
                <w:color w:val="242424"/>
                <w:sz w:val="20"/>
                <w:szCs w:val="20"/>
              </w:rPr>
              <w:t xml:space="preserve">Targets include: </w:t>
            </w:r>
          </w:p>
          <w:p w14:paraId="52964ADF" w14:textId="4F8964FD" w:rsidR="00736708" w:rsidRPr="0050638B" w:rsidRDefault="5655970B" w:rsidP="5B85E4FE">
            <w:pPr>
              <w:shd w:val="clear" w:color="auto" w:fill="FFFFFF" w:themeFill="background1"/>
              <w:ind w:left="360" w:hanging="360"/>
              <w:rPr>
                <w:rFonts w:ascii="Arial" w:hAnsi="Arial" w:cs="Arial"/>
                <w:color w:val="242424"/>
                <w:sz w:val="20"/>
                <w:szCs w:val="20"/>
              </w:rPr>
            </w:pPr>
            <w:r w:rsidRPr="5B85E4FE">
              <w:rPr>
                <w:rFonts w:ascii="Arial" w:hAnsi="Arial" w:cs="Arial"/>
                <w:color w:val="242424"/>
                <w:sz w:val="20"/>
                <w:szCs w:val="20"/>
              </w:rPr>
              <w:t>10% energy use reduction at depots</w:t>
            </w:r>
          </w:p>
          <w:p w14:paraId="557115C6" w14:textId="78280565" w:rsidR="00736708" w:rsidRPr="0050638B" w:rsidRDefault="5655970B" w:rsidP="5B85E4FE">
            <w:pPr>
              <w:shd w:val="clear" w:color="auto" w:fill="FFFFFF" w:themeFill="background1"/>
              <w:ind w:left="360" w:hanging="360"/>
              <w:rPr>
                <w:rFonts w:ascii="Arial" w:hAnsi="Arial" w:cs="Arial"/>
                <w:color w:val="242424"/>
                <w:sz w:val="20"/>
                <w:szCs w:val="20"/>
              </w:rPr>
            </w:pPr>
            <w:r w:rsidRPr="5B85E4FE">
              <w:rPr>
                <w:rFonts w:ascii="Arial" w:hAnsi="Arial" w:cs="Arial"/>
                <w:color w:val="242424"/>
                <w:sz w:val="20"/>
                <w:szCs w:val="20"/>
              </w:rPr>
              <w:t>75% traceability of e-waste at end of life</w:t>
            </w:r>
          </w:p>
          <w:p w14:paraId="63DD4974" w14:textId="6821A02B" w:rsidR="00736708" w:rsidRPr="0050638B" w:rsidRDefault="5655970B" w:rsidP="5B85E4FE">
            <w:pPr>
              <w:shd w:val="clear" w:color="auto" w:fill="FFFFFF" w:themeFill="background1"/>
              <w:ind w:left="360" w:hanging="360"/>
              <w:rPr>
                <w:rFonts w:ascii="Arial" w:hAnsi="Arial" w:cs="Arial"/>
                <w:color w:val="242424"/>
                <w:sz w:val="20"/>
                <w:szCs w:val="20"/>
              </w:rPr>
            </w:pPr>
            <w:r w:rsidRPr="5B85E4FE">
              <w:rPr>
                <w:rFonts w:ascii="Arial" w:hAnsi="Arial" w:cs="Arial"/>
                <w:color w:val="242424"/>
                <w:sz w:val="20"/>
                <w:szCs w:val="20"/>
              </w:rPr>
              <w:t>Food waste collections rolled out in council buildings</w:t>
            </w:r>
          </w:p>
          <w:p w14:paraId="47F3E80E" w14:textId="37C99508" w:rsidR="00736708" w:rsidRPr="0050638B" w:rsidRDefault="5655970B" w:rsidP="5B85E4FE">
            <w:pPr>
              <w:shd w:val="clear" w:color="auto" w:fill="FFFFFF" w:themeFill="background1"/>
              <w:ind w:left="360" w:hanging="360"/>
              <w:rPr>
                <w:rFonts w:ascii="Arial" w:hAnsi="Arial" w:cs="Arial"/>
                <w:color w:val="242424"/>
                <w:sz w:val="20"/>
                <w:szCs w:val="20"/>
              </w:rPr>
            </w:pPr>
            <w:r w:rsidRPr="5B85E4FE">
              <w:rPr>
                <w:rFonts w:ascii="Arial" w:hAnsi="Arial" w:cs="Arial"/>
                <w:color w:val="242424"/>
                <w:sz w:val="20"/>
                <w:szCs w:val="20"/>
              </w:rPr>
              <w:t>Waste plan developed for corporate buildings</w:t>
            </w:r>
          </w:p>
        </w:tc>
        <w:tc>
          <w:tcPr>
            <w:tcW w:w="4626" w:type="dxa"/>
            <w:tcBorders>
              <w:top w:val="single" w:sz="4" w:space="0" w:color="auto"/>
              <w:left w:val="single" w:sz="4" w:space="0" w:color="auto"/>
              <w:bottom w:val="single" w:sz="4" w:space="0" w:color="auto"/>
              <w:right w:val="single" w:sz="4" w:space="0" w:color="auto"/>
            </w:tcBorders>
          </w:tcPr>
          <w:p w14:paraId="731A3D05" w14:textId="66B80991" w:rsidR="00736708" w:rsidRPr="0050638B" w:rsidRDefault="5655970B" w:rsidP="006A60C9">
            <w:pPr>
              <w:textAlignment w:val="baseline"/>
              <w:rPr>
                <w:rFonts w:ascii="Arial" w:hAnsi="Arial" w:cs="Arial"/>
                <w:sz w:val="20"/>
                <w:szCs w:val="20"/>
              </w:rPr>
            </w:pPr>
            <w:r w:rsidRPr="5B85E4FE">
              <w:rPr>
                <w:rFonts w:ascii="Arial" w:hAnsi="Arial" w:cs="Arial"/>
                <w:sz w:val="20"/>
                <w:szCs w:val="20"/>
              </w:rPr>
              <w:t>2024-2027</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5B85E4FE">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5B85E4FE">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3A43CA1C" w:rsidR="007137C3" w:rsidRPr="00F74A9D" w:rsidRDefault="001614B6" w:rsidP="006A60C9">
            <w:pPr>
              <w:textAlignment w:val="baseline"/>
              <w:rPr>
                <w:rFonts w:ascii="Arial" w:hAnsi="Arial" w:cs="Arial"/>
                <w:sz w:val="20"/>
                <w:szCs w:val="20"/>
              </w:rPr>
            </w:pPr>
            <w:r>
              <w:rPr>
                <w:rFonts w:ascii="Arial" w:hAnsi="Arial" w:cs="Arial"/>
                <w:sz w:val="20"/>
                <w:szCs w:val="20"/>
              </w:rPr>
              <w:t>LBH04</w:t>
            </w:r>
          </w:p>
        </w:tc>
        <w:tc>
          <w:tcPr>
            <w:tcW w:w="3078" w:type="dxa"/>
            <w:tcBorders>
              <w:top w:val="single" w:sz="4" w:space="0" w:color="auto"/>
              <w:left w:val="single" w:sz="4" w:space="0" w:color="auto"/>
              <w:bottom w:val="single" w:sz="4" w:space="0" w:color="auto"/>
              <w:right w:val="single" w:sz="4" w:space="0" w:color="auto"/>
            </w:tcBorders>
          </w:tcPr>
          <w:p w14:paraId="342B1F05" w14:textId="6EA8121D" w:rsidR="007137C3" w:rsidRPr="00F74A9D" w:rsidRDefault="00FB6833" w:rsidP="00155106">
            <w:pPr>
              <w:ind w:left="154"/>
              <w:textAlignment w:val="baseline"/>
              <w:rPr>
                <w:rFonts w:ascii="Arial" w:hAnsi="Arial" w:cs="Arial"/>
                <w:sz w:val="20"/>
                <w:szCs w:val="20"/>
              </w:rPr>
            </w:pPr>
            <w:r>
              <w:rPr>
                <w:rFonts w:ascii="Arial" w:hAnsi="Arial" w:cs="Arial"/>
                <w:sz w:val="20"/>
                <w:szCs w:val="20"/>
              </w:rPr>
              <w:t>Separate food waste collection</w:t>
            </w:r>
          </w:p>
        </w:tc>
        <w:tc>
          <w:tcPr>
            <w:tcW w:w="9416" w:type="dxa"/>
            <w:tcBorders>
              <w:top w:val="single" w:sz="4" w:space="0" w:color="auto"/>
              <w:left w:val="single" w:sz="4" w:space="0" w:color="auto"/>
              <w:bottom w:val="single" w:sz="4" w:space="0" w:color="auto"/>
              <w:right w:val="single" w:sz="4" w:space="0" w:color="auto"/>
            </w:tcBorders>
          </w:tcPr>
          <w:p w14:paraId="7551C81F" w14:textId="19E8534B" w:rsidR="007137C3" w:rsidRPr="00F74A9D" w:rsidRDefault="001614B6" w:rsidP="00155106">
            <w:pPr>
              <w:pStyle w:val="ListParagraph"/>
              <w:ind w:left="192"/>
              <w:textAlignment w:val="baseline"/>
              <w:rPr>
                <w:rFonts w:ascii="Arial" w:hAnsi="Arial" w:cs="Arial"/>
                <w:sz w:val="20"/>
                <w:szCs w:val="20"/>
              </w:rPr>
            </w:pPr>
            <w:r w:rsidRPr="5B85E4FE">
              <w:rPr>
                <w:rFonts w:ascii="Arial" w:hAnsi="Arial" w:cs="Arial"/>
                <w:sz w:val="20"/>
                <w:szCs w:val="20"/>
              </w:rPr>
              <w:t>See LBH04, around introduction of food waste collections</w:t>
            </w:r>
            <w:r w:rsidR="24CEE6F0" w:rsidRPr="5B85E4FE">
              <w:rPr>
                <w:rFonts w:ascii="Arial" w:hAnsi="Arial" w:cs="Arial"/>
                <w:sz w:val="20"/>
                <w:szCs w:val="20"/>
              </w:rPr>
              <w:t>, which includes brief description of rollout period.</w:t>
            </w:r>
          </w:p>
        </w:tc>
        <w:tc>
          <w:tcPr>
            <w:tcW w:w="4718" w:type="dxa"/>
            <w:tcBorders>
              <w:top w:val="single" w:sz="4" w:space="0" w:color="auto"/>
              <w:left w:val="single" w:sz="4" w:space="0" w:color="auto"/>
              <w:bottom w:val="single" w:sz="4" w:space="0" w:color="auto"/>
              <w:right w:val="single" w:sz="4" w:space="0" w:color="auto"/>
            </w:tcBorders>
          </w:tcPr>
          <w:p w14:paraId="5D774E23" w14:textId="4BF0D524" w:rsidR="007137C3" w:rsidRPr="00F74A9D" w:rsidRDefault="00FB6833" w:rsidP="00155106">
            <w:pPr>
              <w:pStyle w:val="ListParagraph"/>
              <w:ind w:left="131"/>
              <w:textAlignment w:val="baseline"/>
              <w:rPr>
                <w:rFonts w:ascii="Arial" w:hAnsi="Arial" w:cs="Arial"/>
                <w:sz w:val="20"/>
                <w:szCs w:val="20"/>
              </w:rPr>
            </w:pPr>
            <w:r>
              <w:rPr>
                <w:rFonts w:ascii="Arial" w:hAnsi="Arial" w:cs="Arial"/>
                <w:sz w:val="20"/>
                <w:szCs w:val="20"/>
              </w:rPr>
              <w:t>See above</w:t>
            </w:r>
          </w:p>
        </w:tc>
        <w:tc>
          <w:tcPr>
            <w:tcW w:w="4626" w:type="dxa"/>
            <w:tcBorders>
              <w:top w:val="single" w:sz="4" w:space="0" w:color="auto"/>
              <w:left w:val="single" w:sz="4" w:space="0" w:color="auto"/>
              <w:bottom w:val="single" w:sz="4" w:space="0" w:color="auto"/>
              <w:right w:val="single" w:sz="4" w:space="0" w:color="auto"/>
            </w:tcBorders>
          </w:tcPr>
          <w:p w14:paraId="44FD7EBD" w14:textId="0FF40415" w:rsidR="007137C3" w:rsidRPr="00F74A9D" w:rsidRDefault="00FB6833" w:rsidP="00155106">
            <w:pPr>
              <w:ind w:left="88"/>
              <w:textAlignment w:val="baseline"/>
              <w:rPr>
                <w:rFonts w:ascii="Arial" w:hAnsi="Arial" w:cs="Arial"/>
                <w:sz w:val="20"/>
                <w:szCs w:val="20"/>
              </w:rPr>
            </w:pPr>
            <w:r>
              <w:rPr>
                <w:rFonts w:ascii="Arial" w:hAnsi="Arial" w:cs="Arial"/>
                <w:sz w:val="20"/>
                <w:szCs w:val="20"/>
              </w:rPr>
              <w:t>See above</w:t>
            </w:r>
          </w:p>
        </w:tc>
      </w:tr>
      <w:tr w:rsidR="007137C3" w14:paraId="3301D3D8" w14:textId="77777777" w:rsidTr="5B85E4FE">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23D1CA9B" w:rsidR="007137C3" w:rsidRPr="00F74A9D" w:rsidRDefault="00582862" w:rsidP="006A60C9">
            <w:pPr>
              <w:textAlignment w:val="baseline"/>
              <w:rPr>
                <w:rFonts w:ascii="Arial" w:hAnsi="Arial" w:cs="Arial"/>
                <w:sz w:val="20"/>
                <w:szCs w:val="20"/>
              </w:rPr>
            </w:pPr>
            <w:r>
              <w:rPr>
                <w:rFonts w:ascii="Arial" w:hAnsi="Arial" w:cs="Arial"/>
                <w:sz w:val="20"/>
                <w:szCs w:val="20"/>
              </w:rPr>
              <w:t>LBH04A</w:t>
            </w:r>
          </w:p>
        </w:tc>
        <w:tc>
          <w:tcPr>
            <w:tcW w:w="3078" w:type="dxa"/>
            <w:tcBorders>
              <w:top w:val="single" w:sz="4" w:space="0" w:color="auto"/>
              <w:left w:val="single" w:sz="4" w:space="0" w:color="auto"/>
              <w:bottom w:val="single" w:sz="4" w:space="0" w:color="auto"/>
              <w:right w:val="single" w:sz="4" w:space="0" w:color="auto"/>
            </w:tcBorders>
          </w:tcPr>
          <w:p w14:paraId="6B2C6A54" w14:textId="12202D37" w:rsidR="007137C3" w:rsidRPr="00F74A9D" w:rsidRDefault="00582862" w:rsidP="00155106">
            <w:pPr>
              <w:ind w:left="154"/>
              <w:textAlignment w:val="baseline"/>
              <w:rPr>
                <w:rFonts w:ascii="Arial" w:hAnsi="Arial" w:cs="Arial"/>
                <w:sz w:val="20"/>
                <w:szCs w:val="20"/>
              </w:rPr>
            </w:pPr>
            <w:r>
              <w:rPr>
                <w:rFonts w:ascii="Arial" w:hAnsi="Arial" w:cs="Arial"/>
                <w:sz w:val="20"/>
                <w:szCs w:val="20"/>
              </w:rPr>
              <w:t>Separate food waste collection</w:t>
            </w:r>
          </w:p>
        </w:tc>
        <w:tc>
          <w:tcPr>
            <w:tcW w:w="9416" w:type="dxa"/>
            <w:tcBorders>
              <w:top w:val="single" w:sz="4" w:space="0" w:color="auto"/>
              <w:left w:val="single" w:sz="4" w:space="0" w:color="auto"/>
              <w:bottom w:val="single" w:sz="4" w:space="0" w:color="auto"/>
              <w:right w:val="single" w:sz="4" w:space="0" w:color="auto"/>
            </w:tcBorders>
          </w:tcPr>
          <w:p w14:paraId="230685F8" w14:textId="4DF3F405" w:rsidR="007137C3" w:rsidRPr="00F74A9D" w:rsidRDefault="00582862" w:rsidP="5B85E4FE">
            <w:pPr>
              <w:pStyle w:val="ListParagraph"/>
              <w:ind w:left="192"/>
              <w:textAlignment w:val="baseline"/>
              <w:rPr>
                <w:rFonts w:ascii="Arial" w:eastAsia="Arial" w:hAnsi="Arial" w:cs="Arial"/>
                <w:sz w:val="20"/>
                <w:szCs w:val="20"/>
              </w:rPr>
            </w:pPr>
            <w:r w:rsidRPr="5B85E4FE">
              <w:rPr>
                <w:rFonts w:ascii="Arial" w:hAnsi="Arial" w:cs="Arial"/>
                <w:sz w:val="20"/>
                <w:szCs w:val="20"/>
              </w:rPr>
              <w:t xml:space="preserve">Produce and action a communications plan to support the introduction of separate food waste </w:t>
            </w:r>
            <w:r w:rsidRPr="5B85E4FE">
              <w:rPr>
                <w:rFonts w:ascii="Arial" w:eastAsia="Arial" w:hAnsi="Arial" w:cs="Arial"/>
                <w:sz w:val="20"/>
                <w:szCs w:val="20"/>
              </w:rPr>
              <w:t>collections for domestic properties.</w:t>
            </w:r>
            <w:r w:rsidR="4A85B066" w:rsidRPr="5B85E4FE">
              <w:rPr>
                <w:rFonts w:ascii="Arial" w:eastAsia="Arial" w:hAnsi="Arial" w:cs="Arial"/>
                <w:sz w:val="20"/>
                <w:szCs w:val="20"/>
              </w:rPr>
              <w:t xml:space="preserve">  A resident survey was carried out in 2024/25 to understand behavioural drivers, and will be used to design appropriate communications materials.</w:t>
            </w:r>
          </w:p>
          <w:p w14:paraId="12E83E18" w14:textId="2D2EBC8F" w:rsidR="007137C3" w:rsidRPr="00F74A9D" w:rsidRDefault="007137C3" w:rsidP="5B85E4FE">
            <w:pPr>
              <w:pStyle w:val="ListParagraph"/>
              <w:ind w:left="192"/>
              <w:textAlignment w:val="baseline"/>
              <w:rPr>
                <w:rFonts w:ascii="Arial" w:eastAsia="Arial" w:hAnsi="Arial" w:cs="Arial"/>
                <w:sz w:val="20"/>
                <w:szCs w:val="20"/>
              </w:rPr>
            </w:pPr>
          </w:p>
          <w:p w14:paraId="1399A7D0" w14:textId="0B1C71C6" w:rsidR="007137C3" w:rsidRPr="00F74A9D" w:rsidRDefault="2EF2D9C8" w:rsidP="5B85E4FE">
            <w:pPr>
              <w:pStyle w:val="ListParagraph"/>
              <w:ind w:left="192"/>
              <w:textAlignment w:val="baseline"/>
              <w:rPr>
                <w:rFonts w:ascii="Arial" w:eastAsia="Arial" w:hAnsi="Arial" w:cs="Arial"/>
                <w:color w:val="000000" w:themeColor="text1"/>
                <w:sz w:val="20"/>
                <w:szCs w:val="20"/>
              </w:rPr>
            </w:pPr>
            <w:r w:rsidRPr="5B85E4FE">
              <w:rPr>
                <w:rFonts w:ascii="Arial" w:eastAsia="Arial" w:hAnsi="Arial" w:cs="Arial"/>
                <w:sz w:val="20"/>
                <w:szCs w:val="20"/>
              </w:rPr>
              <w:t>Objectives:</w:t>
            </w:r>
          </w:p>
          <w:p w14:paraId="1E90D5B9" w14:textId="54E05F2C" w:rsidR="007137C3" w:rsidRPr="00F74A9D" w:rsidRDefault="258576EB" w:rsidP="5B85E4FE">
            <w:pPr>
              <w:pStyle w:val="ListParagraph"/>
              <w:ind w:left="192"/>
              <w:textAlignment w:val="baseline"/>
              <w:rPr>
                <w:rFonts w:ascii="Arial" w:eastAsia="Arial" w:hAnsi="Arial" w:cs="Arial"/>
                <w:color w:val="000000" w:themeColor="text1"/>
                <w:sz w:val="20"/>
                <w:szCs w:val="20"/>
              </w:rPr>
            </w:pPr>
            <w:r w:rsidRPr="5B85E4FE">
              <w:rPr>
                <w:rFonts w:ascii="Arial" w:eastAsia="Arial" w:hAnsi="Arial" w:cs="Arial"/>
                <w:color w:val="000000" w:themeColor="text1"/>
                <w:sz w:val="20"/>
                <w:szCs w:val="20"/>
              </w:rPr>
              <w:t>· Ensure residents and stakeholders are informed, engaged, kept updated and prepared for the new food waste service.</w:t>
            </w:r>
          </w:p>
          <w:p w14:paraId="35E66D4D" w14:textId="4773FE23" w:rsidR="007137C3" w:rsidRPr="00F74A9D" w:rsidRDefault="258576EB" w:rsidP="5B85E4FE">
            <w:pPr>
              <w:pStyle w:val="ListParagraph"/>
              <w:ind w:left="192"/>
              <w:textAlignment w:val="baseline"/>
              <w:rPr>
                <w:rFonts w:ascii="Arial" w:eastAsia="Arial" w:hAnsi="Arial" w:cs="Arial"/>
                <w:color w:val="000000" w:themeColor="text1"/>
                <w:sz w:val="20"/>
                <w:szCs w:val="20"/>
              </w:rPr>
            </w:pPr>
            <w:r w:rsidRPr="5B85E4FE">
              <w:rPr>
                <w:rFonts w:ascii="Arial" w:eastAsia="Arial" w:hAnsi="Arial" w:cs="Arial"/>
                <w:color w:val="000000" w:themeColor="text1"/>
                <w:sz w:val="20"/>
                <w:szCs w:val="20"/>
              </w:rPr>
              <w:t>· Support behaviour change and maximise participation in the new service.</w:t>
            </w:r>
          </w:p>
          <w:p w14:paraId="335CF8D1" w14:textId="5E0A1749" w:rsidR="007137C3" w:rsidRPr="00F74A9D" w:rsidRDefault="258576EB" w:rsidP="5B85E4FE">
            <w:pPr>
              <w:pStyle w:val="ListParagraph"/>
              <w:ind w:left="192"/>
              <w:textAlignment w:val="baseline"/>
              <w:rPr>
                <w:rFonts w:ascii="Arial" w:eastAsia="Arial" w:hAnsi="Arial" w:cs="Arial"/>
                <w:color w:val="000000" w:themeColor="text1"/>
                <w:sz w:val="20"/>
                <w:szCs w:val="20"/>
              </w:rPr>
            </w:pPr>
            <w:r w:rsidRPr="5B85E4FE">
              <w:rPr>
                <w:rFonts w:ascii="Arial" w:eastAsia="Arial" w:hAnsi="Arial" w:cs="Arial"/>
                <w:color w:val="000000" w:themeColor="text1"/>
                <w:sz w:val="20"/>
                <w:szCs w:val="20"/>
              </w:rPr>
              <w:t>· Maintain transparency around project milestones, funding, and operational changes.</w:t>
            </w:r>
          </w:p>
          <w:p w14:paraId="4430AFA6" w14:textId="49348D1B" w:rsidR="007137C3" w:rsidRPr="00F74A9D" w:rsidRDefault="258576EB" w:rsidP="5B85E4FE">
            <w:pPr>
              <w:pStyle w:val="ListParagraph"/>
              <w:ind w:left="192"/>
              <w:textAlignment w:val="baseline"/>
              <w:rPr>
                <w:rFonts w:ascii="Arial" w:eastAsia="Arial" w:hAnsi="Arial" w:cs="Arial"/>
                <w:color w:val="000000" w:themeColor="text1"/>
                <w:sz w:val="20"/>
                <w:szCs w:val="20"/>
              </w:rPr>
            </w:pPr>
            <w:r w:rsidRPr="5B85E4FE">
              <w:rPr>
                <w:rFonts w:ascii="Arial" w:eastAsia="Arial" w:hAnsi="Arial" w:cs="Arial"/>
                <w:color w:val="000000" w:themeColor="text1"/>
                <w:sz w:val="20"/>
                <w:szCs w:val="20"/>
              </w:rPr>
              <w:t>· Align messaging with council climate and waste reduction goals, as well as those from ELWA, where appropriate.</w:t>
            </w:r>
          </w:p>
          <w:p w14:paraId="21F80A42" w14:textId="2BD29462" w:rsidR="007137C3" w:rsidRPr="00F74A9D" w:rsidRDefault="007137C3" w:rsidP="00155106">
            <w:pPr>
              <w:pStyle w:val="ListParagraph"/>
              <w:ind w:left="19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3AE55A0" w14:textId="507684E1" w:rsidR="007137C3" w:rsidRPr="00F74A9D" w:rsidRDefault="00582862" w:rsidP="00155106">
            <w:pPr>
              <w:pStyle w:val="ListParagraph"/>
              <w:ind w:left="131"/>
              <w:textAlignment w:val="baseline"/>
              <w:rPr>
                <w:rFonts w:ascii="Arial" w:hAnsi="Arial" w:cs="Arial"/>
                <w:sz w:val="20"/>
                <w:szCs w:val="20"/>
              </w:rPr>
            </w:pPr>
            <w:r>
              <w:rPr>
                <w:rFonts w:ascii="Arial" w:hAnsi="Arial" w:cs="Arial"/>
                <w:sz w:val="20"/>
                <w:szCs w:val="20"/>
              </w:rPr>
              <w:t>Informed residents, low levels of complaints, 30% capture rate of food waste.</w:t>
            </w:r>
          </w:p>
        </w:tc>
        <w:tc>
          <w:tcPr>
            <w:tcW w:w="4626" w:type="dxa"/>
            <w:tcBorders>
              <w:top w:val="single" w:sz="4" w:space="0" w:color="auto"/>
              <w:left w:val="single" w:sz="4" w:space="0" w:color="auto"/>
              <w:bottom w:val="single" w:sz="4" w:space="0" w:color="auto"/>
              <w:right w:val="single" w:sz="4" w:space="0" w:color="auto"/>
            </w:tcBorders>
          </w:tcPr>
          <w:p w14:paraId="1217B830" w14:textId="28674FB7" w:rsidR="007137C3" w:rsidRPr="00F74A9D" w:rsidRDefault="00582862" w:rsidP="00155106">
            <w:pPr>
              <w:ind w:left="88"/>
              <w:textAlignment w:val="baseline"/>
              <w:rPr>
                <w:rFonts w:ascii="Arial" w:hAnsi="Arial" w:cs="Arial"/>
                <w:sz w:val="20"/>
                <w:szCs w:val="20"/>
              </w:rPr>
            </w:pPr>
            <w:r w:rsidRPr="5B85E4FE">
              <w:rPr>
                <w:rFonts w:ascii="Arial" w:hAnsi="Arial" w:cs="Arial"/>
                <w:sz w:val="20"/>
                <w:szCs w:val="20"/>
              </w:rPr>
              <w:t>Spring to Autumn 2026</w:t>
            </w:r>
            <w:r w:rsidR="7867C990" w:rsidRPr="5B85E4FE">
              <w:rPr>
                <w:rFonts w:ascii="Arial" w:hAnsi="Arial" w:cs="Arial"/>
                <w:sz w:val="20"/>
                <w:szCs w:val="20"/>
              </w:rPr>
              <w:t xml:space="preserve"> (high level plan completed)</w:t>
            </w:r>
            <w:r w:rsidR="75E332F9" w:rsidRPr="5B85E4FE">
              <w:rPr>
                <w:rFonts w:ascii="Arial" w:hAnsi="Arial" w:cs="Arial"/>
                <w:sz w:val="20"/>
                <w:szCs w:val="20"/>
              </w:rPr>
              <w:t>.  R</w:t>
            </w:r>
            <w:r w:rsidR="3AE300EB" w:rsidRPr="5B85E4FE">
              <w:rPr>
                <w:rFonts w:ascii="Arial" w:hAnsi="Arial" w:cs="Arial"/>
                <w:sz w:val="20"/>
                <w:szCs w:val="20"/>
              </w:rPr>
              <w:t>esident awareness and education campaign in Sept 2026 to feature roadshows, radio, videos, possible interactive map, as well as leaflet to be delivered with caddies during Oct/Nov.</w:t>
            </w:r>
            <w:r w:rsidR="53B3798C" w:rsidRPr="5B85E4FE">
              <w:rPr>
                <w:rFonts w:ascii="Arial" w:hAnsi="Arial" w:cs="Arial"/>
                <w:sz w:val="20"/>
                <w:szCs w:val="20"/>
              </w:rPr>
              <w:t xml:space="preserve">  Feedback mechanisms such as surveys will be considered. </w:t>
            </w:r>
          </w:p>
        </w:tc>
      </w:tr>
      <w:tr w:rsidR="007137C3" w:rsidRPr="007E382E" w14:paraId="40B6357A" w14:textId="77777777" w:rsidTr="5B85E4FE">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27F87EBE" w:rsidR="007137C3" w:rsidRPr="00F74A9D" w:rsidRDefault="00155106" w:rsidP="006A60C9">
            <w:pPr>
              <w:textAlignment w:val="baseline"/>
              <w:rPr>
                <w:rFonts w:ascii="Arial" w:hAnsi="Arial" w:cs="Arial"/>
                <w:sz w:val="20"/>
                <w:szCs w:val="20"/>
              </w:rPr>
            </w:pPr>
            <w:r>
              <w:rPr>
                <w:rFonts w:ascii="Arial" w:hAnsi="Arial" w:cs="Arial"/>
                <w:sz w:val="20"/>
                <w:szCs w:val="20"/>
              </w:rPr>
              <w:t>LBH11A</w:t>
            </w:r>
          </w:p>
        </w:tc>
        <w:tc>
          <w:tcPr>
            <w:tcW w:w="3078" w:type="dxa"/>
            <w:tcBorders>
              <w:top w:val="single" w:sz="4" w:space="0" w:color="auto"/>
              <w:left w:val="single" w:sz="4" w:space="0" w:color="auto"/>
              <w:bottom w:val="single" w:sz="4" w:space="0" w:color="auto"/>
              <w:right w:val="single" w:sz="4" w:space="0" w:color="auto"/>
            </w:tcBorders>
          </w:tcPr>
          <w:p w14:paraId="4EE29A37" w14:textId="582C79EE" w:rsidR="007137C3" w:rsidRPr="00F74A9D" w:rsidRDefault="00155106" w:rsidP="00155106">
            <w:pPr>
              <w:ind w:left="154"/>
              <w:textAlignment w:val="baseline"/>
              <w:rPr>
                <w:rFonts w:ascii="Arial" w:hAnsi="Arial" w:cs="Arial"/>
                <w:sz w:val="20"/>
                <w:szCs w:val="20"/>
              </w:rPr>
            </w:pPr>
            <w:r>
              <w:rPr>
                <w:rFonts w:ascii="Arial" w:hAnsi="Arial" w:cs="Arial"/>
                <w:sz w:val="20"/>
                <w:szCs w:val="20"/>
              </w:rPr>
              <w:t>Collection of key dry recyclable materials</w:t>
            </w:r>
          </w:p>
        </w:tc>
        <w:tc>
          <w:tcPr>
            <w:tcW w:w="9416" w:type="dxa"/>
            <w:tcBorders>
              <w:top w:val="single" w:sz="4" w:space="0" w:color="auto"/>
              <w:left w:val="single" w:sz="4" w:space="0" w:color="auto"/>
              <w:bottom w:val="single" w:sz="4" w:space="0" w:color="auto"/>
              <w:right w:val="single" w:sz="4" w:space="0" w:color="auto"/>
            </w:tcBorders>
          </w:tcPr>
          <w:p w14:paraId="66431ECC" w14:textId="5FB0156C" w:rsidR="007137C3" w:rsidRPr="00155106" w:rsidRDefault="00155106" w:rsidP="00155106">
            <w:pPr>
              <w:pStyle w:val="ListParagraph"/>
              <w:ind w:left="192"/>
              <w:textAlignment w:val="baseline"/>
              <w:rPr>
                <w:rFonts w:ascii="Arial" w:hAnsi="Arial" w:cs="Arial"/>
                <w:color w:val="auto"/>
                <w:sz w:val="20"/>
                <w:szCs w:val="20"/>
              </w:rPr>
            </w:pPr>
            <w:r w:rsidRPr="00155106">
              <w:rPr>
                <w:rFonts w:ascii="Arial" w:hAnsi="Arial" w:cs="Arial"/>
                <w:color w:val="auto"/>
                <w:sz w:val="20"/>
                <w:szCs w:val="20"/>
              </w:rPr>
              <w:t xml:space="preserve">Christmas leaflet funded by ELWA to be produced for Christmas 2025 with a focus on correct </w:t>
            </w:r>
            <w:r>
              <w:rPr>
                <w:rFonts w:ascii="Arial" w:hAnsi="Arial" w:cs="Arial"/>
                <w:color w:val="auto"/>
                <w:sz w:val="20"/>
                <w:szCs w:val="20"/>
              </w:rPr>
              <w:t xml:space="preserve">dry recyclable </w:t>
            </w:r>
            <w:r w:rsidRPr="00155106">
              <w:rPr>
                <w:rFonts w:ascii="Arial" w:hAnsi="Arial" w:cs="Arial"/>
                <w:color w:val="auto"/>
                <w:sz w:val="20"/>
                <w:szCs w:val="20"/>
              </w:rPr>
              <w:t>materials for recycling, as well as bulky waste recycling.</w:t>
            </w:r>
          </w:p>
        </w:tc>
        <w:tc>
          <w:tcPr>
            <w:tcW w:w="4718" w:type="dxa"/>
            <w:tcBorders>
              <w:top w:val="single" w:sz="4" w:space="0" w:color="auto"/>
              <w:left w:val="single" w:sz="4" w:space="0" w:color="auto"/>
              <w:bottom w:val="single" w:sz="4" w:space="0" w:color="auto"/>
              <w:right w:val="single" w:sz="4" w:space="0" w:color="auto"/>
            </w:tcBorders>
          </w:tcPr>
          <w:p w14:paraId="4E3B8912" w14:textId="55E89E34" w:rsidR="00155106" w:rsidRPr="00155106" w:rsidRDefault="00155106" w:rsidP="00155106">
            <w:pPr>
              <w:ind w:left="131"/>
              <w:textAlignment w:val="baseline"/>
              <w:rPr>
                <w:rFonts w:ascii="Arial" w:hAnsi="Arial" w:cs="Arial"/>
                <w:sz w:val="20"/>
                <w:szCs w:val="20"/>
              </w:rPr>
            </w:pPr>
            <w:r w:rsidRPr="00155106">
              <w:rPr>
                <w:rFonts w:ascii="Arial" w:hAnsi="Arial" w:cs="Arial"/>
                <w:sz w:val="20"/>
                <w:szCs w:val="20"/>
              </w:rPr>
              <w:t>High level of awareness, increased recycling capture</w:t>
            </w:r>
            <w:r>
              <w:rPr>
                <w:rFonts w:ascii="Arial" w:hAnsi="Arial" w:cs="Arial"/>
                <w:sz w:val="20"/>
                <w:szCs w:val="20"/>
              </w:rPr>
              <w:t>, lower contamination levels</w:t>
            </w:r>
            <w:r w:rsidRPr="00155106">
              <w:rPr>
                <w:rFonts w:ascii="Arial" w:hAnsi="Arial" w:cs="Arial"/>
                <w:sz w:val="20"/>
                <w:szCs w:val="20"/>
              </w:rPr>
              <w:t>, low level of customer contact through contact centre / website.</w:t>
            </w:r>
          </w:p>
          <w:p w14:paraId="38016AC0" w14:textId="77777777" w:rsidR="007137C3" w:rsidRPr="00F74A9D" w:rsidRDefault="007137C3" w:rsidP="00155106">
            <w:pPr>
              <w:pStyle w:val="ListParagraph"/>
              <w:ind w:left="131"/>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29691E25" w14:textId="1D2A1590" w:rsidR="007137C3" w:rsidRPr="00F74A9D" w:rsidRDefault="00155106" w:rsidP="00155106">
            <w:pPr>
              <w:ind w:left="88"/>
              <w:textAlignment w:val="baseline"/>
              <w:rPr>
                <w:rFonts w:ascii="Arial" w:hAnsi="Arial" w:cs="Arial"/>
                <w:sz w:val="20"/>
                <w:szCs w:val="20"/>
              </w:rPr>
            </w:pPr>
            <w:r>
              <w:rPr>
                <w:rFonts w:ascii="Arial" w:hAnsi="Arial" w:cs="Arial"/>
                <w:sz w:val="20"/>
                <w:szCs w:val="20"/>
              </w:rPr>
              <w:t>Nov/Dec 2025</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21"/>
          <w:footerReference w:type="default" r:id="rId22"/>
          <w:headerReference w:type="first" r:id="rId23"/>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4"/>
      <w:headerReference w:type="default" r:id="rId25"/>
      <w:footerReference w:type="even" r:id="rId26"/>
      <w:footerReference w:type="default" r:id="rId27"/>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939D" w14:textId="77777777" w:rsidR="00907E2D" w:rsidRDefault="00907E2D">
      <w:r>
        <w:separator/>
      </w:r>
    </w:p>
  </w:endnote>
  <w:endnote w:type="continuationSeparator" w:id="0">
    <w:p w14:paraId="4CF4B22F" w14:textId="77777777" w:rsidR="00907E2D" w:rsidRDefault="00907E2D">
      <w:r>
        <w:continuationSeparator/>
      </w:r>
    </w:p>
  </w:endnote>
  <w:endnote w:type="continuationNotice" w:id="1">
    <w:p w14:paraId="493E27F3" w14:textId="77777777" w:rsidR="00907E2D" w:rsidRDefault="0090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2D7204BB" w:rsidR="00EE247E" w:rsidRPr="006A2A1C" w:rsidRDefault="00EE247E">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00BC39E3">
          <w:rPr>
            <w:rFonts w:ascii="Arial" w:hAnsi="Arial" w:cs="Arial"/>
            <w:noProof/>
            <w:sz w:val="16"/>
            <w:szCs w:val="16"/>
          </w:rPr>
          <w:t>9</w:t>
        </w:r>
        <w:r w:rsidRPr="006A2A1C">
          <w:rPr>
            <w:rFonts w:ascii="Arial" w:hAnsi="Arial" w:cs="Arial"/>
            <w:noProof/>
            <w:sz w:val="16"/>
            <w:szCs w:val="16"/>
          </w:rPr>
          <w:fldChar w:fldCharType="end"/>
        </w:r>
      </w:p>
    </w:sdtContent>
  </w:sdt>
  <w:p w14:paraId="452BBE64" w14:textId="77777777" w:rsidR="00EE247E" w:rsidRPr="006A2A1C" w:rsidRDefault="00EE247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EE247E" w:rsidRDefault="00EE2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65F57FE6" w:rsidR="00EE247E" w:rsidRPr="00F26A89" w:rsidRDefault="00EE247E">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00950EDA">
          <w:rPr>
            <w:noProof/>
            <w:sz w:val="20"/>
            <w:szCs w:val="20"/>
          </w:rPr>
          <w:t>10</w:t>
        </w:r>
        <w:r w:rsidRPr="00F26A89">
          <w:rPr>
            <w:noProof/>
            <w:sz w:val="20"/>
            <w:szCs w:val="20"/>
          </w:rPr>
          <w:fldChar w:fldCharType="end"/>
        </w:r>
      </w:p>
    </w:sdtContent>
  </w:sdt>
  <w:p w14:paraId="772E9637" w14:textId="77777777" w:rsidR="00EE247E" w:rsidRDefault="00EE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C7CE" w14:textId="77777777" w:rsidR="00907E2D" w:rsidRDefault="00907E2D">
      <w:r>
        <w:separator/>
      </w:r>
    </w:p>
  </w:footnote>
  <w:footnote w:type="continuationSeparator" w:id="0">
    <w:p w14:paraId="68ABB88C" w14:textId="77777777" w:rsidR="00907E2D" w:rsidRDefault="00907E2D">
      <w:r>
        <w:continuationSeparator/>
      </w:r>
    </w:p>
  </w:footnote>
  <w:footnote w:type="continuationNotice" w:id="1">
    <w:p w14:paraId="3EED6324" w14:textId="77777777" w:rsidR="00907E2D" w:rsidRDefault="00907E2D"/>
  </w:footnote>
  <w:footnote w:id="2">
    <w:p w14:paraId="3C8B4669" w14:textId="6FB83CCC" w:rsidR="00632F81" w:rsidRPr="00CF6CC4" w:rsidRDefault="00632F81"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632F81" w:rsidRDefault="00632F81"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EE247E" w:rsidRDefault="00EE247E"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EE247E" w:rsidRDefault="00EE247E"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EE247E" w:rsidRDefault="00EE247E"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EE247E" w:rsidRDefault="00EE2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EE247E" w:rsidRDefault="00EE24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EE247E" w:rsidRDefault="00EE247E"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8625D"/>
    <w:multiLevelType w:val="multilevel"/>
    <w:tmpl w:val="A18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41F7C"/>
    <w:multiLevelType w:val="multilevel"/>
    <w:tmpl w:val="1D32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F2828"/>
    <w:multiLevelType w:val="multilevel"/>
    <w:tmpl w:val="A066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B0498"/>
    <w:multiLevelType w:val="multilevel"/>
    <w:tmpl w:val="D534D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47228C6"/>
    <w:multiLevelType w:val="multilevel"/>
    <w:tmpl w:val="D16E1C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D90DDF"/>
    <w:multiLevelType w:val="multilevel"/>
    <w:tmpl w:val="BE2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72E51"/>
    <w:multiLevelType w:val="multilevel"/>
    <w:tmpl w:val="4D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452C7A74"/>
    <w:multiLevelType w:val="multilevel"/>
    <w:tmpl w:val="EB7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A68F8"/>
    <w:multiLevelType w:val="multilevel"/>
    <w:tmpl w:val="83E0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F6107"/>
    <w:multiLevelType w:val="multilevel"/>
    <w:tmpl w:val="1CC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FC14A1A"/>
    <w:multiLevelType w:val="multilevel"/>
    <w:tmpl w:val="150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92692A"/>
    <w:multiLevelType w:val="multilevel"/>
    <w:tmpl w:val="81B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891489"/>
    <w:multiLevelType w:val="multilevel"/>
    <w:tmpl w:val="F91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63097F"/>
    <w:multiLevelType w:val="multilevel"/>
    <w:tmpl w:val="DE80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975587"/>
    <w:multiLevelType w:val="multilevel"/>
    <w:tmpl w:val="C42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B3AA5"/>
    <w:multiLevelType w:val="hybridMultilevel"/>
    <w:tmpl w:val="1E62E40C"/>
    <w:lvl w:ilvl="0" w:tplc="3DD23450">
      <w:start w:val="1"/>
      <w:numFmt w:val="decimal"/>
      <w:lvlText w:val="%1."/>
      <w:lvlJc w:val="left"/>
      <w:pPr>
        <w:ind w:left="1440" w:hanging="360"/>
      </w:pPr>
    </w:lvl>
    <w:lvl w:ilvl="1" w:tplc="58BC9F66">
      <w:start w:val="1"/>
      <w:numFmt w:val="decimal"/>
      <w:lvlText w:val="%2."/>
      <w:lvlJc w:val="left"/>
      <w:pPr>
        <w:ind w:left="1440" w:hanging="360"/>
      </w:pPr>
    </w:lvl>
    <w:lvl w:ilvl="2" w:tplc="9AE842BE">
      <w:start w:val="1"/>
      <w:numFmt w:val="decimal"/>
      <w:lvlText w:val="%3."/>
      <w:lvlJc w:val="left"/>
      <w:pPr>
        <w:ind w:left="1440" w:hanging="360"/>
      </w:pPr>
    </w:lvl>
    <w:lvl w:ilvl="3" w:tplc="CE96C92C">
      <w:start w:val="1"/>
      <w:numFmt w:val="decimal"/>
      <w:lvlText w:val="%4."/>
      <w:lvlJc w:val="left"/>
      <w:pPr>
        <w:ind w:left="1440" w:hanging="360"/>
      </w:pPr>
    </w:lvl>
    <w:lvl w:ilvl="4" w:tplc="13BA0E0E">
      <w:start w:val="1"/>
      <w:numFmt w:val="decimal"/>
      <w:lvlText w:val="%5."/>
      <w:lvlJc w:val="left"/>
      <w:pPr>
        <w:ind w:left="1440" w:hanging="360"/>
      </w:pPr>
    </w:lvl>
    <w:lvl w:ilvl="5" w:tplc="AEF218A8">
      <w:start w:val="1"/>
      <w:numFmt w:val="decimal"/>
      <w:lvlText w:val="%6."/>
      <w:lvlJc w:val="left"/>
      <w:pPr>
        <w:ind w:left="1440" w:hanging="360"/>
      </w:pPr>
    </w:lvl>
    <w:lvl w:ilvl="6" w:tplc="426A7256">
      <w:start w:val="1"/>
      <w:numFmt w:val="decimal"/>
      <w:lvlText w:val="%7."/>
      <w:lvlJc w:val="left"/>
      <w:pPr>
        <w:ind w:left="1440" w:hanging="360"/>
      </w:pPr>
    </w:lvl>
    <w:lvl w:ilvl="7" w:tplc="E58817CA">
      <w:start w:val="1"/>
      <w:numFmt w:val="decimal"/>
      <w:lvlText w:val="%8."/>
      <w:lvlJc w:val="left"/>
      <w:pPr>
        <w:ind w:left="1440" w:hanging="360"/>
      </w:pPr>
    </w:lvl>
    <w:lvl w:ilvl="8" w:tplc="F4CCE1A2">
      <w:start w:val="1"/>
      <w:numFmt w:val="decimal"/>
      <w:lvlText w:val="%9."/>
      <w:lvlJc w:val="left"/>
      <w:pPr>
        <w:ind w:left="1440" w:hanging="360"/>
      </w:pPr>
    </w:lvl>
  </w:abstractNum>
  <w:abstractNum w:abstractNumId="40"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46155"/>
    <w:multiLevelType w:val="multilevel"/>
    <w:tmpl w:val="880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530483108">
    <w:abstractNumId w:val="15"/>
  </w:num>
  <w:num w:numId="2" w16cid:durableId="623077044">
    <w:abstractNumId w:val="20"/>
  </w:num>
  <w:num w:numId="3" w16cid:durableId="694772094">
    <w:abstractNumId w:val="26"/>
  </w:num>
  <w:num w:numId="4" w16cid:durableId="250552660">
    <w:abstractNumId w:val="42"/>
  </w:num>
  <w:num w:numId="5" w16cid:durableId="1612005486">
    <w:abstractNumId w:val="21"/>
  </w:num>
  <w:num w:numId="6" w16cid:durableId="641664586">
    <w:abstractNumId w:val="9"/>
  </w:num>
  <w:num w:numId="7" w16cid:durableId="872034052">
    <w:abstractNumId w:val="7"/>
  </w:num>
  <w:num w:numId="8" w16cid:durableId="1764449327">
    <w:abstractNumId w:val="6"/>
  </w:num>
  <w:num w:numId="9" w16cid:durableId="1735081874">
    <w:abstractNumId w:val="5"/>
  </w:num>
  <w:num w:numId="10" w16cid:durableId="1495991955">
    <w:abstractNumId w:val="4"/>
  </w:num>
  <w:num w:numId="11" w16cid:durableId="1190145026">
    <w:abstractNumId w:val="8"/>
  </w:num>
  <w:num w:numId="12" w16cid:durableId="445080689">
    <w:abstractNumId w:val="3"/>
  </w:num>
  <w:num w:numId="13" w16cid:durableId="1512185805">
    <w:abstractNumId w:val="2"/>
  </w:num>
  <w:num w:numId="14" w16cid:durableId="791679269">
    <w:abstractNumId w:val="1"/>
  </w:num>
  <w:num w:numId="15" w16cid:durableId="2072843563">
    <w:abstractNumId w:val="0"/>
  </w:num>
  <w:num w:numId="16" w16cid:durableId="251354700">
    <w:abstractNumId w:val="30"/>
  </w:num>
  <w:num w:numId="17" w16cid:durableId="1186559722">
    <w:abstractNumId w:val="25"/>
  </w:num>
  <w:num w:numId="18" w16cid:durableId="186331704">
    <w:abstractNumId w:val="37"/>
  </w:num>
  <w:num w:numId="19" w16cid:durableId="1253317663">
    <w:abstractNumId w:val="40"/>
  </w:num>
  <w:num w:numId="20" w16cid:durableId="905644603">
    <w:abstractNumId w:val="13"/>
  </w:num>
  <w:num w:numId="21" w16cid:durableId="1494561270">
    <w:abstractNumId w:val="36"/>
  </w:num>
  <w:num w:numId="22" w16cid:durableId="930772810">
    <w:abstractNumId w:val="14"/>
  </w:num>
  <w:num w:numId="23" w16cid:durableId="927083980">
    <w:abstractNumId w:val="31"/>
  </w:num>
  <w:num w:numId="24" w16cid:durableId="2056005684">
    <w:abstractNumId w:val="32"/>
  </w:num>
  <w:num w:numId="25" w16cid:durableId="767433086">
    <w:abstractNumId w:val="28"/>
  </w:num>
  <w:num w:numId="26" w16cid:durableId="608316250">
    <w:abstractNumId w:val="35"/>
  </w:num>
  <w:num w:numId="27" w16cid:durableId="230969693">
    <w:abstractNumId w:val="38"/>
  </w:num>
  <w:num w:numId="28" w16cid:durableId="1700618245">
    <w:abstractNumId w:val="19"/>
  </w:num>
  <w:num w:numId="29" w16cid:durableId="847015369">
    <w:abstractNumId w:val="16"/>
  </w:num>
  <w:num w:numId="30" w16cid:durableId="69276197">
    <w:abstractNumId w:val="24"/>
  </w:num>
  <w:num w:numId="31" w16cid:durableId="1243682230">
    <w:abstractNumId w:val="33"/>
  </w:num>
  <w:num w:numId="32" w16cid:durableId="1789737929">
    <w:abstractNumId w:val="41"/>
  </w:num>
  <w:num w:numId="33" w16cid:durableId="317854842">
    <w:abstractNumId w:val="17"/>
  </w:num>
  <w:num w:numId="34" w16cid:durableId="2099669019">
    <w:abstractNumId w:val="27"/>
  </w:num>
  <w:num w:numId="35" w16cid:durableId="1912806323">
    <w:abstractNumId w:val="11"/>
  </w:num>
  <w:num w:numId="36" w16cid:durableId="156191940">
    <w:abstractNumId w:val="22"/>
  </w:num>
  <w:num w:numId="37" w16cid:durableId="567770598">
    <w:abstractNumId w:val="29"/>
  </w:num>
  <w:num w:numId="38" w16cid:durableId="1758359539">
    <w:abstractNumId w:val="10"/>
  </w:num>
  <w:num w:numId="39" w16cid:durableId="936718574">
    <w:abstractNumId w:val="23"/>
  </w:num>
  <w:num w:numId="40" w16cid:durableId="1988510977">
    <w:abstractNumId w:val="34"/>
  </w:num>
  <w:num w:numId="41" w16cid:durableId="1108542802">
    <w:abstractNumId w:val="18"/>
  </w:num>
  <w:num w:numId="42" w16cid:durableId="1986007931">
    <w:abstractNumId w:val="12"/>
  </w:num>
  <w:num w:numId="43" w16cid:durableId="152189418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E7E"/>
    <w:rsid w:val="000013C5"/>
    <w:rsid w:val="00001418"/>
    <w:rsid w:val="000026C9"/>
    <w:rsid w:val="0000367B"/>
    <w:rsid w:val="000061E1"/>
    <w:rsid w:val="000063B4"/>
    <w:rsid w:val="000077D4"/>
    <w:rsid w:val="00011276"/>
    <w:rsid w:val="000128AA"/>
    <w:rsid w:val="000143D9"/>
    <w:rsid w:val="00015B7D"/>
    <w:rsid w:val="00015D33"/>
    <w:rsid w:val="000167BB"/>
    <w:rsid w:val="00020AC5"/>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BBB"/>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7C2"/>
    <w:rsid w:val="00066CE6"/>
    <w:rsid w:val="00070C94"/>
    <w:rsid w:val="000718D0"/>
    <w:rsid w:val="000718D8"/>
    <w:rsid w:val="00072BD8"/>
    <w:rsid w:val="0007621C"/>
    <w:rsid w:val="0007774F"/>
    <w:rsid w:val="0007788B"/>
    <w:rsid w:val="00077FAD"/>
    <w:rsid w:val="00084698"/>
    <w:rsid w:val="00085B4B"/>
    <w:rsid w:val="00087AF2"/>
    <w:rsid w:val="000902B9"/>
    <w:rsid w:val="00091E19"/>
    <w:rsid w:val="00092EDB"/>
    <w:rsid w:val="0009479A"/>
    <w:rsid w:val="00094BA5"/>
    <w:rsid w:val="0009588E"/>
    <w:rsid w:val="00095D4C"/>
    <w:rsid w:val="000962AC"/>
    <w:rsid w:val="0009635B"/>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143"/>
    <w:rsid w:val="000B5A4F"/>
    <w:rsid w:val="000B78C9"/>
    <w:rsid w:val="000B7CFE"/>
    <w:rsid w:val="000C00B4"/>
    <w:rsid w:val="000C2FC0"/>
    <w:rsid w:val="000C399D"/>
    <w:rsid w:val="000C3DB6"/>
    <w:rsid w:val="000D0535"/>
    <w:rsid w:val="000D0562"/>
    <w:rsid w:val="000D1044"/>
    <w:rsid w:val="000D33D7"/>
    <w:rsid w:val="000D3872"/>
    <w:rsid w:val="000D44CF"/>
    <w:rsid w:val="000D464D"/>
    <w:rsid w:val="000D5C02"/>
    <w:rsid w:val="000D5D4E"/>
    <w:rsid w:val="000E0BA9"/>
    <w:rsid w:val="000E1423"/>
    <w:rsid w:val="000E2CBB"/>
    <w:rsid w:val="000E3AB9"/>
    <w:rsid w:val="000F4AE9"/>
    <w:rsid w:val="000F568D"/>
    <w:rsid w:val="000F6533"/>
    <w:rsid w:val="000F7AC3"/>
    <w:rsid w:val="00100646"/>
    <w:rsid w:val="00100905"/>
    <w:rsid w:val="00101522"/>
    <w:rsid w:val="001031F0"/>
    <w:rsid w:val="0010362B"/>
    <w:rsid w:val="0010388D"/>
    <w:rsid w:val="00104A84"/>
    <w:rsid w:val="0010712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23CA"/>
    <w:rsid w:val="00123C0E"/>
    <w:rsid w:val="0012487D"/>
    <w:rsid w:val="001255E8"/>
    <w:rsid w:val="00125D81"/>
    <w:rsid w:val="001274A9"/>
    <w:rsid w:val="00127832"/>
    <w:rsid w:val="00130C40"/>
    <w:rsid w:val="0013130B"/>
    <w:rsid w:val="00131AB8"/>
    <w:rsid w:val="00131D0A"/>
    <w:rsid w:val="00133FB4"/>
    <w:rsid w:val="001341C6"/>
    <w:rsid w:val="00136BE5"/>
    <w:rsid w:val="00136F9B"/>
    <w:rsid w:val="00137161"/>
    <w:rsid w:val="00141BEE"/>
    <w:rsid w:val="00141E65"/>
    <w:rsid w:val="00142AF6"/>
    <w:rsid w:val="00143484"/>
    <w:rsid w:val="00143AA2"/>
    <w:rsid w:val="00144783"/>
    <w:rsid w:val="001448E1"/>
    <w:rsid w:val="001463C2"/>
    <w:rsid w:val="00146545"/>
    <w:rsid w:val="00152912"/>
    <w:rsid w:val="001544CA"/>
    <w:rsid w:val="0015483A"/>
    <w:rsid w:val="00155106"/>
    <w:rsid w:val="00156175"/>
    <w:rsid w:val="0015706F"/>
    <w:rsid w:val="001579CA"/>
    <w:rsid w:val="001614B6"/>
    <w:rsid w:val="00161F31"/>
    <w:rsid w:val="001647E8"/>
    <w:rsid w:val="00165B94"/>
    <w:rsid w:val="001676CA"/>
    <w:rsid w:val="00167CCD"/>
    <w:rsid w:val="00172200"/>
    <w:rsid w:val="001739CF"/>
    <w:rsid w:val="00174414"/>
    <w:rsid w:val="00176108"/>
    <w:rsid w:val="001761D3"/>
    <w:rsid w:val="00176474"/>
    <w:rsid w:val="00182BB3"/>
    <w:rsid w:val="001864ED"/>
    <w:rsid w:val="00186538"/>
    <w:rsid w:val="0018661B"/>
    <w:rsid w:val="00186995"/>
    <w:rsid w:val="0018707E"/>
    <w:rsid w:val="00190051"/>
    <w:rsid w:val="0019093B"/>
    <w:rsid w:val="00190A1C"/>
    <w:rsid w:val="00191525"/>
    <w:rsid w:val="00191EFB"/>
    <w:rsid w:val="0019272E"/>
    <w:rsid w:val="001939AE"/>
    <w:rsid w:val="00193BB6"/>
    <w:rsid w:val="0019483B"/>
    <w:rsid w:val="00194E83"/>
    <w:rsid w:val="001A0D12"/>
    <w:rsid w:val="001A1BC5"/>
    <w:rsid w:val="001A2183"/>
    <w:rsid w:val="001A381B"/>
    <w:rsid w:val="001A4524"/>
    <w:rsid w:val="001A7BC9"/>
    <w:rsid w:val="001B06D5"/>
    <w:rsid w:val="001B1001"/>
    <w:rsid w:val="001B233E"/>
    <w:rsid w:val="001B2E5F"/>
    <w:rsid w:val="001B339B"/>
    <w:rsid w:val="001B4E86"/>
    <w:rsid w:val="001B5675"/>
    <w:rsid w:val="001B7523"/>
    <w:rsid w:val="001C31A9"/>
    <w:rsid w:val="001C3FB1"/>
    <w:rsid w:val="001C4427"/>
    <w:rsid w:val="001C54F9"/>
    <w:rsid w:val="001C6751"/>
    <w:rsid w:val="001C7B2A"/>
    <w:rsid w:val="001C7CDB"/>
    <w:rsid w:val="001D0E1D"/>
    <w:rsid w:val="001D1F2A"/>
    <w:rsid w:val="001D25C3"/>
    <w:rsid w:val="001D3A60"/>
    <w:rsid w:val="001D4AD6"/>
    <w:rsid w:val="001D4C22"/>
    <w:rsid w:val="001D5199"/>
    <w:rsid w:val="001D53B6"/>
    <w:rsid w:val="001D6C2B"/>
    <w:rsid w:val="001D6CE6"/>
    <w:rsid w:val="001E0789"/>
    <w:rsid w:val="001E17B2"/>
    <w:rsid w:val="001E1F16"/>
    <w:rsid w:val="001E298A"/>
    <w:rsid w:val="001E3288"/>
    <w:rsid w:val="001E35D2"/>
    <w:rsid w:val="001E3F2D"/>
    <w:rsid w:val="001E469D"/>
    <w:rsid w:val="001E46E5"/>
    <w:rsid w:val="001E5E98"/>
    <w:rsid w:val="001E6799"/>
    <w:rsid w:val="001E6DA2"/>
    <w:rsid w:val="001F0BD0"/>
    <w:rsid w:val="001F1909"/>
    <w:rsid w:val="001F2A41"/>
    <w:rsid w:val="001F478D"/>
    <w:rsid w:val="001F4811"/>
    <w:rsid w:val="001F4F22"/>
    <w:rsid w:val="001F50C5"/>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11AF2"/>
    <w:rsid w:val="002211BD"/>
    <w:rsid w:val="0022162D"/>
    <w:rsid w:val="00221B2E"/>
    <w:rsid w:val="00221E6B"/>
    <w:rsid w:val="002241D9"/>
    <w:rsid w:val="00224646"/>
    <w:rsid w:val="002248B5"/>
    <w:rsid w:val="002265DC"/>
    <w:rsid w:val="00227620"/>
    <w:rsid w:val="0022762C"/>
    <w:rsid w:val="00231772"/>
    <w:rsid w:val="002320BA"/>
    <w:rsid w:val="002336AD"/>
    <w:rsid w:val="00234A36"/>
    <w:rsid w:val="00234D41"/>
    <w:rsid w:val="00234E7C"/>
    <w:rsid w:val="00240591"/>
    <w:rsid w:val="00241551"/>
    <w:rsid w:val="002417C1"/>
    <w:rsid w:val="00242947"/>
    <w:rsid w:val="00242E1C"/>
    <w:rsid w:val="00243778"/>
    <w:rsid w:val="00245C75"/>
    <w:rsid w:val="00247046"/>
    <w:rsid w:val="00250DD2"/>
    <w:rsid w:val="0025175F"/>
    <w:rsid w:val="00251F15"/>
    <w:rsid w:val="00257540"/>
    <w:rsid w:val="00257587"/>
    <w:rsid w:val="002577DF"/>
    <w:rsid w:val="0025784B"/>
    <w:rsid w:val="0026100C"/>
    <w:rsid w:val="002615D0"/>
    <w:rsid w:val="00261A60"/>
    <w:rsid w:val="00261A7D"/>
    <w:rsid w:val="00261B51"/>
    <w:rsid w:val="0026258B"/>
    <w:rsid w:val="00264522"/>
    <w:rsid w:val="00266199"/>
    <w:rsid w:val="00266459"/>
    <w:rsid w:val="00267287"/>
    <w:rsid w:val="002677D8"/>
    <w:rsid w:val="00270DB8"/>
    <w:rsid w:val="0027138E"/>
    <w:rsid w:val="002724AC"/>
    <w:rsid w:val="0027288A"/>
    <w:rsid w:val="00272917"/>
    <w:rsid w:val="002740FE"/>
    <w:rsid w:val="0027492E"/>
    <w:rsid w:val="0027548F"/>
    <w:rsid w:val="00275B5B"/>
    <w:rsid w:val="0027647C"/>
    <w:rsid w:val="0027667B"/>
    <w:rsid w:val="002772FF"/>
    <w:rsid w:val="00280234"/>
    <w:rsid w:val="00280B16"/>
    <w:rsid w:val="00281C70"/>
    <w:rsid w:val="00281E0A"/>
    <w:rsid w:val="00282AE0"/>
    <w:rsid w:val="0028312F"/>
    <w:rsid w:val="0028318B"/>
    <w:rsid w:val="00284D5A"/>
    <w:rsid w:val="00284ECF"/>
    <w:rsid w:val="00285DE4"/>
    <w:rsid w:val="00291218"/>
    <w:rsid w:val="00291615"/>
    <w:rsid w:val="00292DEB"/>
    <w:rsid w:val="00293380"/>
    <w:rsid w:val="00293488"/>
    <w:rsid w:val="00293908"/>
    <w:rsid w:val="002944C9"/>
    <w:rsid w:val="00294C1C"/>
    <w:rsid w:val="002970E1"/>
    <w:rsid w:val="002A000A"/>
    <w:rsid w:val="002A06D5"/>
    <w:rsid w:val="002A208A"/>
    <w:rsid w:val="002A3C00"/>
    <w:rsid w:val="002A4B70"/>
    <w:rsid w:val="002A5379"/>
    <w:rsid w:val="002B2501"/>
    <w:rsid w:val="002B2901"/>
    <w:rsid w:val="002B40E4"/>
    <w:rsid w:val="002B599E"/>
    <w:rsid w:val="002C22D2"/>
    <w:rsid w:val="002C3514"/>
    <w:rsid w:val="002C5616"/>
    <w:rsid w:val="002C72FB"/>
    <w:rsid w:val="002C78B4"/>
    <w:rsid w:val="002C7E55"/>
    <w:rsid w:val="002D0DDD"/>
    <w:rsid w:val="002D3A97"/>
    <w:rsid w:val="002D3E53"/>
    <w:rsid w:val="002D5066"/>
    <w:rsid w:val="002D5D29"/>
    <w:rsid w:val="002E0434"/>
    <w:rsid w:val="002E0865"/>
    <w:rsid w:val="002E27BD"/>
    <w:rsid w:val="002E50D1"/>
    <w:rsid w:val="002E5563"/>
    <w:rsid w:val="002E5C32"/>
    <w:rsid w:val="002E723D"/>
    <w:rsid w:val="002E781B"/>
    <w:rsid w:val="002F0499"/>
    <w:rsid w:val="002F221F"/>
    <w:rsid w:val="002F4378"/>
    <w:rsid w:val="002F45A9"/>
    <w:rsid w:val="002F696C"/>
    <w:rsid w:val="0030092F"/>
    <w:rsid w:val="0030160F"/>
    <w:rsid w:val="00302846"/>
    <w:rsid w:val="00302CDB"/>
    <w:rsid w:val="003035FC"/>
    <w:rsid w:val="0030397F"/>
    <w:rsid w:val="003041CB"/>
    <w:rsid w:val="00304673"/>
    <w:rsid w:val="00304EBB"/>
    <w:rsid w:val="00306208"/>
    <w:rsid w:val="00306ED5"/>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533"/>
    <w:rsid w:val="00336D27"/>
    <w:rsid w:val="00343E63"/>
    <w:rsid w:val="003440EC"/>
    <w:rsid w:val="0034489C"/>
    <w:rsid w:val="003448E4"/>
    <w:rsid w:val="0034638C"/>
    <w:rsid w:val="00346E80"/>
    <w:rsid w:val="00347ECB"/>
    <w:rsid w:val="003505B0"/>
    <w:rsid w:val="00351304"/>
    <w:rsid w:val="00351354"/>
    <w:rsid w:val="00351824"/>
    <w:rsid w:val="00351A01"/>
    <w:rsid w:val="00353646"/>
    <w:rsid w:val="00354786"/>
    <w:rsid w:val="003551B8"/>
    <w:rsid w:val="003559C9"/>
    <w:rsid w:val="00356A27"/>
    <w:rsid w:val="0035720C"/>
    <w:rsid w:val="00357CCC"/>
    <w:rsid w:val="003606CA"/>
    <w:rsid w:val="00363269"/>
    <w:rsid w:val="003641AC"/>
    <w:rsid w:val="0036513D"/>
    <w:rsid w:val="00365F91"/>
    <w:rsid w:val="00370798"/>
    <w:rsid w:val="00372D02"/>
    <w:rsid w:val="00373791"/>
    <w:rsid w:val="00373A71"/>
    <w:rsid w:val="0037571A"/>
    <w:rsid w:val="00377AA9"/>
    <w:rsid w:val="00380D71"/>
    <w:rsid w:val="0038487D"/>
    <w:rsid w:val="00386753"/>
    <w:rsid w:val="00390F30"/>
    <w:rsid w:val="0039110A"/>
    <w:rsid w:val="0039110E"/>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603A"/>
    <w:rsid w:val="003B7D83"/>
    <w:rsid w:val="003B7E84"/>
    <w:rsid w:val="003C0829"/>
    <w:rsid w:val="003C0946"/>
    <w:rsid w:val="003C1020"/>
    <w:rsid w:val="003C2442"/>
    <w:rsid w:val="003C2A35"/>
    <w:rsid w:val="003C2BE7"/>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17B0"/>
    <w:rsid w:val="003F468C"/>
    <w:rsid w:val="003F46AA"/>
    <w:rsid w:val="003F6790"/>
    <w:rsid w:val="003F7090"/>
    <w:rsid w:val="004004F9"/>
    <w:rsid w:val="004017E5"/>
    <w:rsid w:val="00404EDB"/>
    <w:rsid w:val="0040610E"/>
    <w:rsid w:val="004061E9"/>
    <w:rsid w:val="00407482"/>
    <w:rsid w:val="00407BA9"/>
    <w:rsid w:val="00410946"/>
    <w:rsid w:val="00411D6C"/>
    <w:rsid w:val="00411F3D"/>
    <w:rsid w:val="00416DB1"/>
    <w:rsid w:val="00417037"/>
    <w:rsid w:val="00417476"/>
    <w:rsid w:val="00420843"/>
    <w:rsid w:val="00422E26"/>
    <w:rsid w:val="00425EA2"/>
    <w:rsid w:val="00426362"/>
    <w:rsid w:val="00430A8A"/>
    <w:rsid w:val="00430CF9"/>
    <w:rsid w:val="00432013"/>
    <w:rsid w:val="004321B9"/>
    <w:rsid w:val="00432EE9"/>
    <w:rsid w:val="004338C0"/>
    <w:rsid w:val="00433F10"/>
    <w:rsid w:val="00434609"/>
    <w:rsid w:val="00435F37"/>
    <w:rsid w:val="00437A2E"/>
    <w:rsid w:val="00442394"/>
    <w:rsid w:val="004426D9"/>
    <w:rsid w:val="00442743"/>
    <w:rsid w:val="00445113"/>
    <w:rsid w:val="00445C24"/>
    <w:rsid w:val="00445CAE"/>
    <w:rsid w:val="004507C6"/>
    <w:rsid w:val="004531F4"/>
    <w:rsid w:val="00453FD5"/>
    <w:rsid w:val="00456DCE"/>
    <w:rsid w:val="00457560"/>
    <w:rsid w:val="0045798C"/>
    <w:rsid w:val="00460023"/>
    <w:rsid w:val="0046034B"/>
    <w:rsid w:val="00461354"/>
    <w:rsid w:val="004624E4"/>
    <w:rsid w:val="00462E8E"/>
    <w:rsid w:val="0046470E"/>
    <w:rsid w:val="00466C1F"/>
    <w:rsid w:val="004677AD"/>
    <w:rsid w:val="00470534"/>
    <w:rsid w:val="00472DA4"/>
    <w:rsid w:val="00472F37"/>
    <w:rsid w:val="00473003"/>
    <w:rsid w:val="004738F2"/>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2970"/>
    <w:rsid w:val="004944A5"/>
    <w:rsid w:val="00495D12"/>
    <w:rsid w:val="004961F5"/>
    <w:rsid w:val="004962A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42F"/>
    <w:rsid w:val="004B225E"/>
    <w:rsid w:val="004B2D64"/>
    <w:rsid w:val="004B3778"/>
    <w:rsid w:val="004B6183"/>
    <w:rsid w:val="004B7B86"/>
    <w:rsid w:val="004C04BF"/>
    <w:rsid w:val="004C1454"/>
    <w:rsid w:val="004C28D0"/>
    <w:rsid w:val="004C2AF1"/>
    <w:rsid w:val="004C3F32"/>
    <w:rsid w:val="004C4E14"/>
    <w:rsid w:val="004C648B"/>
    <w:rsid w:val="004D1533"/>
    <w:rsid w:val="004D2358"/>
    <w:rsid w:val="004D24F1"/>
    <w:rsid w:val="004D41EF"/>
    <w:rsid w:val="004D45B1"/>
    <w:rsid w:val="004D5569"/>
    <w:rsid w:val="004D5A4D"/>
    <w:rsid w:val="004D5E58"/>
    <w:rsid w:val="004E04A6"/>
    <w:rsid w:val="004E0746"/>
    <w:rsid w:val="004E3460"/>
    <w:rsid w:val="004E4192"/>
    <w:rsid w:val="004E488C"/>
    <w:rsid w:val="004E5025"/>
    <w:rsid w:val="004F35A7"/>
    <w:rsid w:val="004F3B2E"/>
    <w:rsid w:val="004F4717"/>
    <w:rsid w:val="004F7320"/>
    <w:rsid w:val="004F7CA2"/>
    <w:rsid w:val="005003B7"/>
    <w:rsid w:val="00501079"/>
    <w:rsid w:val="005017BC"/>
    <w:rsid w:val="005018D0"/>
    <w:rsid w:val="0050262B"/>
    <w:rsid w:val="005035BA"/>
    <w:rsid w:val="0050399B"/>
    <w:rsid w:val="00503C9D"/>
    <w:rsid w:val="005052B5"/>
    <w:rsid w:val="0050638B"/>
    <w:rsid w:val="00506893"/>
    <w:rsid w:val="0050738B"/>
    <w:rsid w:val="00510C7F"/>
    <w:rsid w:val="00511903"/>
    <w:rsid w:val="00512EA6"/>
    <w:rsid w:val="00513039"/>
    <w:rsid w:val="005130E2"/>
    <w:rsid w:val="0051357C"/>
    <w:rsid w:val="00514313"/>
    <w:rsid w:val="00515040"/>
    <w:rsid w:val="005156BB"/>
    <w:rsid w:val="0051604A"/>
    <w:rsid w:val="00516F9F"/>
    <w:rsid w:val="00517246"/>
    <w:rsid w:val="00520D7E"/>
    <w:rsid w:val="00521E84"/>
    <w:rsid w:val="00521F73"/>
    <w:rsid w:val="00523EB7"/>
    <w:rsid w:val="00523EDB"/>
    <w:rsid w:val="0052416B"/>
    <w:rsid w:val="005267F7"/>
    <w:rsid w:val="00527317"/>
    <w:rsid w:val="005278FC"/>
    <w:rsid w:val="00527FA6"/>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F05"/>
    <w:rsid w:val="00560338"/>
    <w:rsid w:val="005622B9"/>
    <w:rsid w:val="005623E9"/>
    <w:rsid w:val="00565E3A"/>
    <w:rsid w:val="00566611"/>
    <w:rsid w:val="00566BE1"/>
    <w:rsid w:val="00572D33"/>
    <w:rsid w:val="005745EF"/>
    <w:rsid w:val="00574AA6"/>
    <w:rsid w:val="005753B9"/>
    <w:rsid w:val="0057651F"/>
    <w:rsid w:val="00577C90"/>
    <w:rsid w:val="00577D94"/>
    <w:rsid w:val="00577E09"/>
    <w:rsid w:val="0058092A"/>
    <w:rsid w:val="00582862"/>
    <w:rsid w:val="00584EB4"/>
    <w:rsid w:val="00586611"/>
    <w:rsid w:val="00586ADB"/>
    <w:rsid w:val="00587014"/>
    <w:rsid w:val="00587A62"/>
    <w:rsid w:val="00587C75"/>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747E"/>
    <w:rsid w:val="005A790E"/>
    <w:rsid w:val="005B1D26"/>
    <w:rsid w:val="005B278E"/>
    <w:rsid w:val="005B28A9"/>
    <w:rsid w:val="005B2993"/>
    <w:rsid w:val="005B2A9A"/>
    <w:rsid w:val="005B3188"/>
    <w:rsid w:val="005B3C08"/>
    <w:rsid w:val="005B55A1"/>
    <w:rsid w:val="005B7B17"/>
    <w:rsid w:val="005B7B8F"/>
    <w:rsid w:val="005C263F"/>
    <w:rsid w:val="005C26B9"/>
    <w:rsid w:val="005C410C"/>
    <w:rsid w:val="005C4171"/>
    <w:rsid w:val="005C442E"/>
    <w:rsid w:val="005C50C6"/>
    <w:rsid w:val="005C5BD5"/>
    <w:rsid w:val="005C7873"/>
    <w:rsid w:val="005D02AD"/>
    <w:rsid w:val="005D03BE"/>
    <w:rsid w:val="005D11EC"/>
    <w:rsid w:val="005D2503"/>
    <w:rsid w:val="005D35FD"/>
    <w:rsid w:val="005D36A5"/>
    <w:rsid w:val="005D57B4"/>
    <w:rsid w:val="005D6A06"/>
    <w:rsid w:val="005D6C45"/>
    <w:rsid w:val="005D71C0"/>
    <w:rsid w:val="005E015F"/>
    <w:rsid w:val="005E0741"/>
    <w:rsid w:val="005E1341"/>
    <w:rsid w:val="005E150C"/>
    <w:rsid w:val="005E2AFE"/>
    <w:rsid w:val="005E3ACA"/>
    <w:rsid w:val="005E4B71"/>
    <w:rsid w:val="005E757D"/>
    <w:rsid w:val="005F0CBE"/>
    <w:rsid w:val="005F1290"/>
    <w:rsid w:val="005F231E"/>
    <w:rsid w:val="005F2F49"/>
    <w:rsid w:val="005F3572"/>
    <w:rsid w:val="005F5261"/>
    <w:rsid w:val="005F5A9B"/>
    <w:rsid w:val="005F7EB4"/>
    <w:rsid w:val="0060047E"/>
    <w:rsid w:val="00600E12"/>
    <w:rsid w:val="00603A18"/>
    <w:rsid w:val="00604B90"/>
    <w:rsid w:val="00604D4B"/>
    <w:rsid w:val="006072A6"/>
    <w:rsid w:val="00607E74"/>
    <w:rsid w:val="006106B9"/>
    <w:rsid w:val="00610BF0"/>
    <w:rsid w:val="00611D2F"/>
    <w:rsid w:val="00614962"/>
    <w:rsid w:val="00614DA2"/>
    <w:rsid w:val="00615738"/>
    <w:rsid w:val="00615926"/>
    <w:rsid w:val="0061598C"/>
    <w:rsid w:val="00615B02"/>
    <w:rsid w:val="00617284"/>
    <w:rsid w:val="00617A33"/>
    <w:rsid w:val="006206E7"/>
    <w:rsid w:val="006207BC"/>
    <w:rsid w:val="00621535"/>
    <w:rsid w:val="006235F1"/>
    <w:rsid w:val="00626CD5"/>
    <w:rsid w:val="00627ECB"/>
    <w:rsid w:val="006305AF"/>
    <w:rsid w:val="0063077C"/>
    <w:rsid w:val="006307E1"/>
    <w:rsid w:val="00630AE6"/>
    <w:rsid w:val="00630E73"/>
    <w:rsid w:val="00631FB3"/>
    <w:rsid w:val="00632D30"/>
    <w:rsid w:val="00632F81"/>
    <w:rsid w:val="006340A1"/>
    <w:rsid w:val="00636AFE"/>
    <w:rsid w:val="00636BE3"/>
    <w:rsid w:val="00637CCA"/>
    <w:rsid w:val="006406F2"/>
    <w:rsid w:val="00641F09"/>
    <w:rsid w:val="00642DD3"/>
    <w:rsid w:val="006455D8"/>
    <w:rsid w:val="00646250"/>
    <w:rsid w:val="006472A6"/>
    <w:rsid w:val="006477CB"/>
    <w:rsid w:val="0064785B"/>
    <w:rsid w:val="006505F3"/>
    <w:rsid w:val="00650C60"/>
    <w:rsid w:val="006511F9"/>
    <w:rsid w:val="006517D1"/>
    <w:rsid w:val="00651D04"/>
    <w:rsid w:val="00653354"/>
    <w:rsid w:val="00654457"/>
    <w:rsid w:val="00654CA1"/>
    <w:rsid w:val="00655297"/>
    <w:rsid w:val="00655D1F"/>
    <w:rsid w:val="0065669F"/>
    <w:rsid w:val="00657240"/>
    <w:rsid w:val="00660E4B"/>
    <w:rsid w:val="00662205"/>
    <w:rsid w:val="00664079"/>
    <w:rsid w:val="00664500"/>
    <w:rsid w:val="006650FB"/>
    <w:rsid w:val="00665802"/>
    <w:rsid w:val="00665A70"/>
    <w:rsid w:val="00666C17"/>
    <w:rsid w:val="00670074"/>
    <w:rsid w:val="00673167"/>
    <w:rsid w:val="00673BB9"/>
    <w:rsid w:val="0067531D"/>
    <w:rsid w:val="006764CF"/>
    <w:rsid w:val="0067659D"/>
    <w:rsid w:val="00676F11"/>
    <w:rsid w:val="006773C5"/>
    <w:rsid w:val="00680331"/>
    <w:rsid w:val="00680C65"/>
    <w:rsid w:val="00681259"/>
    <w:rsid w:val="00682E9F"/>
    <w:rsid w:val="00684522"/>
    <w:rsid w:val="006845E6"/>
    <w:rsid w:val="006853EF"/>
    <w:rsid w:val="00687240"/>
    <w:rsid w:val="00690C6A"/>
    <w:rsid w:val="00691884"/>
    <w:rsid w:val="0069461C"/>
    <w:rsid w:val="00695D72"/>
    <w:rsid w:val="006975FC"/>
    <w:rsid w:val="00697D6E"/>
    <w:rsid w:val="006A05C6"/>
    <w:rsid w:val="006A0E57"/>
    <w:rsid w:val="006A23CF"/>
    <w:rsid w:val="006A2A1C"/>
    <w:rsid w:val="006A2E10"/>
    <w:rsid w:val="006A3C18"/>
    <w:rsid w:val="006A3E14"/>
    <w:rsid w:val="006A4065"/>
    <w:rsid w:val="006A473B"/>
    <w:rsid w:val="006A59AF"/>
    <w:rsid w:val="006A60C9"/>
    <w:rsid w:val="006A65B6"/>
    <w:rsid w:val="006A7309"/>
    <w:rsid w:val="006B0646"/>
    <w:rsid w:val="006B0A29"/>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779"/>
    <w:rsid w:val="006F59B4"/>
    <w:rsid w:val="006F5DF0"/>
    <w:rsid w:val="006F6A84"/>
    <w:rsid w:val="006F7D77"/>
    <w:rsid w:val="00700366"/>
    <w:rsid w:val="00702705"/>
    <w:rsid w:val="007028F8"/>
    <w:rsid w:val="00704C90"/>
    <w:rsid w:val="00704CDB"/>
    <w:rsid w:val="00705436"/>
    <w:rsid w:val="007054C2"/>
    <w:rsid w:val="0070678A"/>
    <w:rsid w:val="007137C3"/>
    <w:rsid w:val="007151EA"/>
    <w:rsid w:val="00715C08"/>
    <w:rsid w:val="00717074"/>
    <w:rsid w:val="0071755F"/>
    <w:rsid w:val="007203E3"/>
    <w:rsid w:val="007207A5"/>
    <w:rsid w:val="00721A27"/>
    <w:rsid w:val="00721C6F"/>
    <w:rsid w:val="0072230D"/>
    <w:rsid w:val="0072243A"/>
    <w:rsid w:val="00730285"/>
    <w:rsid w:val="0073083C"/>
    <w:rsid w:val="0073199D"/>
    <w:rsid w:val="007324F1"/>
    <w:rsid w:val="0073354D"/>
    <w:rsid w:val="007343E3"/>
    <w:rsid w:val="00734FCC"/>
    <w:rsid w:val="007350EE"/>
    <w:rsid w:val="007356AC"/>
    <w:rsid w:val="00736708"/>
    <w:rsid w:val="007407D1"/>
    <w:rsid w:val="007445B9"/>
    <w:rsid w:val="00744BFF"/>
    <w:rsid w:val="007457D1"/>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52F6"/>
    <w:rsid w:val="007858F1"/>
    <w:rsid w:val="00785F77"/>
    <w:rsid w:val="0079110E"/>
    <w:rsid w:val="00794347"/>
    <w:rsid w:val="00795882"/>
    <w:rsid w:val="007A1095"/>
    <w:rsid w:val="007A1226"/>
    <w:rsid w:val="007A3866"/>
    <w:rsid w:val="007A3D89"/>
    <w:rsid w:val="007A651F"/>
    <w:rsid w:val="007A718C"/>
    <w:rsid w:val="007A7CA0"/>
    <w:rsid w:val="007B0F9E"/>
    <w:rsid w:val="007B19F8"/>
    <w:rsid w:val="007B1C26"/>
    <w:rsid w:val="007B1DFE"/>
    <w:rsid w:val="007B2234"/>
    <w:rsid w:val="007B2E00"/>
    <w:rsid w:val="007B55D1"/>
    <w:rsid w:val="007B5927"/>
    <w:rsid w:val="007B5B51"/>
    <w:rsid w:val="007B6621"/>
    <w:rsid w:val="007B6896"/>
    <w:rsid w:val="007B68B9"/>
    <w:rsid w:val="007B7459"/>
    <w:rsid w:val="007C09F4"/>
    <w:rsid w:val="007C4E84"/>
    <w:rsid w:val="007C5ADC"/>
    <w:rsid w:val="007C66DF"/>
    <w:rsid w:val="007C6E67"/>
    <w:rsid w:val="007D0374"/>
    <w:rsid w:val="007D2E49"/>
    <w:rsid w:val="007D39A9"/>
    <w:rsid w:val="007D5E5C"/>
    <w:rsid w:val="007D71BC"/>
    <w:rsid w:val="007D76F0"/>
    <w:rsid w:val="007E2D48"/>
    <w:rsid w:val="007E314A"/>
    <w:rsid w:val="007E4C51"/>
    <w:rsid w:val="007E525B"/>
    <w:rsid w:val="007E5318"/>
    <w:rsid w:val="007E62F0"/>
    <w:rsid w:val="007E7810"/>
    <w:rsid w:val="007E7F57"/>
    <w:rsid w:val="007E7FD7"/>
    <w:rsid w:val="007F23CA"/>
    <w:rsid w:val="007F2837"/>
    <w:rsid w:val="007F388A"/>
    <w:rsid w:val="007F3ECF"/>
    <w:rsid w:val="007F5371"/>
    <w:rsid w:val="007F5A32"/>
    <w:rsid w:val="007F6BD7"/>
    <w:rsid w:val="007F6F23"/>
    <w:rsid w:val="007F792C"/>
    <w:rsid w:val="00800B3B"/>
    <w:rsid w:val="00802105"/>
    <w:rsid w:val="00802525"/>
    <w:rsid w:val="00803CAB"/>
    <w:rsid w:val="00805F72"/>
    <w:rsid w:val="0080699F"/>
    <w:rsid w:val="00806D35"/>
    <w:rsid w:val="0080703F"/>
    <w:rsid w:val="00807F0C"/>
    <w:rsid w:val="00810502"/>
    <w:rsid w:val="00811AAE"/>
    <w:rsid w:val="00812300"/>
    <w:rsid w:val="0081513C"/>
    <w:rsid w:val="008151CB"/>
    <w:rsid w:val="00815437"/>
    <w:rsid w:val="0081581A"/>
    <w:rsid w:val="00815E33"/>
    <w:rsid w:val="008165C4"/>
    <w:rsid w:val="0081696E"/>
    <w:rsid w:val="00817FFA"/>
    <w:rsid w:val="00820149"/>
    <w:rsid w:val="0082058A"/>
    <w:rsid w:val="00821AFE"/>
    <w:rsid w:val="0082303E"/>
    <w:rsid w:val="00823391"/>
    <w:rsid w:val="00823EF8"/>
    <w:rsid w:val="0082508E"/>
    <w:rsid w:val="008272BD"/>
    <w:rsid w:val="00827B19"/>
    <w:rsid w:val="00831669"/>
    <w:rsid w:val="00831758"/>
    <w:rsid w:val="00833890"/>
    <w:rsid w:val="00833F7F"/>
    <w:rsid w:val="0083574B"/>
    <w:rsid w:val="00836220"/>
    <w:rsid w:val="0083631D"/>
    <w:rsid w:val="0083679D"/>
    <w:rsid w:val="0083778A"/>
    <w:rsid w:val="008401F8"/>
    <w:rsid w:val="008405F0"/>
    <w:rsid w:val="0084137A"/>
    <w:rsid w:val="00841E91"/>
    <w:rsid w:val="00842818"/>
    <w:rsid w:val="008438CC"/>
    <w:rsid w:val="00843EF2"/>
    <w:rsid w:val="008453F3"/>
    <w:rsid w:val="00847524"/>
    <w:rsid w:val="00847AC1"/>
    <w:rsid w:val="00847D3C"/>
    <w:rsid w:val="008503D6"/>
    <w:rsid w:val="00853C3C"/>
    <w:rsid w:val="00855152"/>
    <w:rsid w:val="00855428"/>
    <w:rsid w:val="0085637B"/>
    <w:rsid w:val="00862310"/>
    <w:rsid w:val="008630F1"/>
    <w:rsid w:val="0086496D"/>
    <w:rsid w:val="00865A39"/>
    <w:rsid w:val="00866128"/>
    <w:rsid w:val="00867865"/>
    <w:rsid w:val="00870C06"/>
    <w:rsid w:val="008716DE"/>
    <w:rsid w:val="008720F4"/>
    <w:rsid w:val="00873673"/>
    <w:rsid w:val="00873D41"/>
    <w:rsid w:val="0087418F"/>
    <w:rsid w:val="0087510E"/>
    <w:rsid w:val="00876026"/>
    <w:rsid w:val="00876BAF"/>
    <w:rsid w:val="00877FC6"/>
    <w:rsid w:val="00880361"/>
    <w:rsid w:val="00880DF2"/>
    <w:rsid w:val="0088193A"/>
    <w:rsid w:val="00882C15"/>
    <w:rsid w:val="008848B1"/>
    <w:rsid w:val="00885A0E"/>
    <w:rsid w:val="008867F8"/>
    <w:rsid w:val="00890E61"/>
    <w:rsid w:val="00891E06"/>
    <w:rsid w:val="008926F7"/>
    <w:rsid w:val="00892A81"/>
    <w:rsid w:val="008936D7"/>
    <w:rsid w:val="0089425E"/>
    <w:rsid w:val="00895980"/>
    <w:rsid w:val="008959DB"/>
    <w:rsid w:val="00896E4D"/>
    <w:rsid w:val="00896F70"/>
    <w:rsid w:val="008975FD"/>
    <w:rsid w:val="00897720"/>
    <w:rsid w:val="00897CDB"/>
    <w:rsid w:val="008A0027"/>
    <w:rsid w:val="008A1A29"/>
    <w:rsid w:val="008A2F61"/>
    <w:rsid w:val="008A4576"/>
    <w:rsid w:val="008A5BD7"/>
    <w:rsid w:val="008B41E7"/>
    <w:rsid w:val="008B4C3E"/>
    <w:rsid w:val="008C1D74"/>
    <w:rsid w:val="008C3663"/>
    <w:rsid w:val="008C45A5"/>
    <w:rsid w:val="008C4C2C"/>
    <w:rsid w:val="008C7D72"/>
    <w:rsid w:val="008D1E5B"/>
    <w:rsid w:val="008D209E"/>
    <w:rsid w:val="008D4C0A"/>
    <w:rsid w:val="008D5896"/>
    <w:rsid w:val="008D7DE4"/>
    <w:rsid w:val="008E1261"/>
    <w:rsid w:val="008E14E4"/>
    <w:rsid w:val="008E38B8"/>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28A"/>
    <w:rsid w:val="0090256D"/>
    <w:rsid w:val="00903190"/>
    <w:rsid w:val="00904A2C"/>
    <w:rsid w:val="00905F8E"/>
    <w:rsid w:val="00907B71"/>
    <w:rsid w:val="00907E2D"/>
    <w:rsid w:val="0091004E"/>
    <w:rsid w:val="00911822"/>
    <w:rsid w:val="00913664"/>
    <w:rsid w:val="00915A01"/>
    <w:rsid w:val="00915F23"/>
    <w:rsid w:val="00917309"/>
    <w:rsid w:val="00917E23"/>
    <w:rsid w:val="00920014"/>
    <w:rsid w:val="00920E15"/>
    <w:rsid w:val="00921A08"/>
    <w:rsid w:val="00921D00"/>
    <w:rsid w:val="00922550"/>
    <w:rsid w:val="009238A6"/>
    <w:rsid w:val="0092455A"/>
    <w:rsid w:val="00925C80"/>
    <w:rsid w:val="00931F93"/>
    <w:rsid w:val="00932091"/>
    <w:rsid w:val="00932C20"/>
    <w:rsid w:val="00932E3B"/>
    <w:rsid w:val="009336EB"/>
    <w:rsid w:val="00936A6C"/>
    <w:rsid w:val="009402BA"/>
    <w:rsid w:val="009403B4"/>
    <w:rsid w:val="00940488"/>
    <w:rsid w:val="0094274D"/>
    <w:rsid w:val="00943240"/>
    <w:rsid w:val="00944D81"/>
    <w:rsid w:val="009456B2"/>
    <w:rsid w:val="00946F55"/>
    <w:rsid w:val="0094795B"/>
    <w:rsid w:val="009500EC"/>
    <w:rsid w:val="00950D89"/>
    <w:rsid w:val="00950EDA"/>
    <w:rsid w:val="009537DF"/>
    <w:rsid w:val="00953A92"/>
    <w:rsid w:val="009544AD"/>
    <w:rsid w:val="00955A76"/>
    <w:rsid w:val="00956EAC"/>
    <w:rsid w:val="00957308"/>
    <w:rsid w:val="00957797"/>
    <w:rsid w:val="00957DF2"/>
    <w:rsid w:val="00957E4F"/>
    <w:rsid w:val="00961FC5"/>
    <w:rsid w:val="00962B06"/>
    <w:rsid w:val="00963659"/>
    <w:rsid w:val="009655B0"/>
    <w:rsid w:val="009667C2"/>
    <w:rsid w:val="00967391"/>
    <w:rsid w:val="00970443"/>
    <w:rsid w:val="00972614"/>
    <w:rsid w:val="00973648"/>
    <w:rsid w:val="009739A7"/>
    <w:rsid w:val="00973F1D"/>
    <w:rsid w:val="00975569"/>
    <w:rsid w:val="0097557C"/>
    <w:rsid w:val="009775CF"/>
    <w:rsid w:val="00987CE7"/>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0E98"/>
    <w:rsid w:val="009E1A31"/>
    <w:rsid w:val="009E210A"/>
    <w:rsid w:val="009E4F57"/>
    <w:rsid w:val="009E503F"/>
    <w:rsid w:val="009E56E5"/>
    <w:rsid w:val="009E6CB7"/>
    <w:rsid w:val="009E7DAA"/>
    <w:rsid w:val="009F1B66"/>
    <w:rsid w:val="009F3AB3"/>
    <w:rsid w:val="009F55B2"/>
    <w:rsid w:val="00A01A75"/>
    <w:rsid w:val="00A025F9"/>
    <w:rsid w:val="00A0296A"/>
    <w:rsid w:val="00A02A12"/>
    <w:rsid w:val="00A0524C"/>
    <w:rsid w:val="00A05396"/>
    <w:rsid w:val="00A060B3"/>
    <w:rsid w:val="00A06529"/>
    <w:rsid w:val="00A1274B"/>
    <w:rsid w:val="00A134EA"/>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316"/>
    <w:rsid w:val="00A27E96"/>
    <w:rsid w:val="00A3033F"/>
    <w:rsid w:val="00A31527"/>
    <w:rsid w:val="00A32595"/>
    <w:rsid w:val="00A32DF1"/>
    <w:rsid w:val="00A37CE2"/>
    <w:rsid w:val="00A401E0"/>
    <w:rsid w:val="00A40741"/>
    <w:rsid w:val="00A4113A"/>
    <w:rsid w:val="00A42B64"/>
    <w:rsid w:val="00A43DF8"/>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28E"/>
    <w:rsid w:val="00A556B6"/>
    <w:rsid w:val="00A55EC8"/>
    <w:rsid w:val="00A561B1"/>
    <w:rsid w:val="00A5671F"/>
    <w:rsid w:val="00A5685E"/>
    <w:rsid w:val="00A56934"/>
    <w:rsid w:val="00A56E59"/>
    <w:rsid w:val="00A5707B"/>
    <w:rsid w:val="00A573C9"/>
    <w:rsid w:val="00A573CD"/>
    <w:rsid w:val="00A57540"/>
    <w:rsid w:val="00A6118F"/>
    <w:rsid w:val="00A6199D"/>
    <w:rsid w:val="00A6403D"/>
    <w:rsid w:val="00A64C9A"/>
    <w:rsid w:val="00A66F1D"/>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18"/>
    <w:rsid w:val="00A849B0"/>
    <w:rsid w:val="00A87849"/>
    <w:rsid w:val="00A9041C"/>
    <w:rsid w:val="00A91188"/>
    <w:rsid w:val="00A91FD3"/>
    <w:rsid w:val="00A9277C"/>
    <w:rsid w:val="00A95D6F"/>
    <w:rsid w:val="00A95E27"/>
    <w:rsid w:val="00A9622E"/>
    <w:rsid w:val="00A96E34"/>
    <w:rsid w:val="00A97646"/>
    <w:rsid w:val="00A9786A"/>
    <w:rsid w:val="00AA0265"/>
    <w:rsid w:val="00AA104E"/>
    <w:rsid w:val="00AA28A0"/>
    <w:rsid w:val="00AA33A6"/>
    <w:rsid w:val="00AA4366"/>
    <w:rsid w:val="00AA49C0"/>
    <w:rsid w:val="00AA632E"/>
    <w:rsid w:val="00AA7A26"/>
    <w:rsid w:val="00AA7E25"/>
    <w:rsid w:val="00AB0263"/>
    <w:rsid w:val="00AB297E"/>
    <w:rsid w:val="00AB2DDB"/>
    <w:rsid w:val="00AB2FA6"/>
    <w:rsid w:val="00AB3660"/>
    <w:rsid w:val="00AB491C"/>
    <w:rsid w:val="00AB49DE"/>
    <w:rsid w:val="00AB4B7D"/>
    <w:rsid w:val="00AB5E3B"/>
    <w:rsid w:val="00AB6CE2"/>
    <w:rsid w:val="00AC04F4"/>
    <w:rsid w:val="00AC0FEF"/>
    <w:rsid w:val="00AC18AC"/>
    <w:rsid w:val="00AC2247"/>
    <w:rsid w:val="00AC38E5"/>
    <w:rsid w:val="00AC6948"/>
    <w:rsid w:val="00AC6F15"/>
    <w:rsid w:val="00AC703E"/>
    <w:rsid w:val="00AC7266"/>
    <w:rsid w:val="00AC7D23"/>
    <w:rsid w:val="00AD009F"/>
    <w:rsid w:val="00AD0545"/>
    <w:rsid w:val="00AD1CA2"/>
    <w:rsid w:val="00AD255F"/>
    <w:rsid w:val="00AD3101"/>
    <w:rsid w:val="00AD431F"/>
    <w:rsid w:val="00AD6B5A"/>
    <w:rsid w:val="00AD73EA"/>
    <w:rsid w:val="00AD77C9"/>
    <w:rsid w:val="00AE0778"/>
    <w:rsid w:val="00AE0EA7"/>
    <w:rsid w:val="00AE275F"/>
    <w:rsid w:val="00AE50C5"/>
    <w:rsid w:val="00AE6B50"/>
    <w:rsid w:val="00AE70DE"/>
    <w:rsid w:val="00AE7791"/>
    <w:rsid w:val="00AE7FB9"/>
    <w:rsid w:val="00AF0BDE"/>
    <w:rsid w:val="00AF0EF3"/>
    <w:rsid w:val="00AF1A29"/>
    <w:rsid w:val="00AF2819"/>
    <w:rsid w:val="00AF4322"/>
    <w:rsid w:val="00AF6E10"/>
    <w:rsid w:val="00AF7B70"/>
    <w:rsid w:val="00B00025"/>
    <w:rsid w:val="00B02498"/>
    <w:rsid w:val="00B02918"/>
    <w:rsid w:val="00B032FB"/>
    <w:rsid w:val="00B04D67"/>
    <w:rsid w:val="00B05693"/>
    <w:rsid w:val="00B07012"/>
    <w:rsid w:val="00B10714"/>
    <w:rsid w:val="00B1332E"/>
    <w:rsid w:val="00B14DF5"/>
    <w:rsid w:val="00B153CA"/>
    <w:rsid w:val="00B15438"/>
    <w:rsid w:val="00B16443"/>
    <w:rsid w:val="00B20774"/>
    <w:rsid w:val="00B20AE2"/>
    <w:rsid w:val="00B226C5"/>
    <w:rsid w:val="00B2279D"/>
    <w:rsid w:val="00B24417"/>
    <w:rsid w:val="00B244D3"/>
    <w:rsid w:val="00B26BD1"/>
    <w:rsid w:val="00B26FFA"/>
    <w:rsid w:val="00B27E57"/>
    <w:rsid w:val="00B30207"/>
    <w:rsid w:val="00B30953"/>
    <w:rsid w:val="00B30B01"/>
    <w:rsid w:val="00B34ABE"/>
    <w:rsid w:val="00B34B69"/>
    <w:rsid w:val="00B34E97"/>
    <w:rsid w:val="00B37282"/>
    <w:rsid w:val="00B402E1"/>
    <w:rsid w:val="00B419DF"/>
    <w:rsid w:val="00B41AB1"/>
    <w:rsid w:val="00B423D0"/>
    <w:rsid w:val="00B42692"/>
    <w:rsid w:val="00B43ED7"/>
    <w:rsid w:val="00B4474F"/>
    <w:rsid w:val="00B4544F"/>
    <w:rsid w:val="00B46D15"/>
    <w:rsid w:val="00B5074B"/>
    <w:rsid w:val="00B515CA"/>
    <w:rsid w:val="00B51F38"/>
    <w:rsid w:val="00B52858"/>
    <w:rsid w:val="00B53613"/>
    <w:rsid w:val="00B5367B"/>
    <w:rsid w:val="00B53EF1"/>
    <w:rsid w:val="00B556A6"/>
    <w:rsid w:val="00B566A4"/>
    <w:rsid w:val="00B56E01"/>
    <w:rsid w:val="00B60BF5"/>
    <w:rsid w:val="00B616C6"/>
    <w:rsid w:val="00B627BB"/>
    <w:rsid w:val="00B65D42"/>
    <w:rsid w:val="00B671BF"/>
    <w:rsid w:val="00B67586"/>
    <w:rsid w:val="00B71728"/>
    <w:rsid w:val="00B720FB"/>
    <w:rsid w:val="00B7272E"/>
    <w:rsid w:val="00B74337"/>
    <w:rsid w:val="00B7478F"/>
    <w:rsid w:val="00B75319"/>
    <w:rsid w:val="00B75B36"/>
    <w:rsid w:val="00B764E7"/>
    <w:rsid w:val="00B771B5"/>
    <w:rsid w:val="00B80254"/>
    <w:rsid w:val="00B8044F"/>
    <w:rsid w:val="00B80762"/>
    <w:rsid w:val="00B8476E"/>
    <w:rsid w:val="00B866FE"/>
    <w:rsid w:val="00B87D27"/>
    <w:rsid w:val="00B91810"/>
    <w:rsid w:val="00B91CA7"/>
    <w:rsid w:val="00B92483"/>
    <w:rsid w:val="00B93F61"/>
    <w:rsid w:val="00B94CF8"/>
    <w:rsid w:val="00B95276"/>
    <w:rsid w:val="00B95543"/>
    <w:rsid w:val="00B95A28"/>
    <w:rsid w:val="00B95DC6"/>
    <w:rsid w:val="00BA02E8"/>
    <w:rsid w:val="00BA089D"/>
    <w:rsid w:val="00BA12ED"/>
    <w:rsid w:val="00BA1956"/>
    <w:rsid w:val="00BA1A69"/>
    <w:rsid w:val="00BA1DF9"/>
    <w:rsid w:val="00BA212F"/>
    <w:rsid w:val="00BA358E"/>
    <w:rsid w:val="00BA4576"/>
    <w:rsid w:val="00BA4752"/>
    <w:rsid w:val="00BA4850"/>
    <w:rsid w:val="00BA7874"/>
    <w:rsid w:val="00BB18E8"/>
    <w:rsid w:val="00BB19BC"/>
    <w:rsid w:val="00BB21C6"/>
    <w:rsid w:val="00BB3FBD"/>
    <w:rsid w:val="00BB4F97"/>
    <w:rsid w:val="00BB7D07"/>
    <w:rsid w:val="00BB7DA7"/>
    <w:rsid w:val="00BB7E75"/>
    <w:rsid w:val="00BC0BFE"/>
    <w:rsid w:val="00BC1756"/>
    <w:rsid w:val="00BC31C0"/>
    <w:rsid w:val="00BC39E3"/>
    <w:rsid w:val="00BC3A33"/>
    <w:rsid w:val="00BC4897"/>
    <w:rsid w:val="00BC5164"/>
    <w:rsid w:val="00BC5AAF"/>
    <w:rsid w:val="00BC6463"/>
    <w:rsid w:val="00BC6DB3"/>
    <w:rsid w:val="00BC7C60"/>
    <w:rsid w:val="00BC7F58"/>
    <w:rsid w:val="00BD3163"/>
    <w:rsid w:val="00BD4776"/>
    <w:rsid w:val="00BD51DC"/>
    <w:rsid w:val="00BD57E1"/>
    <w:rsid w:val="00BD68DA"/>
    <w:rsid w:val="00BD6B47"/>
    <w:rsid w:val="00BD7526"/>
    <w:rsid w:val="00BE0B79"/>
    <w:rsid w:val="00BE38FF"/>
    <w:rsid w:val="00BE4410"/>
    <w:rsid w:val="00BE46E3"/>
    <w:rsid w:val="00BE5131"/>
    <w:rsid w:val="00BE6FEE"/>
    <w:rsid w:val="00BF03D5"/>
    <w:rsid w:val="00BF0D30"/>
    <w:rsid w:val="00BF0F23"/>
    <w:rsid w:val="00BF1114"/>
    <w:rsid w:val="00BF3A5F"/>
    <w:rsid w:val="00BF3D94"/>
    <w:rsid w:val="00BF4A05"/>
    <w:rsid w:val="00BF7CDB"/>
    <w:rsid w:val="00C0089E"/>
    <w:rsid w:val="00C02E4B"/>
    <w:rsid w:val="00C038D4"/>
    <w:rsid w:val="00C03AF8"/>
    <w:rsid w:val="00C04200"/>
    <w:rsid w:val="00C05E82"/>
    <w:rsid w:val="00C06CEC"/>
    <w:rsid w:val="00C0748F"/>
    <w:rsid w:val="00C10070"/>
    <w:rsid w:val="00C103F8"/>
    <w:rsid w:val="00C10438"/>
    <w:rsid w:val="00C11B3F"/>
    <w:rsid w:val="00C1246F"/>
    <w:rsid w:val="00C133F6"/>
    <w:rsid w:val="00C1360D"/>
    <w:rsid w:val="00C13A7A"/>
    <w:rsid w:val="00C13F2F"/>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3991"/>
    <w:rsid w:val="00C3477A"/>
    <w:rsid w:val="00C353C6"/>
    <w:rsid w:val="00C35C8D"/>
    <w:rsid w:val="00C3737F"/>
    <w:rsid w:val="00C37DF5"/>
    <w:rsid w:val="00C4110F"/>
    <w:rsid w:val="00C41C71"/>
    <w:rsid w:val="00C439D1"/>
    <w:rsid w:val="00C443F2"/>
    <w:rsid w:val="00C473E5"/>
    <w:rsid w:val="00C50BB0"/>
    <w:rsid w:val="00C51A56"/>
    <w:rsid w:val="00C56065"/>
    <w:rsid w:val="00C61511"/>
    <w:rsid w:val="00C63519"/>
    <w:rsid w:val="00C70185"/>
    <w:rsid w:val="00C708F1"/>
    <w:rsid w:val="00C709D6"/>
    <w:rsid w:val="00C722B8"/>
    <w:rsid w:val="00C72F36"/>
    <w:rsid w:val="00C74C92"/>
    <w:rsid w:val="00C757CF"/>
    <w:rsid w:val="00C76875"/>
    <w:rsid w:val="00C81E47"/>
    <w:rsid w:val="00C823E4"/>
    <w:rsid w:val="00C82F1A"/>
    <w:rsid w:val="00C85976"/>
    <w:rsid w:val="00C863E6"/>
    <w:rsid w:val="00C86AB0"/>
    <w:rsid w:val="00C86C2E"/>
    <w:rsid w:val="00C8727B"/>
    <w:rsid w:val="00C90BCC"/>
    <w:rsid w:val="00C9109E"/>
    <w:rsid w:val="00C919CE"/>
    <w:rsid w:val="00C92C54"/>
    <w:rsid w:val="00C93D99"/>
    <w:rsid w:val="00C9554B"/>
    <w:rsid w:val="00C959C5"/>
    <w:rsid w:val="00C959D2"/>
    <w:rsid w:val="00C960A0"/>
    <w:rsid w:val="00C96DAC"/>
    <w:rsid w:val="00C977D0"/>
    <w:rsid w:val="00C97DB2"/>
    <w:rsid w:val="00C97DCC"/>
    <w:rsid w:val="00CA0B05"/>
    <w:rsid w:val="00CA1C27"/>
    <w:rsid w:val="00CA2280"/>
    <w:rsid w:val="00CA2439"/>
    <w:rsid w:val="00CA2B4B"/>
    <w:rsid w:val="00CA3CE1"/>
    <w:rsid w:val="00CA4808"/>
    <w:rsid w:val="00CA62A2"/>
    <w:rsid w:val="00CA7D07"/>
    <w:rsid w:val="00CB0959"/>
    <w:rsid w:val="00CB1F8F"/>
    <w:rsid w:val="00CB27C4"/>
    <w:rsid w:val="00CB28E0"/>
    <w:rsid w:val="00CB56BF"/>
    <w:rsid w:val="00CB5CC0"/>
    <w:rsid w:val="00CB632E"/>
    <w:rsid w:val="00CB7941"/>
    <w:rsid w:val="00CC1A46"/>
    <w:rsid w:val="00CC284B"/>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E91"/>
    <w:rsid w:val="00CD5E80"/>
    <w:rsid w:val="00CD605A"/>
    <w:rsid w:val="00CD675A"/>
    <w:rsid w:val="00CE0303"/>
    <w:rsid w:val="00CE04B6"/>
    <w:rsid w:val="00CE1F13"/>
    <w:rsid w:val="00CE2B08"/>
    <w:rsid w:val="00CE4302"/>
    <w:rsid w:val="00CE4E7D"/>
    <w:rsid w:val="00CE7F81"/>
    <w:rsid w:val="00CF3272"/>
    <w:rsid w:val="00CF4EF5"/>
    <w:rsid w:val="00CF5D47"/>
    <w:rsid w:val="00CF6CC4"/>
    <w:rsid w:val="00CF7415"/>
    <w:rsid w:val="00CF78F9"/>
    <w:rsid w:val="00CF7D22"/>
    <w:rsid w:val="00CF7DB8"/>
    <w:rsid w:val="00D00271"/>
    <w:rsid w:val="00D004C2"/>
    <w:rsid w:val="00D00CAC"/>
    <w:rsid w:val="00D03346"/>
    <w:rsid w:val="00D041D2"/>
    <w:rsid w:val="00D0483A"/>
    <w:rsid w:val="00D0606B"/>
    <w:rsid w:val="00D0660A"/>
    <w:rsid w:val="00D07164"/>
    <w:rsid w:val="00D0748A"/>
    <w:rsid w:val="00D12096"/>
    <w:rsid w:val="00D12FBF"/>
    <w:rsid w:val="00D132B2"/>
    <w:rsid w:val="00D16F2B"/>
    <w:rsid w:val="00D202DF"/>
    <w:rsid w:val="00D20E97"/>
    <w:rsid w:val="00D20FF5"/>
    <w:rsid w:val="00D235B5"/>
    <w:rsid w:val="00D236F0"/>
    <w:rsid w:val="00D25AA9"/>
    <w:rsid w:val="00D26301"/>
    <w:rsid w:val="00D27790"/>
    <w:rsid w:val="00D30950"/>
    <w:rsid w:val="00D30DB7"/>
    <w:rsid w:val="00D31AF6"/>
    <w:rsid w:val="00D333BF"/>
    <w:rsid w:val="00D33906"/>
    <w:rsid w:val="00D33C70"/>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DE1"/>
    <w:rsid w:val="00D60E7C"/>
    <w:rsid w:val="00D62714"/>
    <w:rsid w:val="00D638EC"/>
    <w:rsid w:val="00D6739E"/>
    <w:rsid w:val="00D6759E"/>
    <w:rsid w:val="00D67A8C"/>
    <w:rsid w:val="00D70185"/>
    <w:rsid w:val="00D70214"/>
    <w:rsid w:val="00D7027D"/>
    <w:rsid w:val="00D710EF"/>
    <w:rsid w:val="00D717DA"/>
    <w:rsid w:val="00D71989"/>
    <w:rsid w:val="00D73F21"/>
    <w:rsid w:val="00D75153"/>
    <w:rsid w:val="00D75CD3"/>
    <w:rsid w:val="00D773F9"/>
    <w:rsid w:val="00D77DD7"/>
    <w:rsid w:val="00D811C8"/>
    <w:rsid w:val="00D813AB"/>
    <w:rsid w:val="00D8141E"/>
    <w:rsid w:val="00D82BCA"/>
    <w:rsid w:val="00D83420"/>
    <w:rsid w:val="00D83DD0"/>
    <w:rsid w:val="00D84A75"/>
    <w:rsid w:val="00D85532"/>
    <w:rsid w:val="00D85E2D"/>
    <w:rsid w:val="00D90654"/>
    <w:rsid w:val="00D917BE"/>
    <w:rsid w:val="00D9256F"/>
    <w:rsid w:val="00D92FB0"/>
    <w:rsid w:val="00D93CBA"/>
    <w:rsid w:val="00D948A6"/>
    <w:rsid w:val="00D953C5"/>
    <w:rsid w:val="00D96BFD"/>
    <w:rsid w:val="00D96C23"/>
    <w:rsid w:val="00DA1B75"/>
    <w:rsid w:val="00DA1CC3"/>
    <w:rsid w:val="00DA4418"/>
    <w:rsid w:val="00DA5476"/>
    <w:rsid w:val="00DA5D0C"/>
    <w:rsid w:val="00DA5FB9"/>
    <w:rsid w:val="00DA6E30"/>
    <w:rsid w:val="00DA6E84"/>
    <w:rsid w:val="00DB0179"/>
    <w:rsid w:val="00DB0283"/>
    <w:rsid w:val="00DB04EF"/>
    <w:rsid w:val="00DB1A2C"/>
    <w:rsid w:val="00DB438E"/>
    <w:rsid w:val="00DB49D8"/>
    <w:rsid w:val="00DB4F1C"/>
    <w:rsid w:val="00DB6950"/>
    <w:rsid w:val="00DB7DDA"/>
    <w:rsid w:val="00DC06AF"/>
    <w:rsid w:val="00DC15F6"/>
    <w:rsid w:val="00DC21D2"/>
    <w:rsid w:val="00DC2EAF"/>
    <w:rsid w:val="00DC4728"/>
    <w:rsid w:val="00DC47F5"/>
    <w:rsid w:val="00DC7CBD"/>
    <w:rsid w:val="00DD2E98"/>
    <w:rsid w:val="00DD5B91"/>
    <w:rsid w:val="00DD64FB"/>
    <w:rsid w:val="00DD6561"/>
    <w:rsid w:val="00DD7AD1"/>
    <w:rsid w:val="00DE19DF"/>
    <w:rsid w:val="00DE20C8"/>
    <w:rsid w:val="00DE21C7"/>
    <w:rsid w:val="00DE2E30"/>
    <w:rsid w:val="00DE38A0"/>
    <w:rsid w:val="00DE71A4"/>
    <w:rsid w:val="00DF307C"/>
    <w:rsid w:val="00DF347E"/>
    <w:rsid w:val="00DF4BE4"/>
    <w:rsid w:val="00DF4F36"/>
    <w:rsid w:val="00DF5305"/>
    <w:rsid w:val="00DF5F55"/>
    <w:rsid w:val="00DF5FEB"/>
    <w:rsid w:val="00DF67AD"/>
    <w:rsid w:val="00DF6CF9"/>
    <w:rsid w:val="00E004BF"/>
    <w:rsid w:val="00E02338"/>
    <w:rsid w:val="00E029B8"/>
    <w:rsid w:val="00E0302B"/>
    <w:rsid w:val="00E03FC0"/>
    <w:rsid w:val="00E0453A"/>
    <w:rsid w:val="00E04A9D"/>
    <w:rsid w:val="00E05815"/>
    <w:rsid w:val="00E06BEB"/>
    <w:rsid w:val="00E07160"/>
    <w:rsid w:val="00E116DE"/>
    <w:rsid w:val="00E12079"/>
    <w:rsid w:val="00E1244B"/>
    <w:rsid w:val="00E125A6"/>
    <w:rsid w:val="00E1271A"/>
    <w:rsid w:val="00E17B0C"/>
    <w:rsid w:val="00E20BB2"/>
    <w:rsid w:val="00E22B4B"/>
    <w:rsid w:val="00E231DA"/>
    <w:rsid w:val="00E246B5"/>
    <w:rsid w:val="00E25D5E"/>
    <w:rsid w:val="00E26DA0"/>
    <w:rsid w:val="00E27FE7"/>
    <w:rsid w:val="00E30793"/>
    <w:rsid w:val="00E3079E"/>
    <w:rsid w:val="00E31491"/>
    <w:rsid w:val="00E31CE6"/>
    <w:rsid w:val="00E34407"/>
    <w:rsid w:val="00E344AF"/>
    <w:rsid w:val="00E351B3"/>
    <w:rsid w:val="00E352C4"/>
    <w:rsid w:val="00E35969"/>
    <w:rsid w:val="00E35BF9"/>
    <w:rsid w:val="00E35E26"/>
    <w:rsid w:val="00E36319"/>
    <w:rsid w:val="00E3733F"/>
    <w:rsid w:val="00E40DD6"/>
    <w:rsid w:val="00E4206A"/>
    <w:rsid w:val="00E42555"/>
    <w:rsid w:val="00E44178"/>
    <w:rsid w:val="00E441FC"/>
    <w:rsid w:val="00E44A39"/>
    <w:rsid w:val="00E44D44"/>
    <w:rsid w:val="00E46509"/>
    <w:rsid w:val="00E507BA"/>
    <w:rsid w:val="00E51449"/>
    <w:rsid w:val="00E52531"/>
    <w:rsid w:val="00E537BE"/>
    <w:rsid w:val="00E539BB"/>
    <w:rsid w:val="00E53BCC"/>
    <w:rsid w:val="00E54E78"/>
    <w:rsid w:val="00E5784C"/>
    <w:rsid w:val="00E57AAD"/>
    <w:rsid w:val="00E60437"/>
    <w:rsid w:val="00E60C90"/>
    <w:rsid w:val="00E6198A"/>
    <w:rsid w:val="00E620BD"/>
    <w:rsid w:val="00E63890"/>
    <w:rsid w:val="00E67649"/>
    <w:rsid w:val="00E71C03"/>
    <w:rsid w:val="00E7263A"/>
    <w:rsid w:val="00E73BEB"/>
    <w:rsid w:val="00E7407B"/>
    <w:rsid w:val="00E744DE"/>
    <w:rsid w:val="00E74557"/>
    <w:rsid w:val="00E76794"/>
    <w:rsid w:val="00E76CE7"/>
    <w:rsid w:val="00E778F2"/>
    <w:rsid w:val="00E810B2"/>
    <w:rsid w:val="00E814A9"/>
    <w:rsid w:val="00E81958"/>
    <w:rsid w:val="00E819F2"/>
    <w:rsid w:val="00E82AC8"/>
    <w:rsid w:val="00E903C1"/>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4355"/>
    <w:rsid w:val="00EA6EDA"/>
    <w:rsid w:val="00EA7869"/>
    <w:rsid w:val="00EB211F"/>
    <w:rsid w:val="00EB57A4"/>
    <w:rsid w:val="00EB5A0A"/>
    <w:rsid w:val="00EB6118"/>
    <w:rsid w:val="00EB71B2"/>
    <w:rsid w:val="00EC0631"/>
    <w:rsid w:val="00EC1699"/>
    <w:rsid w:val="00EC18A9"/>
    <w:rsid w:val="00EC3EB0"/>
    <w:rsid w:val="00EC45A2"/>
    <w:rsid w:val="00EC46A8"/>
    <w:rsid w:val="00EC56BE"/>
    <w:rsid w:val="00EC6DF8"/>
    <w:rsid w:val="00EC6F9C"/>
    <w:rsid w:val="00EC7B2B"/>
    <w:rsid w:val="00EC7CE3"/>
    <w:rsid w:val="00ED0CC7"/>
    <w:rsid w:val="00ED204A"/>
    <w:rsid w:val="00ED263C"/>
    <w:rsid w:val="00ED5470"/>
    <w:rsid w:val="00ED5733"/>
    <w:rsid w:val="00EE17C8"/>
    <w:rsid w:val="00EE247E"/>
    <w:rsid w:val="00EE433B"/>
    <w:rsid w:val="00EE524F"/>
    <w:rsid w:val="00EE62E7"/>
    <w:rsid w:val="00EE6746"/>
    <w:rsid w:val="00EE6B74"/>
    <w:rsid w:val="00EE7168"/>
    <w:rsid w:val="00EE7382"/>
    <w:rsid w:val="00EF05A9"/>
    <w:rsid w:val="00EF0FA5"/>
    <w:rsid w:val="00EF1256"/>
    <w:rsid w:val="00EF16E4"/>
    <w:rsid w:val="00EF3D23"/>
    <w:rsid w:val="00EF4BE1"/>
    <w:rsid w:val="00EF54AF"/>
    <w:rsid w:val="00EF7458"/>
    <w:rsid w:val="00EF76C2"/>
    <w:rsid w:val="00F0290A"/>
    <w:rsid w:val="00F03227"/>
    <w:rsid w:val="00F10E78"/>
    <w:rsid w:val="00F1222E"/>
    <w:rsid w:val="00F1322F"/>
    <w:rsid w:val="00F1473E"/>
    <w:rsid w:val="00F14E58"/>
    <w:rsid w:val="00F20017"/>
    <w:rsid w:val="00F2136F"/>
    <w:rsid w:val="00F244D2"/>
    <w:rsid w:val="00F24588"/>
    <w:rsid w:val="00F26199"/>
    <w:rsid w:val="00F26A89"/>
    <w:rsid w:val="00F308F3"/>
    <w:rsid w:val="00F30AD8"/>
    <w:rsid w:val="00F31218"/>
    <w:rsid w:val="00F31573"/>
    <w:rsid w:val="00F32C64"/>
    <w:rsid w:val="00F33BE5"/>
    <w:rsid w:val="00F342A5"/>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B4B"/>
    <w:rsid w:val="00F50DC8"/>
    <w:rsid w:val="00F50EC8"/>
    <w:rsid w:val="00F55601"/>
    <w:rsid w:val="00F561DE"/>
    <w:rsid w:val="00F61E52"/>
    <w:rsid w:val="00F638EA"/>
    <w:rsid w:val="00F656D3"/>
    <w:rsid w:val="00F65D32"/>
    <w:rsid w:val="00F6630F"/>
    <w:rsid w:val="00F67255"/>
    <w:rsid w:val="00F716FA"/>
    <w:rsid w:val="00F7233C"/>
    <w:rsid w:val="00F7334E"/>
    <w:rsid w:val="00F73F66"/>
    <w:rsid w:val="00F76F61"/>
    <w:rsid w:val="00F77CF2"/>
    <w:rsid w:val="00F815CB"/>
    <w:rsid w:val="00F81696"/>
    <w:rsid w:val="00F8341E"/>
    <w:rsid w:val="00F865CB"/>
    <w:rsid w:val="00F938EE"/>
    <w:rsid w:val="00F93C29"/>
    <w:rsid w:val="00F93EFA"/>
    <w:rsid w:val="00F9488D"/>
    <w:rsid w:val="00F949A7"/>
    <w:rsid w:val="00F967AD"/>
    <w:rsid w:val="00FA03DF"/>
    <w:rsid w:val="00FA0C4E"/>
    <w:rsid w:val="00FA39B8"/>
    <w:rsid w:val="00FA40E6"/>
    <w:rsid w:val="00FA4156"/>
    <w:rsid w:val="00FA5168"/>
    <w:rsid w:val="00FA7C08"/>
    <w:rsid w:val="00FB0D89"/>
    <w:rsid w:val="00FB1367"/>
    <w:rsid w:val="00FB1B12"/>
    <w:rsid w:val="00FB21E2"/>
    <w:rsid w:val="00FB2942"/>
    <w:rsid w:val="00FB45AA"/>
    <w:rsid w:val="00FB6833"/>
    <w:rsid w:val="00FB7011"/>
    <w:rsid w:val="00FB7524"/>
    <w:rsid w:val="00FB7CFB"/>
    <w:rsid w:val="00FC0AFB"/>
    <w:rsid w:val="00FC0EE7"/>
    <w:rsid w:val="00FC455D"/>
    <w:rsid w:val="00FC4BD4"/>
    <w:rsid w:val="00FC7896"/>
    <w:rsid w:val="00FD4371"/>
    <w:rsid w:val="00FE113A"/>
    <w:rsid w:val="00FE2BB4"/>
    <w:rsid w:val="00FE4A5F"/>
    <w:rsid w:val="00FE4B9C"/>
    <w:rsid w:val="00FE55C0"/>
    <w:rsid w:val="00FE5619"/>
    <w:rsid w:val="00FF0A5D"/>
    <w:rsid w:val="00FF27AD"/>
    <w:rsid w:val="00FF3A81"/>
    <w:rsid w:val="00FF7779"/>
    <w:rsid w:val="00FF7E5B"/>
    <w:rsid w:val="01ADDBA1"/>
    <w:rsid w:val="06C860D0"/>
    <w:rsid w:val="08A50184"/>
    <w:rsid w:val="0A4719A1"/>
    <w:rsid w:val="0F48EB33"/>
    <w:rsid w:val="0F761E15"/>
    <w:rsid w:val="12C2CC47"/>
    <w:rsid w:val="133BB626"/>
    <w:rsid w:val="16502DCB"/>
    <w:rsid w:val="17548B50"/>
    <w:rsid w:val="1A09A9E2"/>
    <w:rsid w:val="1BEA2CBB"/>
    <w:rsid w:val="1C52258E"/>
    <w:rsid w:val="1EA37C62"/>
    <w:rsid w:val="2079A687"/>
    <w:rsid w:val="24CEE6F0"/>
    <w:rsid w:val="258576EB"/>
    <w:rsid w:val="2A2E902C"/>
    <w:rsid w:val="2A599FEC"/>
    <w:rsid w:val="2EF2D9C8"/>
    <w:rsid w:val="31BD4BA0"/>
    <w:rsid w:val="32111A67"/>
    <w:rsid w:val="34EDA21C"/>
    <w:rsid w:val="36C68B6C"/>
    <w:rsid w:val="3AA605C1"/>
    <w:rsid w:val="3AE300EB"/>
    <w:rsid w:val="3B001844"/>
    <w:rsid w:val="3B766CDD"/>
    <w:rsid w:val="3BAA4781"/>
    <w:rsid w:val="3FF4BD37"/>
    <w:rsid w:val="40F1A17C"/>
    <w:rsid w:val="41CD9D5A"/>
    <w:rsid w:val="435E804C"/>
    <w:rsid w:val="45BE0323"/>
    <w:rsid w:val="4A85B066"/>
    <w:rsid w:val="4EC99B7A"/>
    <w:rsid w:val="50431115"/>
    <w:rsid w:val="53B3798C"/>
    <w:rsid w:val="53EB1CCF"/>
    <w:rsid w:val="546223F4"/>
    <w:rsid w:val="5586710B"/>
    <w:rsid w:val="5655970B"/>
    <w:rsid w:val="56646AE3"/>
    <w:rsid w:val="5B85E4FE"/>
    <w:rsid w:val="5DA8BDE3"/>
    <w:rsid w:val="60981146"/>
    <w:rsid w:val="6389BB91"/>
    <w:rsid w:val="6417BDBA"/>
    <w:rsid w:val="64393B36"/>
    <w:rsid w:val="68CFB604"/>
    <w:rsid w:val="6A3361F8"/>
    <w:rsid w:val="6B908146"/>
    <w:rsid w:val="6C7C04DE"/>
    <w:rsid w:val="6C9BFFA9"/>
    <w:rsid w:val="72A66C1A"/>
    <w:rsid w:val="75E332F9"/>
    <w:rsid w:val="76BFE59B"/>
    <w:rsid w:val="7867C990"/>
    <w:rsid w:val="79049649"/>
    <w:rsid w:val="7D90CB6E"/>
    <w:rsid w:val="7DE8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FF96062B-93A1-4B45-8884-EFAFDDD5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705"/>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uiPriority w:val="99"/>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customStyle="1" w:styleId="UnresolvedMention1">
    <w:name w:val="Unresolved Mention1"/>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customStyle="1" w:styleId="Mention1">
    <w:name w:val="Mention1"/>
    <w:basedOn w:val="DefaultParagraphFont"/>
    <w:uiPriority w:val="99"/>
    <w:unhideWhenUsed/>
    <w:rsid w:val="007E5318"/>
    <w:rPr>
      <w:color w:val="2B579A"/>
      <w:shd w:val="clear" w:color="auto" w:fill="E1DFDD"/>
    </w:rPr>
  </w:style>
  <w:style w:type="paragraph" w:customStyle="1" w:styleId="Default">
    <w:name w:val="Default"/>
    <w:rsid w:val="00EE247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8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4825">
      <w:bodyDiv w:val="1"/>
      <w:marLeft w:val="0"/>
      <w:marRight w:val="0"/>
      <w:marTop w:val="0"/>
      <w:marBottom w:val="0"/>
      <w:divBdr>
        <w:top w:val="none" w:sz="0" w:space="0" w:color="auto"/>
        <w:left w:val="none" w:sz="0" w:space="0" w:color="auto"/>
        <w:bottom w:val="none" w:sz="0" w:space="0" w:color="auto"/>
        <w:right w:val="none" w:sz="0" w:space="0" w:color="auto"/>
      </w:divBdr>
      <w:divsChild>
        <w:div w:id="1811285214">
          <w:marLeft w:val="0"/>
          <w:marRight w:val="0"/>
          <w:marTop w:val="0"/>
          <w:marBottom w:val="0"/>
          <w:divBdr>
            <w:top w:val="none" w:sz="0" w:space="0" w:color="auto"/>
            <w:left w:val="none" w:sz="0" w:space="0" w:color="auto"/>
            <w:bottom w:val="none" w:sz="0" w:space="0" w:color="auto"/>
            <w:right w:val="none" w:sz="0" w:space="0" w:color="auto"/>
          </w:divBdr>
        </w:div>
        <w:div w:id="942031479">
          <w:marLeft w:val="0"/>
          <w:marRight w:val="0"/>
          <w:marTop w:val="0"/>
          <w:marBottom w:val="0"/>
          <w:divBdr>
            <w:top w:val="none" w:sz="0" w:space="0" w:color="auto"/>
            <w:left w:val="none" w:sz="0" w:space="0" w:color="auto"/>
            <w:bottom w:val="none" w:sz="0" w:space="0" w:color="auto"/>
            <w:right w:val="none" w:sz="0" w:space="0" w:color="auto"/>
          </w:divBdr>
        </w:div>
        <w:div w:id="1518882517">
          <w:marLeft w:val="0"/>
          <w:marRight w:val="0"/>
          <w:marTop w:val="0"/>
          <w:marBottom w:val="0"/>
          <w:divBdr>
            <w:top w:val="none" w:sz="0" w:space="0" w:color="auto"/>
            <w:left w:val="none" w:sz="0" w:space="0" w:color="auto"/>
            <w:bottom w:val="none" w:sz="0" w:space="0" w:color="auto"/>
            <w:right w:val="none" w:sz="0" w:space="0" w:color="auto"/>
          </w:divBdr>
        </w:div>
        <w:div w:id="1801729359">
          <w:marLeft w:val="0"/>
          <w:marRight w:val="0"/>
          <w:marTop w:val="0"/>
          <w:marBottom w:val="0"/>
          <w:divBdr>
            <w:top w:val="none" w:sz="0" w:space="0" w:color="auto"/>
            <w:left w:val="none" w:sz="0" w:space="0" w:color="auto"/>
            <w:bottom w:val="none" w:sz="0" w:space="0" w:color="auto"/>
            <w:right w:val="none" w:sz="0" w:space="0" w:color="auto"/>
          </w:divBdr>
        </w:div>
        <w:div w:id="590509993">
          <w:marLeft w:val="0"/>
          <w:marRight w:val="0"/>
          <w:marTop w:val="0"/>
          <w:marBottom w:val="0"/>
          <w:divBdr>
            <w:top w:val="none" w:sz="0" w:space="0" w:color="auto"/>
            <w:left w:val="none" w:sz="0" w:space="0" w:color="auto"/>
            <w:bottom w:val="none" w:sz="0" w:space="0" w:color="auto"/>
            <w:right w:val="none" w:sz="0" w:space="0" w:color="auto"/>
          </w:divBdr>
        </w:div>
        <w:div w:id="1178927194">
          <w:marLeft w:val="0"/>
          <w:marRight w:val="0"/>
          <w:marTop w:val="0"/>
          <w:marBottom w:val="0"/>
          <w:divBdr>
            <w:top w:val="none" w:sz="0" w:space="0" w:color="auto"/>
            <w:left w:val="none" w:sz="0" w:space="0" w:color="auto"/>
            <w:bottom w:val="none" w:sz="0" w:space="0" w:color="auto"/>
            <w:right w:val="none" w:sz="0" w:space="0" w:color="auto"/>
          </w:divBdr>
        </w:div>
        <w:div w:id="265500784">
          <w:marLeft w:val="0"/>
          <w:marRight w:val="0"/>
          <w:marTop w:val="0"/>
          <w:marBottom w:val="0"/>
          <w:divBdr>
            <w:top w:val="none" w:sz="0" w:space="0" w:color="auto"/>
            <w:left w:val="none" w:sz="0" w:space="0" w:color="auto"/>
            <w:bottom w:val="none" w:sz="0" w:space="0" w:color="auto"/>
            <w:right w:val="none" w:sz="0" w:space="0" w:color="auto"/>
          </w:divBdr>
        </w:div>
        <w:div w:id="1181359456">
          <w:marLeft w:val="0"/>
          <w:marRight w:val="0"/>
          <w:marTop w:val="0"/>
          <w:marBottom w:val="0"/>
          <w:divBdr>
            <w:top w:val="none" w:sz="0" w:space="0" w:color="auto"/>
            <w:left w:val="none" w:sz="0" w:space="0" w:color="auto"/>
            <w:bottom w:val="none" w:sz="0" w:space="0" w:color="auto"/>
            <w:right w:val="none" w:sz="0" w:space="0" w:color="auto"/>
          </w:divBdr>
        </w:div>
        <w:div w:id="1139810120">
          <w:marLeft w:val="0"/>
          <w:marRight w:val="0"/>
          <w:marTop w:val="0"/>
          <w:marBottom w:val="0"/>
          <w:divBdr>
            <w:top w:val="none" w:sz="0" w:space="0" w:color="auto"/>
            <w:left w:val="none" w:sz="0" w:space="0" w:color="auto"/>
            <w:bottom w:val="none" w:sz="0" w:space="0" w:color="auto"/>
            <w:right w:val="none" w:sz="0" w:space="0" w:color="auto"/>
          </w:divBdr>
        </w:div>
        <w:div w:id="575434753">
          <w:marLeft w:val="0"/>
          <w:marRight w:val="0"/>
          <w:marTop w:val="0"/>
          <w:marBottom w:val="0"/>
          <w:divBdr>
            <w:top w:val="none" w:sz="0" w:space="0" w:color="auto"/>
            <w:left w:val="none" w:sz="0" w:space="0" w:color="auto"/>
            <w:bottom w:val="none" w:sz="0" w:space="0" w:color="auto"/>
            <w:right w:val="none" w:sz="0" w:space="0" w:color="auto"/>
          </w:divBdr>
        </w:div>
        <w:div w:id="1898516020">
          <w:marLeft w:val="0"/>
          <w:marRight w:val="0"/>
          <w:marTop w:val="0"/>
          <w:marBottom w:val="0"/>
          <w:divBdr>
            <w:top w:val="none" w:sz="0" w:space="0" w:color="auto"/>
            <w:left w:val="none" w:sz="0" w:space="0" w:color="auto"/>
            <w:bottom w:val="none" w:sz="0" w:space="0" w:color="auto"/>
            <w:right w:val="none" w:sz="0" w:space="0" w:color="auto"/>
          </w:divBdr>
        </w:div>
        <w:div w:id="1832789690">
          <w:marLeft w:val="0"/>
          <w:marRight w:val="0"/>
          <w:marTop w:val="0"/>
          <w:marBottom w:val="0"/>
          <w:divBdr>
            <w:top w:val="none" w:sz="0" w:space="0" w:color="auto"/>
            <w:left w:val="none" w:sz="0" w:space="0" w:color="auto"/>
            <w:bottom w:val="none" w:sz="0" w:space="0" w:color="auto"/>
            <w:right w:val="none" w:sz="0" w:space="0" w:color="auto"/>
          </w:divBdr>
        </w:div>
        <w:div w:id="881602315">
          <w:marLeft w:val="0"/>
          <w:marRight w:val="0"/>
          <w:marTop w:val="0"/>
          <w:marBottom w:val="0"/>
          <w:divBdr>
            <w:top w:val="none" w:sz="0" w:space="0" w:color="auto"/>
            <w:left w:val="none" w:sz="0" w:space="0" w:color="auto"/>
            <w:bottom w:val="none" w:sz="0" w:space="0" w:color="auto"/>
            <w:right w:val="none" w:sz="0" w:space="0" w:color="auto"/>
          </w:divBdr>
        </w:div>
        <w:div w:id="833028588">
          <w:marLeft w:val="0"/>
          <w:marRight w:val="0"/>
          <w:marTop w:val="0"/>
          <w:marBottom w:val="0"/>
          <w:divBdr>
            <w:top w:val="none" w:sz="0" w:space="0" w:color="auto"/>
            <w:left w:val="none" w:sz="0" w:space="0" w:color="auto"/>
            <w:bottom w:val="none" w:sz="0" w:space="0" w:color="auto"/>
            <w:right w:val="none" w:sz="0" w:space="0" w:color="auto"/>
          </w:divBdr>
        </w:div>
        <w:div w:id="917441366">
          <w:marLeft w:val="0"/>
          <w:marRight w:val="0"/>
          <w:marTop w:val="0"/>
          <w:marBottom w:val="0"/>
          <w:divBdr>
            <w:top w:val="none" w:sz="0" w:space="0" w:color="auto"/>
            <w:left w:val="none" w:sz="0" w:space="0" w:color="auto"/>
            <w:bottom w:val="none" w:sz="0" w:space="0" w:color="auto"/>
            <w:right w:val="none" w:sz="0" w:space="0" w:color="auto"/>
          </w:divBdr>
        </w:div>
        <w:div w:id="1861235087">
          <w:marLeft w:val="0"/>
          <w:marRight w:val="0"/>
          <w:marTop w:val="0"/>
          <w:marBottom w:val="0"/>
          <w:divBdr>
            <w:top w:val="none" w:sz="0" w:space="0" w:color="auto"/>
            <w:left w:val="none" w:sz="0" w:space="0" w:color="auto"/>
            <w:bottom w:val="none" w:sz="0" w:space="0" w:color="auto"/>
            <w:right w:val="none" w:sz="0" w:space="0" w:color="auto"/>
          </w:divBdr>
        </w:div>
        <w:div w:id="1385911935">
          <w:marLeft w:val="0"/>
          <w:marRight w:val="0"/>
          <w:marTop w:val="0"/>
          <w:marBottom w:val="0"/>
          <w:divBdr>
            <w:top w:val="none" w:sz="0" w:space="0" w:color="auto"/>
            <w:left w:val="none" w:sz="0" w:space="0" w:color="auto"/>
            <w:bottom w:val="none" w:sz="0" w:space="0" w:color="auto"/>
            <w:right w:val="none" w:sz="0" w:space="0" w:color="auto"/>
          </w:divBdr>
        </w:div>
        <w:div w:id="1483885871">
          <w:marLeft w:val="0"/>
          <w:marRight w:val="0"/>
          <w:marTop w:val="0"/>
          <w:marBottom w:val="0"/>
          <w:divBdr>
            <w:top w:val="none" w:sz="0" w:space="0" w:color="auto"/>
            <w:left w:val="none" w:sz="0" w:space="0" w:color="auto"/>
            <w:bottom w:val="none" w:sz="0" w:space="0" w:color="auto"/>
            <w:right w:val="none" w:sz="0" w:space="0" w:color="auto"/>
          </w:divBdr>
        </w:div>
        <w:div w:id="675576060">
          <w:marLeft w:val="0"/>
          <w:marRight w:val="0"/>
          <w:marTop w:val="0"/>
          <w:marBottom w:val="0"/>
          <w:divBdr>
            <w:top w:val="none" w:sz="0" w:space="0" w:color="auto"/>
            <w:left w:val="none" w:sz="0" w:space="0" w:color="auto"/>
            <w:bottom w:val="none" w:sz="0" w:space="0" w:color="auto"/>
            <w:right w:val="none" w:sz="0" w:space="0" w:color="auto"/>
          </w:divBdr>
        </w:div>
      </w:divsChild>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69512171">
      <w:bodyDiv w:val="1"/>
      <w:marLeft w:val="0"/>
      <w:marRight w:val="0"/>
      <w:marTop w:val="0"/>
      <w:marBottom w:val="0"/>
      <w:divBdr>
        <w:top w:val="none" w:sz="0" w:space="0" w:color="auto"/>
        <w:left w:val="none" w:sz="0" w:space="0" w:color="auto"/>
        <w:bottom w:val="none" w:sz="0" w:space="0" w:color="auto"/>
        <w:right w:val="none" w:sz="0" w:space="0" w:color="auto"/>
      </w:divBdr>
      <w:divsChild>
        <w:div w:id="319309722">
          <w:marLeft w:val="0"/>
          <w:marRight w:val="0"/>
          <w:marTop w:val="0"/>
          <w:marBottom w:val="0"/>
          <w:divBdr>
            <w:top w:val="none" w:sz="0" w:space="0" w:color="auto"/>
            <w:left w:val="none" w:sz="0" w:space="0" w:color="auto"/>
            <w:bottom w:val="none" w:sz="0" w:space="0" w:color="auto"/>
            <w:right w:val="none" w:sz="0" w:space="0" w:color="auto"/>
          </w:divBdr>
        </w:div>
        <w:div w:id="1895045334">
          <w:marLeft w:val="0"/>
          <w:marRight w:val="0"/>
          <w:marTop w:val="0"/>
          <w:marBottom w:val="0"/>
          <w:divBdr>
            <w:top w:val="none" w:sz="0" w:space="0" w:color="auto"/>
            <w:left w:val="none" w:sz="0" w:space="0" w:color="auto"/>
            <w:bottom w:val="none" w:sz="0" w:space="0" w:color="auto"/>
            <w:right w:val="none" w:sz="0" w:space="0" w:color="auto"/>
          </w:divBdr>
        </w:div>
        <w:div w:id="1958020773">
          <w:marLeft w:val="0"/>
          <w:marRight w:val="0"/>
          <w:marTop w:val="0"/>
          <w:marBottom w:val="0"/>
          <w:divBdr>
            <w:top w:val="none" w:sz="0" w:space="0" w:color="auto"/>
            <w:left w:val="none" w:sz="0" w:space="0" w:color="auto"/>
            <w:bottom w:val="none" w:sz="0" w:space="0" w:color="auto"/>
            <w:right w:val="none" w:sz="0" w:space="0" w:color="auto"/>
          </w:divBdr>
        </w:div>
        <w:div w:id="1855263841">
          <w:marLeft w:val="0"/>
          <w:marRight w:val="0"/>
          <w:marTop w:val="0"/>
          <w:marBottom w:val="0"/>
          <w:divBdr>
            <w:top w:val="none" w:sz="0" w:space="0" w:color="auto"/>
            <w:left w:val="none" w:sz="0" w:space="0" w:color="auto"/>
            <w:bottom w:val="none" w:sz="0" w:space="0" w:color="auto"/>
            <w:right w:val="none" w:sz="0" w:space="0" w:color="auto"/>
          </w:divBdr>
        </w:div>
        <w:div w:id="1630476075">
          <w:marLeft w:val="0"/>
          <w:marRight w:val="0"/>
          <w:marTop w:val="0"/>
          <w:marBottom w:val="0"/>
          <w:divBdr>
            <w:top w:val="none" w:sz="0" w:space="0" w:color="auto"/>
            <w:left w:val="none" w:sz="0" w:space="0" w:color="auto"/>
            <w:bottom w:val="none" w:sz="0" w:space="0" w:color="auto"/>
            <w:right w:val="none" w:sz="0" w:space="0" w:color="auto"/>
          </w:divBdr>
        </w:div>
        <w:div w:id="1325401145">
          <w:marLeft w:val="0"/>
          <w:marRight w:val="0"/>
          <w:marTop w:val="0"/>
          <w:marBottom w:val="0"/>
          <w:divBdr>
            <w:top w:val="none" w:sz="0" w:space="0" w:color="auto"/>
            <w:left w:val="none" w:sz="0" w:space="0" w:color="auto"/>
            <w:bottom w:val="none" w:sz="0" w:space="0" w:color="auto"/>
            <w:right w:val="none" w:sz="0" w:space="0" w:color="auto"/>
          </w:divBdr>
        </w:div>
        <w:div w:id="311180062">
          <w:marLeft w:val="0"/>
          <w:marRight w:val="0"/>
          <w:marTop w:val="0"/>
          <w:marBottom w:val="0"/>
          <w:divBdr>
            <w:top w:val="none" w:sz="0" w:space="0" w:color="auto"/>
            <w:left w:val="none" w:sz="0" w:space="0" w:color="auto"/>
            <w:bottom w:val="none" w:sz="0" w:space="0" w:color="auto"/>
            <w:right w:val="none" w:sz="0" w:space="0" w:color="auto"/>
          </w:divBdr>
        </w:div>
        <w:div w:id="2024818983">
          <w:marLeft w:val="0"/>
          <w:marRight w:val="0"/>
          <w:marTop w:val="0"/>
          <w:marBottom w:val="0"/>
          <w:divBdr>
            <w:top w:val="none" w:sz="0" w:space="0" w:color="auto"/>
            <w:left w:val="none" w:sz="0" w:space="0" w:color="auto"/>
            <w:bottom w:val="none" w:sz="0" w:space="0" w:color="auto"/>
            <w:right w:val="none" w:sz="0" w:space="0" w:color="auto"/>
          </w:divBdr>
        </w:div>
        <w:div w:id="1509978047">
          <w:marLeft w:val="0"/>
          <w:marRight w:val="0"/>
          <w:marTop w:val="0"/>
          <w:marBottom w:val="0"/>
          <w:divBdr>
            <w:top w:val="none" w:sz="0" w:space="0" w:color="auto"/>
            <w:left w:val="none" w:sz="0" w:space="0" w:color="auto"/>
            <w:bottom w:val="none" w:sz="0" w:space="0" w:color="auto"/>
            <w:right w:val="none" w:sz="0" w:space="0" w:color="auto"/>
          </w:divBdr>
        </w:div>
        <w:div w:id="353963383">
          <w:marLeft w:val="0"/>
          <w:marRight w:val="0"/>
          <w:marTop w:val="0"/>
          <w:marBottom w:val="0"/>
          <w:divBdr>
            <w:top w:val="none" w:sz="0" w:space="0" w:color="auto"/>
            <w:left w:val="none" w:sz="0" w:space="0" w:color="auto"/>
            <w:bottom w:val="none" w:sz="0" w:space="0" w:color="auto"/>
            <w:right w:val="none" w:sz="0" w:space="0" w:color="auto"/>
          </w:divBdr>
        </w:div>
        <w:div w:id="201483203">
          <w:marLeft w:val="0"/>
          <w:marRight w:val="0"/>
          <w:marTop w:val="0"/>
          <w:marBottom w:val="0"/>
          <w:divBdr>
            <w:top w:val="none" w:sz="0" w:space="0" w:color="auto"/>
            <w:left w:val="none" w:sz="0" w:space="0" w:color="auto"/>
            <w:bottom w:val="none" w:sz="0" w:space="0" w:color="auto"/>
            <w:right w:val="none" w:sz="0" w:space="0" w:color="auto"/>
          </w:divBdr>
        </w:div>
        <w:div w:id="1518810751">
          <w:marLeft w:val="0"/>
          <w:marRight w:val="0"/>
          <w:marTop w:val="0"/>
          <w:marBottom w:val="0"/>
          <w:divBdr>
            <w:top w:val="none" w:sz="0" w:space="0" w:color="auto"/>
            <w:left w:val="none" w:sz="0" w:space="0" w:color="auto"/>
            <w:bottom w:val="none" w:sz="0" w:space="0" w:color="auto"/>
            <w:right w:val="none" w:sz="0" w:space="0" w:color="auto"/>
          </w:divBdr>
        </w:div>
        <w:div w:id="926957314">
          <w:marLeft w:val="0"/>
          <w:marRight w:val="0"/>
          <w:marTop w:val="0"/>
          <w:marBottom w:val="0"/>
          <w:divBdr>
            <w:top w:val="none" w:sz="0" w:space="0" w:color="auto"/>
            <w:left w:val="none" w:sz="0" w:space="0" w:color="auto"/>
            <w:bottom w:val="none" w:sz="0" w:space="0" w:color="auto"/>
            <w:right w:val="none" w:sz="0" w:space="0" w:color="auto"/>
          </w:divBdr>
        </w:div>
        <w:div w:id="321198363">
          <w:marLeft w:val="0"/>
          <w:marRight w:val="0"/>
          <w:marTop w:val="0"/>
          <w:marBottom w:val="0"/>
          <w:divBdr>
            <w:top w:val="none" w:sz="0" w:space="0" w:color="auto"/>
            <w:left w:val="none" w:sz="0" w:space="0" w:color="auto"/>
            <w:bottom w:val="none" w:sz="0" w:space="0" w:color="auto"/>
            <w:right w:val="none" w:sz="0" w:space="0" w:color="auto"/>
          </w:divBdr>
        </w:div>
        <w:div w:id="914898843">
          <w:marLeft w:val="0"/>
          <w:marRight w:val="0"/>
          <w:marTop w:val="0"/>
          <w:marBottom w:val="0"/>
          <w:divBdr>
            <w:top w:val="none" w:sz="0" w:space="0" w:color="auto"/>
            <w:left w:val="none" w:sz="0" w:space="0" w:color="auto"/>
            <w:bottom w:val="none" w:sz="0" w:space="0" w:color="auto"/>
            <w:right w:val="none" w:sz="0" w:space="0" w:color="auto"/>
          </w:divBdr>
        </w:div>
        <w:div w:id="1154104877">
          <w:marLeft w:val="0"/>
          <w:marRight w:val="0"/>
          <w:marTop w:val="0"/>
          <w:marBottom w:val="0"/>
          <w:divBdr>
            <w:top w:val="none" w:sz="0" w:space="0" w:color="auto"/>
            <w:left w:val="none" w:sz="0" w:space="0" w:color="auto"/>
            <w:bottom w:val="none" w:sz="0" w:space="0" w:color="auto"/>
            <w:right w:val="none" w:sz="0" w:space="0" w:color="auto"/>
          </w:divBdr>
        </w:div>
        <w:div w:id="1274022623">
          <w:marLeft w:val="0"/>
          <w:marRight w:val="0"/>
          <w:marTop w:val="0"/>
          <w:marBottom w:val="0"/>
          <w:divBdr>
            <w:top w:val="none" w:sz="0" w:space="0" w:color="auto"/>
            <w:left w:val="none" w:sz="0" w:space="0" w:color="auto"/>
            <w:bottom w:val="none" w:sz="0" w:space="0" w:color="auto"/>
            <w:right w:val="none" w:sz="0" w:space="0" w:color="auto"/>
          </w:divBdr>
        </w:div>
        <w:div w:id="384839390">
          <w:marLeft w:val="0"/>
          <w:marRight w:val="0"/>
          <w:marTop w:val="0"/>
          <w:marBottom w:val="0"/>
          <w:divBdr>
            <w:top w:val="none" w:sz="0" w:space="0" w:color="auto"/>
            <w:left w:val="none" w:sz="0" w:space="0" w:color="auto"/>
            <w:bottom w:val="none" w:sz="0" w:space="0" w:color="auto"/>
            <w:right w:val="none" w:sz="0" w:space="0" w:color="auto"/>
          </w:divBdr>
        </w:div>
        <w:div w:id="2108190965">
          <w:marLeft w:val="0"/>
          <w:marRight w:val="0"/>
          <w:marTop w:val="0"/>
          <w:marBottom w:val="0"/>
          <w:divBdr>
            <w:top w:val="none" w:sz="0" w:space="0" w:color="auto"/>
            <w:left w:val="none" w:sz="0" w:space="0" w:color="auto"/>
            <w:bottom w:val="none" w:sz="0" w:space="0" w:color="auto"/>
            <w:right w:val="none" w:sz="0" w:space="0" w:color="auto"/>
          </w:divBdr>
        </w:div>
      </w:divsChild>
    </w:div>
    <w:div w:id="582302987">
      <w:bodyDiv w:val="1"/>
      <w:marLeft w:val="0"/>
      <w:marRight w:val="0"/>
      <w:marTop w:val="0"/>
      <w:marBottom w:val="0"/>
      <w:divBdr>
        <w:top w:val="none" w:sz="0" w:space="0" w:color="auto"/>
        <w:left w:val="none" w:sz="0" w:space="0" w:color="auto"/>
        <w:bottom w:val="none" w:sz="0" w:space="0" w:color="auto"/>
        <w:right w:val="none" w:sz="0" w:space="0" w:color="auto"/>
      </w:divBdr>
    </w:div>
    <w:div w:id="1311639437">
      <w:bodyDiv w:val="1"/>
      <w:marLeft w:val="0"/>
      <w:marRight w:val="0"/>
      <w:marTop w:val="0"/>
      <w:marBottom w:val="0"/>
      <w:divBdr>
        <w:top w:val="none" w:sz="0" w:space="0" w:color="auto"/>
        <w:left w:val="none" w:sz="0" w:space="0" w:color="auto"/>
        <w:bottom w:val="none" w:sz="0" w:space="0" w:color="auto"/>
        <w:right w:val="none" w:sz="0" w:space="0" w:color="auto"/>
      </w:divBdr>
      <w:divsChild>
        <w:div w:id="1667399021">
          <w:marLeft w:val="0"/>
          <w:marRight w:val="0"/>
          <w:marTop w:val="0"/>
          <w:marBottom w:val="0"/>
          <w:divBdr>
            <w:top w:val="none" w:sz="0" w:space="0" w:color="auto"/>
            <w:left w:val="none" w:sz="0" w:space="0" w:color="auto"/>
            <w:bottom w:val="none" w:sz="0" w:space="0" w:color="auto"/>
            <w:right w:val="none" w:sz="0" w:space="0" w:color="auto"/>
          </w:divBdr>
        </w:div>
        <w:div w:id="1608001735">
          <w:marLeft w:val="0"/>
          <w:marRight w:val="0"/>
          <w:marTop w:val="0"/>
          <w:marBottom w:val="0"/>
          <w:divBdr>
            <w:top w:val="none" w:sz="0" w:space="0" w:color="auto"/>
            <w:left w:val="none" w:sz="0" w:space="0" w:color="auto"/>
            <w:bottom w:val="none" w:sz="0" w:space="0" w:color="auto"/>
            <w:right w:val="none" w:sz="0" w:space="0" w:color="auto"/>
          </w:divBdr>
        </w:div>
        <w:div w:id="1504008629">
          <w:marLeft w:val="0"/>
          <w:marRight w:val="0"/>
          <w:marTop w:val="0"/>
          <w:marBottom w:val="0"/>
          <w:divBdr>
            <w:top w:val="none" w:sz="0" w:space="0" w:color="auto"/>
            <w:left w:val="none" w:sz="0" w:space="0" w:color="auto"/>
            <w:bottom w:val="none" w:sz="0" w:space="0" w:color="auto"/>
            <w:right w:val="none" w:sz="0" w:space="0" w:color="auto"/>
          </w:divBdr>
        </w:div>
        <w:div w:id="195124426">
          <w:marLeft w:val="0"/>
          <w:marRight w:val="0"/>
          <w:marTop w:val="0"/>
          <w:marBottom w:val="0"/>
          <w:divBdr>
            <w:top w:val="none" w:sz="0" w:space="0" w:color="auto"/>
            <w:left w:val="none" w:sz="0" w:space="0" w:color="auto"/>
            <w:bottom w:val="none" w:sz="0" w:space="0" w:color="auto"/>
            <w:right w:val="none" w:sz="0" w:space="0" w:color="auto"/>
          </w:divBdr>
        </w:div>
        <w:div w:id="1546718944">
          <w:marLeft w:val="0"/>
          <w:marRight w:val="0"/>
          <w:marTop w:val="0"/>
          <w:marBottom w:val="0"/>
          <w:divBdr>
            <w:top w:val="none" w:sz="0" w:space="0" w:color="auto"/>
            <w:left w:val="none" w:sz="0" w:space="0" w:color="auto"/>
            <w:bottom w:val="none" w:sz="0" w:space="0" w:color="auto"/>
            <w:right w:val="none" w:sz="0" w:space="0" w:color="auto"/>
          </w:divBdr>
        </w:div>
        <w:div w:id="977420232">
          <w:marLeft w:val="0"/>
          <w:marRight w:val="0"/>
          <w:marTop w:val="0"/>
          <w:marBottom w:val="0"/>
          <w:divBdr>
            <w:top w:val="none" w:sz="0" w:space="0" w:color="auto"/>
            <w:left w:val="none" w:sz="0" w:space="0" w:color="auto"/>
            <w:bottom w:val="none" w:sz="0" w:space="0" w:color="auto"/>
            <w:right w:val="none" w:sz="0" w:space="0" w:color="auto"/>
          </w:divBdr>
        </w:div>
        <w:div w:id="47120594">
          <w:marLeft w:val="0"/>
          <w:marRight w:val="0"/>
          <w:marTop w:val="0"/>
          <w:marBottom w:val="0"/>
          <w:divBdr>
            <w:top w:val="none" w:sz="0" w:space="0" w:color="auto"/>
            <w:left w:val="none" w:sz="0" w:space="0" w:color="auto"/>
            <w:bottom w:val="none" w:sz="0" w:space="0" w:color="auto"/>
            <w:right w:val="none" w:sz="0" w:space="0" w:color="auto"/>
          </w:divBdr>
        </w:div>
        <w:div w:id="1985429166">
          <w:marLeft w:val="0"/>
          <w:marRight w:val="0"/>
          <w:marTop w:val="0"/>
          <w:marBottom w:val="0"/>
          <w:divBdr>
            <w:top w:val="none" w:sz="0" w:space="0" w:color="auto"/>
            <w:left w:val="none" w:sz="0" w:space="0" w:color="auto"/>
            <w:bottom w:val="none" w:sz="0" w:space="0" w:color="auto"/>
            <w:right w:val="none" w:sz="0" w:space="0" w:color="auto"/>
          </w:divBdr>
        </w:div>
        <w:div w:id="1699234573">
          <w:marLeft w:val="0"/>
          <w:marRight w:val="0"/>
          <w:marTop w:val="0"/>
          <w:marBottom w:val="0"/>
          <w:divBdr>
            <w:top w:val="none" w:sz="0" w:space="0" w:color="auto"/>
            <w:left w:val="none" w:sz="0" w:space="0" w:color="auto"/>
            <w:bottom w:val="none" w:sz="0" w:space="0" w:color="auto"/>
            <w:right w:val="none" w:sz="0" w:space="0" w:color="auto"/>
          </w:divBdr>
        </w:div>
        <w:div w:id="1938830722">
          <w:marLeft w:val="0"/>
          <w:marRight w:val="0"/>
          <w:marTop w:val="0"/>
          <w:marBottom w:val="0"/>
          <w:divBdr>
            <w:top w:val="none" w:sz="0" w:space="0" w:color="auto"/>
            <w:left w:val="none" w:sz="0" w:space="0" w:color="auto"/>
            <w:bottom w:val="none" w:sz="0" w:space="0" w:color="auto"/>
            <w:right w:val="none" w:sz="0" w:space="0" w:color="auto"/>
          </w:divBdr>
        </w:div>
        <w:div w:id="1724015831">
          <w:marLeft w:val="0"/>
          <w:marRight w:val="0"/>
          <w:marTop w:val="0"/>
          <w:marBottom w:val="0"/>
          <w:divBdr>
            <w:top w:val="none" w:sz="0" w:space="0" w:color="auto"/>
            <w:left w:val="none" w:sz="0" w:space="0" w:color="auto"/>
            <w:bottom w:val="none" w:sz="0" w:space="0" w:color="auto"/>
            <w:right w:val="none" w:sz="0" w:space="0" w:color="auto"/>
          </w:divBdr>
        </w:div>
        <w:div w:id="1065374599">
          <w:marLeft w:val="0"/>
          <w:marRight w:val="0"/>
          <w:marTop w:val="0"/>
          <w:marBottom w:val="0"/>
          <w:divBdr>
            <w:top w:val="none" w:sz="0" w:space="0" w:color="auto"/>
            <w:left w:val="none" w:sz="0" w:space="0" w:color="auto"/>
            <w:bottom w:val="none" w:sz="0" w:space="0" w:color="auto"/>
            <w:right w:val="none" w:sz="0" w:space="0" w:color="auto"/>
          </w:divBdr>
        </w:div>
        <w:div w:id="84113430">
          <w:marLeft w:val="0"/>
          <w:marRight w:val="0"/>
          <w:marTop w:val="0"/>
          <w:marBottom w:val="0"/>
          <w:divBdr>
            <w:top w:val="none" w:sz="0" w:space="0" w:color="auto"/>
            <w:left w:val="none" w:sz="0" w:space="0" w:color="auto"/>
            <w:bottom w:val="none" w:sz="0" w:space="0" w:color="auto"/>
            <w:right w:val="none" w:sz="0" w:space="0" w:color="auto"/>
          </w:divBdr>
        </w:div>
        <w:div w:id="1844394744">
          <w:marLeft w:val="0"/>
          <w:marRight w:val="0"/>
          <w:marTop w:val="0"/>
          <w:marBottom w:val="0"/>
          <w:divBdr>
            <w:top w:val="none" w:sz="0" w:space="0" w:color="auto"/>
            <w:left w:val="none" w:sz="0" w:space="0" w:color="auto"/>
            <w:bottom w:val="none" w:sz="0" w:space="0" w:color="auto"/>
            <w:right w:val="none" w:sz="0" w:space="0" w:color="auto"/>
          </w:divBdr>
        </w:div>
        <w:div w:id="1659193707">
          <w:marLeft w:val="0"/>
          <w:marRight w:val="0"/>
          <w:marTop w:val="0"/>
          <w:marBottom w:val="0"/>
          <w:divBdr>
            <w:top w:val="none" w:sz="0" w:space="0" w:color="auto"/>
            <w:left w:val="none" w:sz="0" w:space="0" w:color="auto"/>
            <w:bottom w:val="none" w:sz="0" w:space="0" w:color="auto"/>
            <w:right w:val="none" w:sz="0" w:space="0" w:color="auto"/>
          </w:divBdr>
        </w:div>
        <w:div w:id="1038316244">
          <w:marLeft w:val="0"/>
          <w:marRight w:val="0"/>
          <w:marTop w:val="0"/>
          <w:marBottom w:val="0"/>
          <w:divBdr>
            <w:top w:val="none" w:sz="0" w:space="0" w:color="auto"/>
            <w:left w:val="none" w:sz="0" w:space="0" w:color="auto"/>
            <w:bottom w:val="none" w:sz="0" w:space="0" w:color="auto"/>
            <w:right w:val="none" w:sz="0" w:space="0" w:color="auto"/>
          </w:divBdr>
        </w:div>
        <w:div w:id="1752463996">
          <w:marLeft w:val="0"/>
          <w:marRight w:val="0"/>
          <w:marTop w:val="0"/>
          <w:marBottom w:val="0"/>
          <w:divBdr>
            <w:top w:val="none" w:sz="0" w:space="0" w:color="auto"/>
            <w:left w:val="none" w:sz="0" w:space="0" w:color="auto"/>
            <w:bottom w:val="none" w:sz="0" w:space="0" w:color="auto"/>
            <w:right w:val="none" w:sz="0" w:space="0" w:color="auto"/>
          </w:divBdr>
        </w:div>
        <w:div w:id="645165188">
          <w:marLeft w:val="0"/>
          <w:marRight w:val="0"/>
          <w:marTop w:val="0"/>
          <w:marBottom w:val="0"/>
          <w:divBdr>
            <w:top w:val="none" w:sz="0" w:space="0" w:color="auto"/>
            <w:left w:val="none" w:sz="0" w:space="0" w:color="auto"/>
            <w:bottom w:val="none" w:sz="0" w:space="0" w:color="auto"/>
            <w:right w:val="none" w:sz="0" w:space="0" w:color="auto"/>
          </w:divBdr>
        </w:div>
        <w:div w:id="621419430">
          <w:marLeft w:val="0"/>
          <w:marRight w:val="0"/>
          <w:marTop w:val="0"/>
          <w:marBottom w:val="0"/>
          <w:divBdr>
            <w:top w:val="none" w:sz="0" w:space="0" w:color="auto"/>
            <w:left w:val="none" w:sz="0" w:space="0" w:color="auto"/>
            <w:bottom w:val="none" w:sz="0" w:space="0" w:color="auto"/>
            <w:right w:val="none" w:sz="0" w:space="0" w:color="auto"/>
          </w:divBdr>
        </w:div>
      </w:divsChild>
    </w:div>
    <w:div w:id="1313103353">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95744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eastlondonwaste.gov.uk/wp-content/uploads/Renewi-FYSDP-Report-web-re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eastlondonwaste.gov.uk/wp-content/uploads/Agenda-Item-07b-Waste-Prevention-Adx-B-1.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havering.gov.uk/climate-change/havering-council-climate-change-action-plan" TargetMode="External"/><Relationship Id="rId20" Type="http://schemas.openxmlformats.org/officeDocument/2006/relationships/hyperlink" Target="https://www.havering.gov.uk/climate-change/havering-council-climate-change-action-pl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avering.gov.uk/climate-change/havering-council-climate-change-action-pla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astlondonwaste.gov.uk/wp-content/uploads/Renewi-FYSDP-Report-web-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vering.gov.uk/news/article/1597/food-waste-collection-service-update" TargetMode="External"/><Relationship Id="rId22" Type="http://schemas.openxmlformats.org/officeDocument/2006/relationships/footer" Target="foot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d3625f93-684f-4343-a19c-181047c99c9a"/>
    <ds:schemaRef ds:uri="8a1413f0-80f7-4807-ab5f-d310adea75f0"/>
  </ds:schemaRefs>
</ds:datastoreItem>
</file>

<file path=customXml/itemProps3.xml><?xml version="1.0" encoding="utf-8"?>
<ds:datastoreItem xmlns:ds="http://schemas.openxmlformats.org/officeDocument/2006/customXml" ds:itemID="{81AB2C69-A8C9-4D62-BA01-78C297DC9CB9}">
  <ds:schemaRefs>
    <ds:schemaRef ds:uri="http://schemas.openxmlformats.org/officeDocument/2006/bibliography"/>
  </ds:schemaRefs>
</ds:datastoreItem>
</file>

<file path=customXml/itemProps4.xml><?xml version="1.0" encoding="utf-8"?>
<ds:datastoreItem xmlns:ds="http://schemas.openxmlformats.org/officeDocument/2006/customXml" ds:itemID="{F947B46B-5E7E-4F35-9FA0-F6A7754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11</TotalTime>
  <Pages>9</Pages>
  <Words>5504</Words>
  <Characters>31374</Characters>
  <Application>Microsoft Office Word</Application>
  <DocSecurity>0</DocSecurity>
  <Lines>261</Lines>
  <Paragraphs>73</Paragraphs>
  <ScaleCrop>false</ScaleCrop>
  <Company>Meta One Limited</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dc:description/>
  <cp:lastModifiedBy>Sam Davies</cp:lastModifiedBy>
  <cp:revision>119</cp:revision>
  <cp:lastPrinted>2022-01-28T23:49:00Z</cp:lastPrinted>
  <dcterms:created xsi:type="dcterms:W3CDTF">2025-10-08T09:06:00Z</dcterms:created>
  <dcterms:modified xsi:type="dcterms:W3CDTF">2025-10-31T15:28:00Z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