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0C78" w14:textId="1055E07A" w:rsidR="001B233E" w:rsidRPr="002A616F" w:rsidRDefault="001B233E" w:rsidP="00410946">
      <w:pPr>
        <w:pStyle w:val="ListParagraph"/>
        <w:numPr>
          <w:ilvl w:val="0"/>
          <w:numId w:val="25"/>
        </w:numPr>
        <w:jc w:val="both"/>
        <w:textAlignment w:val="baseline"/>
        <w:rPr>
          <w:rFonts w:ascii="Arial" w:hAnsi="Arial" w:cs="Arial"/>
          <w:sz w:val="28"/>
          <w:szCs w:val="28"/>
        </w:rPr>
      </w:pPr>
      <w:r w:rsidRPr="002A616F">
        <w:rPr>
          <w:rFonts w:ascii="Arial" w:hAnsi="Arial" w:cs="Arial"/>
          <w:b/>
          <w:bCs/>
          <w:sz w:val="28"/>
          <w:szCs w:val="28"/>
        </w:rPr>
        <w:t>RRP Dashboard update</w:t>
      </w:r>
      <w:r w:rsidR="00410946" w:rsidRPr="002A616F">
        <w:rPr>
          <w:rFonts w:ascii="Arial" w:hAnsi="Arial" w:cs="Arial"/>
          <w:b/>
          <w:bCs/>
          <w:sz w:val="28"/>
          <w:szCs w:val="28"/>
        </w:rPr>
        <w:t>:</w:t>
      </w:r>
    </w:p>
    <w:p w14:paraId="1CC66C89" w14:textId="77777777" w:rsidR="006A4065" w:rsidRPr="00C231C4" w:rsidRDefault="006A4065">
      <w:pPr>
        <w:rPr>
          <w:rFonts w:ascii="Arial" w:hAnsi="Arial" w:cs="Arial"/>
          <w:b/>
          <w:bCs/>
          <w:sz w:val="18"/>
          <w:szCs w:val="18"/>
        </w:rPr>
      </w:pPr>
    </w:p>
    <w:tbl>
      <w:tblPr>
        <w:tblW w:w="229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3"/>
        <w:gridCol w:w="1726"/>
        <w:gridCol w:w="1586"/>
        <w:gridCol w:w="1620"/>
        <w:gridCol w:w="1580"/>
        <w:gridCol w:w="1427"/>
        <w:gridCol w:w="1924"/>
        <w:gridCol w:w="6348"/>
      </w:tblGrid>
      <w:tr w:rsidR="00BD21DD" w:rsidRPr="00C231C4" w14:paraId="7CF03024" w14:textId="77777777" w:rsidTr="00BD21DD">
        <w:trPr>
          <w:trHeight w:val="300"/>
          <w:tblHeader/>
        </w:trPr>
        <w:tc>
          <w:tcPr>
            <w:tcW w:w="6753" w:type="dxa"/>
            <w:shd w:val="clear" w:color="auto" w:fill="DEEAF6" w:themeFill="accent5" w:themeFillTint="33"/>
            <w:noWrap/>
            <w:vAlign w:val="center"/>
            <w:hideMark/>
          </w:tcPr>
          <w:p w14:paraId="418A95E5" w14:textId="77777777" w:rsidR="00BD21DD" w:rsidRPr="00C231C4" w:rsidRDefault="00BD21DD" w:rsidP="006A60C9">
            <w:pPr>
              <w:rPr>
                <w:rFonts w:ascii="Arial" w:hAnsi="Arial" w:cs="Arial"/>
                <w:b/>
                <w:bCs/>
                <w:i/>
                <w:iCs/>
                <w:color w:val="000000"/>
                <w:sz w:val="18"/>
                <w:szCs w:val="18"/>
              </w:rPr>
            </w:pPr>
            <w:r w:rsidRPr="00C231C4">
              <w:rPr>
                <w:rFonts w:ascii="Arial" w:hAnsi="Arial" w:cs="Arial"/>
                <w:b/>
                <w:bCs/>
                <w:i/>
                <w:iCs/>
                <w:color w:val="000000"/>
                <w:sz w:val="18"/>
                <w:szCs w:val="18"/>
              </w:rPr>
              <w:t xml:space="preserve">Performance Targets </w:t>
            </w:r>
          </w:p>
        </w:tc>
        <w:tc>
          <w:tcPr>
            <w:tcW w:w="1726" w:type="dxa"/>
            <w:shd w:val="clear" w:color="auto" w:fill="DEEAF6" w:themeFill="accent5" w:themeFillTint="33"/>
          </w:tcPr>
          <w:p w14:paraId="7CA5571E" w14:textId="55A768FB" w:rsidR="00BD21DD" w:rsidRPr="00C231C4" w:rsidRDefault="00BD21DD" w:rsidP="00BA7874">
            <w:pPr>
              <w:rPr>
                <w:rFonts w:ascii="Arial" w:hAnsi="Arial" w:cs="Arial"/>
                <w:b/>
                <w:bCs/>
                <w:color w:val="000000"/>
                <w:sz w:val="18"/>
                <w:szCs w:val="18"/>
              </w:rPr>
            </w:pPr>
            <w:r w:rsidRPr="00C231C4">
              <w:rPr>
                <w:rFonts w:ascii="Arial" w:hAnsi="Arial" w:cs="Arial"/>
                <w:b/>
                <w:bCs/>
                <w:color w:val="000000"/>
                <w:sz w:val="18"/>
                <w:szCs w:val="18"/>
              </w:rPr>
              <w:t>Baseline Performance 2019/20</w:t>
            </w:r>
            <w:r w:rsidRPr="00C231C4">
              <w:rPr>
                <w:rStyle w:val="FootnoteReference"/>
                <w:rFonts w:ascii="Arial" w:hAnsi="Arial" w:cs="Arial"/>
                <w:b/>
                <w:bCs/>
                <w:color w:val="000000"/>
                <w:sz w:val="18"/>
                <w:szCs w:val="18"/>
              </w:rPr>
              <w:footnoteReference w:id="2"/>
            </w:r>
          </w:p>
        </w:tc>
        <w:tc>
          <w:tcPr>
            <w:tcW w:w="1586" w:type="dxa"/>
            <w:shd w:val="clear" w:color="auto" w:fill="DEEAF6" w:themeFill="accent5" w:themeFillTint="33"/>
          </w:tcPr>
          <w:p w14:paraId="6E0C18E6" w14:textId="77777777" w:rsidR="00BD21DD" w:rsidRPr="00C231C4" w:rsidRDefault="00BD21DD" w:rsidP="00BA7874">
            <w:pPr>
              <w:rPr>
                <w:rFonts w:ascii="Arial" w:hAnsi="Arial" w:cs="Arial"/>
                <w:b/>
                <w:bCs/>
                <w:color w:val="000000"/>
                <w:sz w:val="18"/>
                <w:szCs w:val="18"/>
              </w:rPr>
            </w:pPr>
            <w:r w:rsidRPr="00C231C4">
              <w:rPr>
                <w:rFonts w:ascii="Arial" w:hAnsi="Arial" w:cs="Arial"/>
                <w:b/>
                <w:bCs/>
                <w:color w:val="000000"/>
                <w:sz w:val="18"/>
                <w:szCs w:val="18"/>
              </w:rPr>
              <w:t>Performance Target 2024/25</w:t>
            </w:r>
            <w:r w:rsidRPr="00C231C4">
              <w:rPr>
                <w:rFonts w:ascii="Arial" w:hAnsi="Arial" w:cs="Arial"/>
                <w:b/>
                <w:bCs/>
                <w:color w:val="000000"/>
                <w:sz w:val="18"/>
                <w:szCs w:val="18"/>
                <w:vertAlign w:val="superscript"/>
              </w:rPr>
              <w:t>1</w:t>
            </w:r>
          </w:p>
        </w:tc>
        <w:tc>
          <w:tcPr>
            <w:tcW w:w="1620" w:type="dxa"/>
            <w:shd w:val="clear" w:color="auto" w:fill="DEEAF6" w:themeFill="accent5" w:themeFillTint="33"/>
          </w:tcPr>
          <w:p w14:paraId="005F69BE" w14:textId="44A2D954" w:rsidR="00BD21DD" w:rsidRPr="00C231C4" w:rsidRDefault="00BD21DD" w:rsidP="00BA7874">
            <w:pPr>
              <w:rPr>
                <w:rFonts w:ascii="Arial" w:hAnsi="Arial" w:cs="Arial"/>
                <w:b/>
                <w:bCs/>
                <w:color w:val="000000"/>
                <w:sz w:val="18"/>
                <w:szCs w:val="18"/>
              </w:rPr>
            </w:pPr>
            <w:r w:rsidRPr="00C231C4">
              <w:rPr>
                <w:rFonts w:ascii="Arial" w:hAnsi="Arial" w:cs="Arial"/>
                <w:b/>
                <w:bCs/>
                <w:color w:val="000000"/>
                <w:sz w:val="18"/>
                <w:szCs w:val="18"/>
              </w:rPr>
              <w:t>Actual performance 2023/24</w:t>
            </w:r>
          </w:p>
        </w:tc>
        <w:tc>
          <w:tcPr>
            <w:tcW w:w="3007" w:type="dxa"/>
            <w:gridSpan w:val="2"/>
            <w:shd w:val="clear" w:color="auto" w:fill="DEEAF6" w:themeFill="accent5" w:themeFillTint="33"/>
          </w:tcPr>
          <w:p w14:paraId="65C0549F" w14:textId="77777777" w:rsidR="00BD21DD" w:rsidRPr="00C231C4" w:rsidRDefault="00BD21DD" w:rsidP="00BA7874">
            <w:pPr>
              <w:rPr>
                <w:rFonts w:ascii="Arial" w:hAnsi="Arial" w:cs="Arial"/>
                <w:b/>
                <w:bCs/>
                <w:color w:val="000000"/>
                <w:sz w:val="18"/>
                <w:szCs w:val="18"/>
              </w:rPr>
            </w:pPr>
            <w:r w:rsidRPr="00C231C4">
              <w:rPr>
                <w:rFonts w:ascii="Arial" w:hAnsi="Arial" w:cs="Arial"/>
                <w:b/>
                <w:bCs/>
                <w:color w:val="000000"/>
                <w:sz w:val="18"/>
                <w:szCs w:val="18"/>
              </w:rPr>
              <w:t>Metric Guidance / Data source</w:t>
            </w:r>
          </w:p>
        </w:tc>
        <w:tc>
          <w:tcPr>
            <w:tcW w:w="8272" w:type="dxa"/>
            <w:gridSpan w:val="2"/>
            <w:shd w:val="clear" w:color="auto" w:fill="DEEAF6" w:themeFill="accent5" w:themeFillTint="33"/>
          </w:tcPr>
          <w:p w14:paraId="1E7B581E" w14:textId="77777777" w:rsidR="00BD21DD" w:rsidRPr="00C231C4" w:rsidRDefault="00BD21DD" w:rsidP="00BA7874">
            <w:pPr>
              <w:rPr>
                <w:rFonts w:ascii="Arial" w:hAnsi="Arial" w:cs="Arial"/>
                <w:b/>
                <w:bCs/>
                <w:color w:val="000000"/>
                <w:sz w:val="18"/>
                <w:szCs w:val="18"/>
              </w:rPr>
            </w:pPr>
            <w:r w:rsidRPr="00C231C4">
              <w:rPr>
                <w:rFonts w:ascii="Arial" w:hAnsi="Arial" w:cs="Arial"/>
                <w:b/>
                <w:bCs/>
                <w:color w:val="000000"/>
                <w:sz w:val="18"/>
                <w:szCs w:val="18"/>
              </w:rPr>
              <w:t>Target Guidance</w:t>
            </w:r>
          </w:p>
        </w:tc>
      </w:tr>
      <w:tr w:rsidR="00BD21DD" w:rsidRPr="00C231C4" w14:paraId="27F09522" w14:textId="77777777" w:rsidTr="00BD21DD">
        <w:trPr>
          <w:trHeight w:val="300"/>
        </w:trPr>
        <w:tc>
          <w:tcPr>
            <w:tcW w:w="6753" w:type="dxa"/>
            <w:shd w:val="clear" w:color="auto" w:fill="92D050"/>
            <w:noWrap/>
            <w:vAlign w:val="center"/>
            <w:hideMark/>
          </w:tcPr>
          <w:p w14:paraId="3CD1DD5C" w14:textId="77777777" w:rsidR="00BD21DD" w:rsidRPr="00C231C4" w:rsidRDefault="00BD21DD" w:rsidP="00A726BD">
            <w:pPr>
              <w:rPr>
                <w:rFonts w:ascii="Arial" w:hAnsi="Arial" w:cs="Arial"/>
                <w:color w:val="auto"/>
                <w:sz w:val="18"/>
                <w:szCs w:val="18"/>
              </w:rPr>
            </w:pPr>
            <w:r w:rsidRPr="00C231C4">
              <w:rPr>
                <w:rFonts w:ascii="Arial" w:hAnsi="Arial" w:cs="Arial"/>
                <w:color w:val="auto"/>
                <w:sz w:val="18"/>
                <w:szCs w:val="18"/>
              </w:rPr>
              <w:t>Total annual household waste per head (kgs/head)</w:t>
            </w:r>
          </w:p>
          <w:p w14:paraId="2A1AB861" w14:textId="7EA5E1BC" w:rsidR="00BD21DD" w:rsidRPr="00C231C4" w:rsidRDefault="00BD21DD" w:rsidP="00A726BD">
            <w:pPr>
              <w:rPr>
                <w:rFonts w:ascii="Arial" w:hAnsi="Arial" w:cs="Arial"/>
                <w:color w:val="auto"/>
                <w:sz w:val="18"/>
                <w:szCs w:val="18"/>
              </w:rPr>
            </w:pPr>
            <w:r w:rsidRPr="00C231C4">
              <w:rPr>
                <w:rFonts w:ascii="Arial" w:hAnsi="Arial" w:cs="Arial"/>
                <w:color w:val="auto"/>
                <w:sz w:val="18"/>
                <w:szCs w:val="18"/>
              </w:rPr>
              <w:t xml:space="preserve"> </w:t>
            </w:r>
          </w:p>
        </w:tc>
        <w:tc>
          <w:tcPr>
            <w:tcW w:w="1726" w:type="dxa"/>
            <w:shd w:val="clear" w:color="auto" w:fill="E2EFD9" w:themeFill="accent6" w:themeFillTint="33"/>
            <w:vAlign w:val="center"/>
          </w:tcPr>
          <w:p w14:paraId="5E201FE0" w14:textId="02030E0A" w:rsidR="00BD21DD" w:rsidRPr="00C231C4" w:rsidRDefault="00BD21DD" w:rsidP="00A726BD">
            <w:pPr>
              <w:rPr>
                <w:rFonts w:ascii="Arial" w:hAnsi="Arial" w:cs="Arial"/>
                <w:color w:val="000000"/>
                <w:sz w:val="18"/>
                <w:szCs w:val="18"/>
              </w:rPr>
            </w:pPr>
            <w:r w:rsidRPr="00C231C4">
              <w:rPr>
                <w:rFonts w:ascii="Arial" w:hAnsi="Arial" w:cs="Arial"/>
                <w:sz w:val="18"/>
                <w:szCs w:val="18"/>
              </w:rPr>
              <w:t>340.69</w:t>
            </w:r>
          </w:p>
        </w:tc>
        <w:tc>
          <w:tcPr>
            <w:tcW w:w="1586" w:type="dxa"/>
            <w:shd w:val="clear" w:color="auto" w:fill="E2EFD9" w:themeFill="accent6" w:themeFillTint="33"/>
            <w:noWrap/>
            <w:vAlign w:val="center"/>
            <w:hideMark/>
          </w:tcPr>
          <w:p w14:paraId="1173CEE3" w14:textId="51DB109B" w:rsidR="00BD21DD" w:rsidRPr="00C231C4" w:rsidRDefault="00BD21DD" w:rsidP="00A726BD">
            <w:pPr>
              <w:rPr>
                <w:rFonts w:ascii="Arial" w:hAnsi="Arial" w:cs="Arial"/>
                <w:color w:val="000000"/>
                <w:sz w:val="18"/>
                <w:szCs w:val="18"/>
              </w:rPr>
            </w:pPr>
            <w:r w:rsidRPr="00C231C4">
              <w:rPr>
                <w:rFonts w:ascii="Arial" w:hAnsi="Arial" w:cs="Arial"/>
                <w:sz w:val="18"/>
                <w:szCs w:val="18"/>
              </w:rPr>
              <w:t>342.98</w:t>
            </w:r>
          </w:p>
        </w:tc>
        <w:tc>
          <w:tcPr>
            <w:tcW w:w="1620" w:type="dxa"/>
            <w:shd w:val="clear" w:color="auto" w:fill="E2EFD9" w:themeFill="accent6" w:themeFillTint="33"/>
            <w:vAlign w:val="center"/>
          </w:tcPr>
          <w:p w14:paraId="232D9C2C" w14:textId="1335B759" w:rsidR="00BD21DD" w:rsidRPr="00C231C4" w:rsidRDefault="00BD21DD" w:rsidP="00A726BD">
            <w:pPr>
              <w:rPr>
                <w:rFonts w:ascii="Arial" w:hAnsi="Arial" w:cs="Arial"/>
                <w:color w:val="000000"/>
                <w:sz w:val="18"/>
                <w:szCs w:val="18"/>
              </w:rPr>
            </w:pPr>
            <w:r w:rsidRPr="00C231C4">
              <w:rPr>
                <w:rFonts w:ascii="Arial" w:hAnsi="Arial" w:cs="Arial"/>
                <w:color w:val="000000"/>
                <w:sz w:val="18"/>
                <w:szCs w:val="18"/>
              </w:rPr>
              <w:t>333.77 kgs/head</w:t>
            </w:r>
          </w:p>
        </w:tc>
        <w:tc>
          <w:tcPr>
            <w:tcW w:w="3007" w:type="dxa"/>
            <w:gridSpan w:val="2"/>
            <w:shd w:val="clear" w:color="auto" w:fill="E2EFD9" w:themeFill="accent6" w:themeFillTint="33"/>
          </w:tcPr>
          <w:p w14:paraId="56D83314" w14:textId="77777777" w:rsidR="00BD21DD" w:rsidRPr="00C231C4" w:rsidRDefault="00BD21DD" w:rsidP="00A726BD">
            <w:pPr>
              <w:rPr>
                <w:rFonts w:ascii="Arial" w:hAnsi="Arial" w:cs="Arial"/>
                <w:color w:val="000000"/>
                <w:sz w:val="18"/>
                <w:szCs w:val="18"/>
              </w:rPr>
            </w:pPr>
            <w:r w:rsidRPr="00C231C4">
              <w:rPr>
                <w:rFonts w:ascii="Arial" w:hAnsi="Arial" w:cs="Arial"/>
                <w:color w:val="000000"/>
                <w:sz w:val="18"/>
                <w:szCs w:val="18"/>
              </w:rPr>
              <w:t>Defra stats (Ex BVPI84a)</w:t>
            </w:r>
          </w:p>
        </w:tc>
        <w:tc>
          <w:tcPr>
            <w:tcW w:w="8272" w:type="dxa"/>
            <w:gridSpan w:val="2"/>
            <w:shd w:val="clear" w:color="auto" w:fill="E2EFD9" w:themeFill="accent6" w:themeFillTint="33"/>
          </w:tcPr>
          <w:p w14:paraId="3F2C777C" w14:textId="77777777" w:rsidR="00BD21DD" w:rsidRPr="00C231C4" w:rsidRDefault="00BD21DD" w:rsidP="00A726BD">
            <w:pPr>
              <w:rPr>
                <w:rFonts w:ascii="Arial" w:hAnsi="Arial" w:cs="Arial"/>
                <w:color w:val="000000"/>
                <w:sz w:val="18"/>
                <w:szCs w:val="18"/>
              </w:rPr>
            </w:pPr>
            <w:r w:rsidRPr="00C231C4">
              <w:rPr>
                <w:rFonts w:ascii="Arial" w:hAnsi="Arial" w:cs="Arial"/>
                <w:color w:val="000000" w:themeColor="text1"/>
                <w:sz w:val="18"/>
                <w:szCs w:val="18"/>
              </w:rPr>
              <w:t xml:space="preserve">Borough sets own targets, informed by </w:t>
            </w:r>
            <w:proofErr w:type="spellStart"/>
            <w:r w:rsidRPr="00C231C4">
              <w:rPr>
                <w:rFonts w:ascii="Arial" w:hAnsi="Arial" w:cs="Arial"/>
                <w:color w:val="000000" w:themeColor="text1"/>
                <w:sz w:val="18"/>
                <w:szCs w:val="18"/>
              </w:rPr>
              <w:t>ReLondon</w:t>
            </w:r>
            <w:proofErr w:type="spellEnd"/>
            <w:r w:rsidRPr="00C231C4">
              <w:rPr>
                <w:rFonts w:ascii="Arial" w:hAnsi="Arial" w:cs="Arial"/>
                <w:color w:val="000000" w:themeColor="text1"/>
                <w:sz w:val="18"/>
                <w:szCs w:val="18"/>
              </w:rPr>
              <w:t xml:space="preserve"> /WRAP good practice.</w:t>
            </w:r>
          </w:p>
        </w:tc>
      </w:tr>
      <w:tr w:rsidR="00BD21DD" w:rsidRPr="00C231C4" w14:paraId="68D9E2FB" w14:textId="77777777" w:rsidTr="00BD21DD">
        <w:trPr>
          <w:trHeight w:val="290"/>
        </w:trPr>
        <w:tc>
          <w:tcPr>
            <w:tcW w:w="6753" w:type="dxa"/>
            <w:shd w:val="clear" w:color="auto" w:fill="92D050"/>
            <w:noWrap/>
            <w:vAlign w:val="center"/>
            <w:hideMark/>
          </w:tcPr>
          <w:p w14:paraId="7DFC3FF4" w14:textId="77777777" w:rsidR="00BD21DD" w:rsidRPr="00C231C4" w:rsidRDefault="00BD21DD" w:rsidP="00A726BD">
            <w:pPr>
              <w:rPr>
                <w:rFonts w:ascii="Arial" w:hAnsi="Arial" w:cs="Arial"/>
                <w:color w:val="auto"/>
                <w:sz w:val="18"/>
                <w:szCs w:val="18"/>
              </w:rPr>
            </w:pPr>
            <w:r w:rsidRPr="00C231C4">
              <w:rPr>
                <w:rFonts w:ascii="Arial" w:hAnsi="Arial" w:cs="Arial"/>
                <w:color w:val="auto"/>
                <w:sz w:val="18"/>
                <w:szCs w:val="18"/>
              </w:rPr>
              <w:t>Total annual household residual waste collected per household (kgs/household)</w:t>
            </w:r>
          </w:p>
          <w:p w14:paraId="5395FEF6" w14:textId="77777777" w:rsidR="00BD21DD" w:rsidRPr="00C231C4" w:rsidRDefault="00BD21DD" w:rsidP="00A726BD">
            <w:pPr>
              <w:rPr>
                <w:rFonts w:ascii="Arial" w:hAnsi="Arial" w:cs="Arial"/>
                <w:color w:val="auto"/>
                <w:sz w:val="18"/>
                <w:szCs w:val="18"/>
              </w:rPr>
            </w:pPr>
          </w:p>
        </w:tc>
        <w:tc>
          <w:tcPr>
            <w:tcW w:w="1726" w:type="dxa"/>
            <w:shd w:val="clear" w:color="auto" w:fill="E2EFD9" w:themeFill="accent6" w:themeFillTint="33"/>
            <w:vAlign w:val="center"/>
          </w:tcPr>
          <w:p w14:paraId="3C62F364" w14:textId="42263547" w:rsidR="00BD21DD" w:rsidRPr="00C231C4" w:rsidRDefault="00BD21DD" w:rsidP="00A726BD">
            <w:pPr>
              <w:rPr>
                <w:rFonts w:ascii="Arial" w:hAnsi="Arial" w:cs="Arial"/>
                <w:color w:val="000000"/>
                <w:sz w:val="18"/>
                <w:szCs w:val="18"/>
              </w:rPr>
            </w:pPr>
            <w:r w:rsidRPr="00C231C4">
              <w:rPr>
                <w:rFonts w:ascii="Arial" w:hAnsi="Arial" w:cs="Arial"/>
                <w:sz w:val="18"/>
                <w:szCs w:val="18"/>
              </w:rPr>
              <w:t>808.21</w:t>
            </w:r>
          </w:p>
        </w:tc>
        <w:tc>
          <w:tcPr>
            <w:tcW w:w="1586" w:type="dxa"/>
            <w:shd w:val="clear" w:color="auto" w:fill="E2EFD9" w:themeFill="accent6" w:themeFillTint="33"/>
            <w:vAlign w:val="center"/>
            <w:hideMark/>
          </w:tcPr>
          <w:p w14:paraId="3B201CDE" w14:textId="204AB3CB" w:rsidR="00BD21DD" w:rsidRPr="00C231C4" w:rsidRDefault="00BD21DD" w:rsidP="00A726BD">
            <w:pPr>
              <w:rPr>
                <w:rFonts w:ascii="Arial" w:hAnsi="Arial" w:cs="Arial"/>
                <w:color w:val="000000"/>
                <w:sz w:val="18"/>
                <w:szCs w:val="18"/>
              </w:rPr>
            </w:pPr>
            <w:r w:rsidRPr="00C231C4">
              <w:rPr>
                <w:rFonts w:ascii="Arial" w:hAnsi="Arial" w:cs="Arial"/>
                <w:sz w:val="18"/>
                <w:szCs w:val="18"/>
              </w:rPr>
              <w:t>717.11</w:t>
            </w:r>
          </w:p>
        </w:tc>
        <w:tc>
          <w:tcPr>
            <w:tcW w:w="1620" w:type="dxa"/>
            <w:shd w:val="clear" w:color="auto" w:fill="E2EFD9" w:themeFill="accent6" w:themeFillTint="33"/>
            <w:vAlign w:val="center"/>
          </w:tcPr>
          <w:p w14:paraId="0F81DC90" w14:textId="24BCEB30" w:rsidR="00BD21DD" w:rsidRPr="00C231C4" w:rsidRDefault="00BD21DD" w:rsidP="00A726BD">
            <w:pPr>
              <w:rPr>
                <w:rFonts w:ascii="Arial" w:hAnsi="Arial" w:cs="Arial"/>
                <w:color w:val="000000"/>
                <w:sz w:val="18"/>
                <w:szCs w:val="18"/>
              </w:rPr>
            </w:pPr>
            <w:r w:rsidRPr="00C231C4">
              <w:rPr>
                <w:rFonts w:ascii="Arial" w:hAnsi="Arial" w:cs="Arial"/>
                <w:color w:val="000000"/>
                <w:sz w:val="18"/>
                <w:szCs w:val="18"/>
              </w:rPr>
              <w:t>690.74 kgs/</w:t>
            </w:r>
            <w:proofErr w:type="spellStart"/>
            <w:r w:rsidRPr="00C231C4">
              <w:rPr>
                <w:rFonts w:ascii="Arial" w:hAnsi="Arial" w:cs="Arial"/>
                <w:color w:val="000000"/>
                <w:sz w:val="18"/>
                <w:szCs w:val="18"/>
              </w:rPr>
              <w:t>hh</w:t>
            </w:r>
            <w:proofErr w:type="spellEnd"/>
          </w:p>
        </w:tc>
        <w:tc>
          <w:tcPr>
            <w:tcW w:w="3007" w:type="dxa"/>
            <w:gridSpan w:val="2"/>
            <w:shd w:val="clear" w:color="auto" w:fill="E2EFD9" w:themeFill="accent6" w:themeFillTint="33"/>
          </w:tcPr>
          <w:p w14:paraId="4C237E30" w14:textId="77777777" w:rsidR="00BD21DD" w:rsidRPr="00C231C4" w:rsidRDefault="00BD21DD" w:rsidP="00A726BD">
            <w:pPr>
              <w:rPr>
                <w:rFonts w:ascii="Arial" w:hAnsi="Arial" w:cs="Arial"/>
                <w:color w:val="000000"/>
                <w:sz w:val="18"/>
                <w:szCs w:val="18"/>
              </w:rPr>
            </w:pPr>
            <w:r w:rsidRPr="00C231C4">
              <w:rPr>
                <w:rFonts w:ascii="Arial" w:hAnsi="Arial" w:cs="Arial"/>
                <w:color w:val="000000"/>
                <w:sz w:val="18"/>
                <w:szCs w:val="18"/>
              </w:rPr>
              <w:t>Defra stats (Ex NI191)</w:t>
            </w:r>
          </w:p>
        </w:tc>
        <w:tc>
          <w:tcPr>
            <w:tcW w:w="8272" w:type="dxa"/>
            <w:gridSpan w:val="2"/>
            <w:shd w:val="clear" w:color="auto" w:fill="E2EFD9" w:themeFill="accent6" w:themeFillTint="33"/>
          </w:tcPr>
          <w:p w14:paraId="08ACD0FB" w14:textId="77777777" w:rsidR="00BD21DD" w:rsidRPr="00C231C4" w:rsidRDefault="00BD21DD" w:rsidP="00A726BD">
            <w:pPr>
              <w:rPr>
                <w:rFonts w:ascii="Arial" w:hAnsi="Arial" w:cs="Arial"/>
                <w:color w:val="000000"/>
                <w:sz w:val="18"/>
                <w:szCs w:val="18"/>
              </w:rPr>
            </w:pPr>
            <w:r w:rsidRPr="00C231C4">
              <w:rPr>
                <w:rFonts w:ascii="Arial" w:hAnsi="Arial" w:cs="Arial"/>
                <w:color w:val="000000"/>
                <w:sz w:val="18"/>
                <w:szCs w:val="18"/>
              </w:rPr>
              <w:t xml:space="preserve">Borough sets own targets, informed by </w:t>
            </w:r>
            <w:proofErr w:type="spellStart"/>
            <w:r w:rsidRPr="00C231C4">
              <w:rPr>
                <w:rFonts w:ascii="Arial" w:hAnsi="Arial" w:cs="Arial"/>
                <w:color w:val="000000"/>
                <w:sz w:val="18"/>
                <w:szCs w:val="18"/>
              </w:rPr>
              <w:t>ReLondon</w:t>
            </w:r>
            <w:proofErr w:type="spellEnd"/>
            <w:r w:rsidRPr="00C231C4">
              <w:rPr>
                <w:rFonts w:ascii="Arial" w:hAnsi="Arial" w:cs="Arial"/>
                <w:color w:val="000000"/>
                <w:sz w:val="18"/>
                <w:szCs w:val="18"/>
              </w:rPr>
              <w:t>/WRAP good practice.</w:t>
            </w:r>
          </w:p>
        </w:tc>
      </w:tr>
      <w:tr w:rsidR="00BD21DD" w:rsidRPr="00C231C4" w14:paraId="5A23C13C" w14:textId="77777777" w:rsidTr="00BD21DD">
        <w:trPr>
          <w:trHeight w:val="290"/>
        </w:trPr>
        <w:tc>
          <w:tcPr>
            <w:tcW w:w="6753" w:type="dxa"/>
            <w:shd w:val="clear" w:color="auto" w:fill="92D050"/>
            <w:noWrap/>
            <w:vAlign w:val="center"/>
            <w:hideMark/>
          </w:tcPr>
          <w:p w14:paraId="09E5A110" w14:textId="77777777" w:rsidR="00BD21DD" w:rsidRPr="00C231C4" w:rsidRDefault="00BD21DD" w:rsidP="00A726BD">
            <w:pPr>
              <w:rPr>
                <w:rFonts w:ascii="Arial" w:hAnsi="Arial" w:cs="Arial"/>
                <w:color w:val="auto"/>
                <w:sz w:val="18"/>
                <w:szCs w:val="18"/>
              </w:rPr>
            </w:pPr>
            <w:r w:rsidRPr="00C231C4">
              <w:rPr>
                <w:rFonts w:ascii="Arial" w:hAnsi="Arial" w:cs="Arial"/>
                <w:color w:val="auto"/>
                <w:sz w:val="18"/>
                <w:szCs w:val="18"/>
              </w:rPr>
              <w:t>Total annual household avoidable (edible) food waste (kgs/head)</w:t>
            </w:r>
          </w:p>
          <w:p w14:paraId="4960892D" w14:textId="77777777" w:rsidR="00BD21DD" w:rsidRPr="00C231C4" w:rsidRDefault="00BD21DD" w:rsidP="00A726BD">
            <w:pPr>
              <w:rPr>
                <w:rFonts w:ascii="Arial" w:hAnsi="Arial" w:cs="Arial"/>
                <w:color w:val="auto"/>
                <w:sz w:val="18"/>
                <w:szCs w:val="18"/>
              </w:rPr>
            </w:pPr>
          </w:p>
          <w:p w14:paraId="177B5D31" w14:textId="77777777" w:rsidR="00BD21DD" w:rsidRPr="00C231C4" w:rsidRDefault="00BD21DD" w:rsidP="00A726BD">
            <w:pPr>
              <w:rPr>
                <w:rFonts w:ascii="Arial" w:hAnsi="Arial" w:cs="Arial"/>
                <w:color w:val="auto"/>
                <w:sz w:val="18"/>
                <w:szCs w:val="18"/>
              </w:rPr>
            </w:pPr>
          </w:p>
        </w:tc>
        <w:tc>
          <w:tcPr>
            <w:tcW w:w="1726" w:type="dxa"/>
            <w:shd w:val="clear" w:color="auto" w:fill="E2EFD9" w:themeFill="accent6" w:themeFillTint="33"/>
            <w:vAlign w:val="center"/>
          </w:tcPr>
          <w:p w14:paraId="72B2CC1B" w14:textId="6E918597" w:rsidR="00BD21DD" w:rsidRPr="00C231C4" w:rsidRDefault="00BD21DD" w:rsidP="00A726BD">
            <w:pPr>
              <w:rPr>
                <w:rFonts w:ascii="Arial" w:hAnsi="Arial" w:cs="Arial"/>
                <w:color w:val="000000" w:themeColor="text1"/>
                <w:sz w:val="18"/>
                <w:szCs w:val="18"/>
              </w:rPr>
            </w:pPr>
            <w:r w:rsidRPr="00C231C4">
              <w:rPr>
                <w:rFonts w:ascii="Arial" w:hAnsi="Arial" w:cs="Arial"/>
                <w:sz w:val="18"/>
                <w:szCs w:val="18"/>
              </w:rPr>
              <w:t>61.6</w:t>
            </w:r>
          </w:p>
        </w:tc>
        <w:tc>
          <w:tcPr>
            <w:tcW w:w="1586" w:type="dxa"/>
            <w:shd w:val="clear" w:color="auto" w:fill="E2EFD9" w:themeFill="accent6" w:themeFillTint="33"/>
            <w:vAlign w:val="center"/>
          </w:tcPr>
          <w:p w14:paraId="504D2790" w14:textId="3B6FFA29" w:rsidR="00BD21DD" w:rsidRPr="00C231C4" w:rsidRDefault="00BD21DD" w:rsidP="00A726BD">
            <w:pPr>
              <w:rPr>
                <w:rFonts w:ascii="Arial" w:hAnsi="Arial" w:cs="Arial"/>
                <w:color w:val="000000" w:themeColor="text1"/>
                <w:sz w:val="18"/>
                <w:szCs w:val="18"/>
              </w:rPr>
            </w:pPr>
            <w:r w:rsidRPr="00C231C4">
              <w:rPr>
                <w:rFonts w:ascii="Arial" w:hAnsi="Arial" w:cs="Arial"/>
                <w:sz w:val="18"/>
                <w:szCs w:val="18"/>
              </w:rPr>
              <w:t>59.53</w:t>
            </w:r>
          </w:p>
        </w:tc>
        <w:tc>
          <w:tcPr>
            <w:tcW w:w="1620" w:type="dxa"/>
            <w:shd w:val="clear" w:color="auto" w:fill="E2EFD9" w:themeFill="accent6" w:themeFillTint="33"/>
            <w:vAlign w:val="center"/>
          </w:tcPr>
          <w:p w14:paraId="38AEA6D4" w14:textId="2F342397" w:rsidR="00BD21DD" w:rsidRPr="00C231C4" w:rsidRDefault="00BD21DD" w:rsidP="00A726BD">
            <w:pPr>
              <w:rPr>
                <w:rFonts w:ascii="Arial" w:hAnsi="Arial" w:cs="Arial"/>
                <w:color w:val="000000" w:themeColor="text1"/>
                <w:sz w:val="18"/>
                <w:szCs w:val="18"/>
              </w:rPr>
            </w:pPr>
            <w:r>
              <w:rPr>
                <w:rFonts w:ascii="Arial" w:hAnsi="Arial" w:cs="Arial"/>
                <w:color w:val="000000" w:themeColor="text1"/>
                <w:sz w:val="18"/>
                <w:szCs w:val="18"/>
              </w:rPr>
              <w:t xml:space="preserve">46.46 </w:t>
            </w:r>
            <w:r w:rsidRPr="00C231C4">
              <w:rPr>
                <w:rFonts w:ascii="Arial" w:hAnsi="Arial" w:cs="Arial"/>
                <w:color w:val="000000" w:themeColor="text1"/>
                <w:sz w:val="18"/>
                <w:szCs w:val="18"/>
              </w:rPr>
              <w:t>kgs/head</w:t>
            </w:r>
          </w:p>
        </w:tc>
        <w:tc>
          <w:tcPr>
            <w:tcW w:w="3007" w:type="dxa"/>
            <w:gridSpan w:val="2"/>
            <w:shd w:val="clear" w:color="auto" w:fill="E2EFD9" w:themeFill="accent6" w:themeFillTint="33"/>
          </w:tcPr>
          <w:p w14:paraId="7D0691CB" w14:textId="42F244C7" w:rsidR="00BD21DD" w:rsidRPr="00C231C4" w:rsidRDefault="00BD21DD" w:rsidP="00A726BD">
            <w:pPr>
              <w:rPr>
                <w:rFonts w:ascii="Arial" w:hAnsi="Arial" w:cs="Arial"/>
                <w:color w:val="000000" w:themeColor="text1"/>
                <w:sz w:val="18"/>
                <w:szCs w:val="18"/>
              </w:rPr>
            </w:pPr>
            <w:r w:rsidRPr="00C231C4">
              <w:rPr>
                <w:rFonts w:ascii="Arial" w:hAnsi="Arial" w:cs="Arial"/>
                <w:color w:val="000000" w:themeColor="text1"/>
                <w:sz w:val="18"/>
                <w:szCs w:val="18"/>
              </w:rPr>
              <w:t>Borough to estimate based on own waste composition data. Estimates should be based on</w:t>
            </w:r>
            <w:r w:rsidRPr="00C231C4">
              <w:rPr>
                <w:rFonts w:ascii="Arial" w:hAnsi="Arial" w:cs="Arial"/>
                <w:sz w:val="18"/>
                <w:szCs w:val="18"/>
              </w:rPr>
              <w:t xml:space="preserve"> </w:t>
            </w:r>
            <w:r w:rsidRPr="00C231C4">
              <w:rPr>
                <w:rFonts w:ascii="Arial" w:hAnsi="Arial" w:cs="Arial"/>
                <w:color w:val="000000" w:themeColor="text1"/>
                <w:sz w:val="18"/>
                <w:szCs w:val="18"/>
              </w:rPr>
              <w:t>estimated total avoidable food waste produced, i.e. from both residual and food kerbside schemes.</w:t>
            </w:r>
          </w:p>
          <w:p w14:paraId="0B5A2428" w14:textId="77777777" w:rsidR="00BD21DD" w:rsidRPr="00C231C4" w:rsidRDefault="00BD21DD" w:rsidP="00A726BD">
            <w:pPr>
              <w:rPr>
                <w:rFonts w:ascii="Arial" w:hAnsi="Arial" w:cs="Arial"/>
                <w:color w:val="000000" w:themeColor="text1"/>
                <w:sz w:val="18"/>
                <w:szCs w:val="18"/>
                <w:highlight w:val="magenta"/>
              </w:rPr>
            </w:pPr>
          </w:p>
          <w:p w14:paraId="729840D6" w14:textId="1E1A271F" w:rsidR="00BD21DD" w:rsidRPr="00C231C4" w:rsidRDefault="00BD21DD" w:rsidP="00B713A0">
            <w:pPr>
              <w:rPr>
                <w:rFonts w:ascii="Arial" w:hAnsi="Arial" w:cs="Arial"/>
                <w:color w:val="000000"/>
                <w:sz w:val="18"/>
                <w:szCs w:val="18"/>
                <w:highlight w:val="yellow"/>
              </w:rPr>
            </w:pPr>
            <w:r w:rsidRPr="00C231C4">
              <w:rPr>
                <w:rFonts w:ascii="Arial" w:hAnsi="Arial" w:cs="Arial"/>
                <w:color w:val="000000"/>
                <w:sz w:val="18"/>
                <w:szCs w:val="18"/>
                <w:highlight w:val="yellow"/>
              </w:rPr>
              <w:t>Based on February and June 2025 Waste Composition Analysis</w:t>
            </w:r>
            <w:r>
              <w:rPr>
                <w:rFonts w:ascii="Arial" w:hAnsi="Arial" w:cs="Arial"/>
                <w:color w:val="000000"/>
                <w:sz w:val="18"/>
                <w:szCs w:val="18"/>
                <w:highlight w:val="yellow"/>
              </w:rPr>
              <w:t xml:space="preserve"> Newham:</w:t>
            </w:r>
          </w:p>
          <w:p w14:paraId="0E72CF18" w14:textId="77777777" w:rsidR="00BD21DD" w:rsidRPr="00C231C4" w:rsidRDefault="00BD21DD" w:rsidP="00B713A0">
            <w:pPr>
              <w:rPr>
                <w:rFonts w:ascii="Arial" w:hAnsi="Arial" w:cs="Arial"/>
                <w:color w:val="000000"/>
                <w:sz w:val="18"/>
                <w:szCs w:val="18"/>
                <w:highlight w:val="yellow"/>
              </w:rPr>
            </w:pPr>
            <w:r w:rsidRPr="00C231C4">
              <w:rPr>
                <w:rFonts w:ascii="Arial" w:hAnsi="Arial" w:cs="Arial"/>
                <w:color w:val="000000"/>
                <w:sz w:val="18"/>
                <w:szCs w:val="18"/>
                <w:highlight w:val="yellow"/>
              </w:rPr>
              <w:t>2.29 kg/</w:t>
            </w:r>
            <w:proofErr w:type="spellStart"/>
            <w:r w:rsidRPr="00C231C4">
              <w:rPr>
                <w:rFonts w:ascii="Arial" w:hAnsi="Arial" w:cs="Arial"/>
                <w:color w:val="000000"/>
                <w:sz w:val="18"/>
                <w:szCs w:val="18"/>
                <w:highlight w:val="yellow"/>
              </w:rPr>
              <w:t>hh</w:t>
            </w:r>
            <w:proofErr w:type="spellEnd"/>
            <w:r w:rsidRPr="00C231C4">
              <w:rPr>
                <w:rFonts w:ascii="Arial" w:hAnsi="Arial" w:cs="Arial"/>
                <w:color w:val="000000"/>
                <w:sz w:val="18"/>
                <w:szCs w:val="18"/>
                <w:highlight w:val="yellow"/>
              </w:rPr>
              <w:t>/</w:t>
            </w:r>
            <w:proofErr w:type="spellStart"/>
            <w:r w:rsidRPr="00C231C4">
              <w:rPr>
                <w:rFonts w:ascii="Arial" w:hAnsi="Arial" w:cs="Arial"/>
                <w:color w:val="000000"/>
                <w:sz w:val="18"/>
                <w:szCs w:val="18"/>
                <w:highlight w:val="yellow"/>
              </w:rPr>
              <w:t>wk</w:t>
            </w:r>
            <w:proofErr w:type="spellEnd"/>
            <w:r w:rsidRPr="00C231C4">
              <w:rPr>
                <w:rFonts w:ascii="Arial" w:hAnsi="Arial" w:cs="Arial"/>
                <w:color w:val="000000"/>
                <w:sz w:val="18"/>
                <w:szCs w:val="18"/>
                <w:highlight w:val="yellow"/>
              </w:rPr>
              <w:t xml:space="preserve"> kerbside residual</w:t>
            </w:r>
          </w:p>
          <w:p w14:paraId="1BD12FD5" w14:textId="77777777" w:rsidR="00BD21DD" w:rsidRPr="00C231C4" w:rsidRDefault="00BD21DD" w:rsidP="00B713A0">
            <w:pPr>
              <w:rPr>
                <w:rFonts w:ascii="Arial" w:hAnsi="Arial" w:cs="Arial"/>
                <w:color w:val="000000"/>
                <w:sz w:val="18"/>
                <w:szCs w:val="18"/>
                <w:highlight w:val="yellow"/>
              </w:rPr>
            </w:pPr>
            <w:r w:rsidRPr="00C231C4">
              <w:rPr>
                <w:rFonts w:ascii="Arial" w:hAnsi="Arial" w:cs="Arial"/>
                <w:color w:val="000000"/>
                <w:sz w:val="18"/>
                <w:szCs w:val="18"/>
                <w:highlight w:val="yellow"/>
              </w:rPr>
              <w:t>0.27 kg/</w:t>
            </w:r>
            <w:proofErr w:type="spellStart"/>
            <w:r w:rsidRPr="00C231C4">
              <w:rPr>
                <w:rFonts w:ascii="Arial" w:hAnsi="Arial" w:cs="Arial"/>
                <w:color w:val="000000"/>
                <w:sz w:val="18"/>
                <w:szCs w:val="18"/>
                <w:highlight w:val="yellow"/>
              </w:rPr>
              <w:t>hh</w:t>
            </w:r>
            <w:proofErr w:type="spellEnd"/>
            <w:r w:rsidRPr="00C231C4">
              <w:rPr>
                <w:rFonts w:ascii="Arial" w:hAnsi="Arial" w:cs="Arial"/>
                <w:color w:val="000000"/>
                <w:sz w:val="18"/>
                <w:szCs w:val="18"/>
                <w:highlight w:val="yellow"/>
              </w:rPr>
              <w:t>/</w:t>
            </w:r>
            <w:proofErr w:type="spellStart"/>
            <w:r w:rsidRPr="00C231C4">
              <w:rPr>
                <w:rFonts w:ascii="Arial" w:hAnsi="Arial" w:cs="Arial"/>
                <w:color w:val="000000"/>
                <w:sz w:val="18"/>
                <w:szCs w:val="18"/>
                <w:highlight w:val="yellow"/>
              </w:rPr>
              <w:t>wk</w:t>
            </w:r>
            <w:proofErr w:type="spellEnd"/>
            <w:r w:rsidRPr="00C231C4">
              <w:rPr>
                <w:rFonts w:ascii="Arial" w:hAnsi="Arial" w:cs="Arial"/>
                <w:color w:val="000000"/>
                <w:sz w:val="18"/>
                <w:szCs w:val="18"/>
                <w:highlight w:val="yellow"/>
              </w:rPr>
              <w:t xml:space="preserve"> kerbside recycling</w:t>
            </w:r>
          </w:p>
          <w:p w14:paraId="13EC38B9" w14:textId="77777777" w:rsidR="00BD21DD" w:rsidRPr="00C231C4" w:rsidRDefault="00BD21DD" w:rsidP="00B713A0">
            <w:pPr>
              <w:rPr>
                <w:rFonts w:ascii="Arial" w:hAnsi="Arial" w:cs="Arial"/>
                <w:color w:val="000000"/>
                <w:sz w:val="18"/>
                <w:szCs w:val="18"/>
                <w:highlight w:val="yellow"/>
              </w:rPr>
            </w:pPr>
            <w:r w:rsidRPr="00C231C4">
              <w:rPr>
                <w:rFonts w:ascii="Arial" w:hAnsi="Arial" w:cs="Arial"/>
                <w:color w:val="000000"/>
                <w:sz w:val="18"/>
                <w:szCs w:val="18"/>
                <w:highlight w:val="yellow"/>
              </w:rPr>
              <w:t>10.61% communal residual</w:t>
            </w:r>
          </w:p>
          <w:p w14:paraId="5C2B9AAD" w14:textId="77777777" w:rsidR="00BD21DD" w:rsidRDefault="00BD21DD" w:rsidP="00B713A0">
            <w:pPr>
              <w:rPr>
                <w:rFonts w:ascii="Arial" w:hAnsi="Arial" w:cs="Arial"/>
                <w:color w:val="000000"/>
                <w:sz w:val="18"/>
                <w:szCs w:val="18"/>
                <w:highlight w:val="yellow"/>
              </w:rPr>
            </w:pPr>
            <w:r w:rsidRPr="00C231C4">
              <w:rPr>
                <w:rFonts w:ascii="Arial" w:hAnsi="Arial" w:cs="Arial"/>
                <w:color w:val="000000"/>
                <w:sz w:val="18"/>
                <w:szCs w:val="18"/>
                <w:highlight w:val="yellow"/>
              </w:rPr>
              <w:t>2.21% communal recycling</w:t>
            </w:r>
          </w:p>
          <w:p w14:paraId="74D41544" w14:textId="5A592F72" w:rsidR="00460305" w:rsidRPr="00C231C4" w:rsidRDefault="00460305" w:rsidP="00B713A0">
            <w:pPr>
              <w:rPr>
                <w:rFonts w:ascii="Arial" w:hAnsi="Arial" w:cs="Arial"/>
                <w:color w:val="000000"/>
                <w:sz w:val="18"/>
                <w:szCs w:val="18"/>
                <w:highlight w:val="yellow"/>
              </w:rPr>
            </w:pPr>
          </w:p>
        </w:tc>
        <w:tc>
          <w:tcPr>
            <w:tcW w:w="8272" w:type="dxa"/>
            <w:gridSpan w:val="2"/>
            <w:shd w:val="clear" w:color="auto" w:fill="E2EFD9" w:themeFill="accent6" w:themeFillTint="33"/>
          </w:tcPr>
          <w:p w14:paraId="486EF46C" w14:textId="5ED371AC" w:rsidR="00BD21DD" w:rsidRPr="00C231C4" w:rsidRDefault="00BD21DD" w:rsidP="00A726BD">
            <w:pPr>
              <w:rPr>
                <w:rFonts w:ascii="Arial" w:hAnsi="Arial" w:cs="Arial"/>
                <w:color w:val="000000" w:themeColor="text1"/>
                <w:sz w:val="18"/>
                <w:szCs w:val="18"/>
              </w:rPr>
            </w:pPr>
            <w:r w:rsidRPr="00C231C4">
              <w:rPr>
                <w:rFonts w:ascii="Arial" w:hAnsi="Arial" w:cs="Arial"/>
                <w:color w:val="000000" w:themeColor="text1"/>
                <w:sz w:val="18"/>
                <w:szCs w:val="18"/>
              </w:rPr>
              <w:t xml:space="preserve">A baseline figure of 77kg/capita/year is provided in </w:t>
            </w:r>
            <w:hyperlink r:id="rId11" w:history="1">
              <w:r w:rsidRPr="00C231C4">
                <w:rPr>
                  <w:rStyle w:val="Hyperlink"/>
                  <w:rFonts w:ascii="Arial" w:hAnsi="Arial" w:cs="Arial"/>
                  <w:sz w:val="18"/>
                  <w:szCs w:val="18"/>
                </w:rPr>
                <w:t>WRAP guidance.</w:t>
              </w:r>
            </w:hyperlink>
            <w:r w:rsidRPr="00C231C4">
              <w:rPr>
                <w:rFonts w:ascii="Arial" w:hAnsi="Arial" w:cs="Arial"/>
                <w:color w:val="000000" w:themeColor="text1"/>
                <w:sz w:val="18"/>
                <w:szCs w:val="18"/>
              </w:rPr>
              <w:t xml:space="preserve"> Following a waste composition analysis published in 2020, WRAP have suggested the following splits for households:</w:t>
            </w:r>
          </w:p>
          <w:p w14:paraId="4796D688" w14:textId="67AEDCC0" w:rsidR="00BD21DD" w:rsidRPr="00C231C4" w:rsidRDefault="00BD21DD" w:rsidP="00A726BD">
            <w:pPr>
              <w:rPr>
                <w:rFonts w:ascii="Arial" w:hAnsi="Arial" w:cs="Arial"/>
                <w:color w:val="000000" w:themeColor="text1"/>
                <w:sz w:val="18"/>
                <w:szCs w:val="18"/>
                <w:highlight w:val="yellow"/>
              </w:rPr>
            </w:pPr>
          </w:p>
          <w:p w14:paraId="00B1071C" w14:textId="133DCCB6" w:rsidR="00BD21DD" w:rsidRPr="00C231C4" w:rsidRDefault="00BD21DD" w:rsidP="00A726BD">
            <w:pPr>
              <w:rPr>
                <w:rFonts w:ascii="Arial" w:hAnsi="Arial" w:cs="Arial"/>
                <w:color w:val="000000" w:themeColor="text1"/>
                <w:sz w:val="18"/>
                <w:szCs w:val="18"/>
              </w:rPr>
            </w:pPr>
            <w:r w:rsidRPr="00C231C4">
              <w:rPr>
                <w:rFonts w:ascii="Arial" w:hAnsi="Arial" w:cs="Arial"/>
                <w:color w:val="000000" w:themeColor="text1"/>
                <w:sz w:val="18"/>
                <w:szCs w:val="18"/>
              </w:rPr>
              <w:t>Avoidable food waste in residual: 70%</w:t>
            </w:r>
          </w:p>
          <w:p w14:paraId="226A7FA3" w14:textId="44E30AF4" w:rsidR="00BD21DD" w:rsidRPr="00C231C4" w:rsidRDefault="00BD21DD" w:rsidP="00A726BD">
            <w:pPr>
              <w:rPr>
                <w:rFonts w:ascii="Arial" w:hAnsi="Arial" w:cs="Arial"/>
                <w:color w:val="000000" w:themeColor="text1"/>
                <w:sz w:val="18"/>
                <w:szCs w:val="18"/>
              </w:rPr>
            </w:pPr>
            <w:r w:rsidRPr="00C231C4">
              <w:rPr>
                <w:rFonts w:ascii="Arial" w:hAnsi="Arial" w:cs="Arial"/>
                <w:color w:val="000000" w:themeColor="text1"/>
                <w:sz w:val="18"/>
                <w:szCs w:val="18"/>
              </w:rPr>
              <w:t>Unavoidable food waste in residual: 30%</w:t>
            </w:r>
          </w:p>
          <w:p w14:paraId="6AAF481C" w14:textId="77777777" w:rsidR="00BD21DD" w:rsidRPr="00C231C4" w:rsidRDefault="00BD21DD" w:rsidP="00A726BD">
            <w:pPr>
              <w:rPr>
                <w:rFonts w:ascii="Arial" w:hAnsi="Arial" w:cs="Arial"/>
                <w:color w:val="000000" w:themeColor="text1"/>
                <w:sz w:val="18"/>
                <w:szCs w:val="18"/>
              </w:rPr>
            </w:pPr>
            <w:r w:rsidRPr="00C231C4">
              <w:rPr>
                <w:rFonts w:ascii="Arial" w:hAnsi="Arial" w:cs="Arial"/>
                <w:color w:val="000000" w:themeColor="text1"/>
                <w:sz w:val="18"/>
                <w:szCs w:val="18"/>
              </w:rPr>
              <w:t xml:space="preserve"> </w:t>
            </w:r>
          </w:p>
          <w:p w14:paraId="616E52D8" w14:textId="55280C41" w:rsidR="00BD21DD" w:rsidRPr="00C231C4" w:rsidRDefault="00BD21DD" w:rsidP="00A726BD">
            <w:pPr>
              <w:rPr>
                <w:rFonts w:ascii="Arial" w:hAnsi="Arial" w:cs="Arial"/>
                <w:color w:val="000000" w:themeColor="text1"/>
                <w:sz w:val="18"/>
                <w:szCs w:val="18"/>
              </w:rPr>
            </w:pPr>
            <w:r w:rsidRPr="00C231C4">
              <w:rPr>
                <w:rFonts w:ascii="Arial" w:hAnsi="Arial" w:cs="Arial"/>
                <w:color w:val="000000" w:themeColor="text1"/>
                <w:sz w:val="18"/>
                <w:szCs w:val="18"/>
              </w:rPr>
              <w:t>Avoidable food waste recycled: 44%</w:t>
            </w:r>
          </w:p>
          <w:p w14:paraId="606D0394" w14:textId="7C6AFCBD" w:rsidR="00BD21DD" w:rsidRPr="00C231C4" w:rsidRDefault="00BD21DD" w:rsidP="00A726BD">
            <w:pPr>
              <w:rPr>
                <w:rFonts w:ascii="Arial" w:hAnsi="Arial" w:cs="Arial"/>
                <w:color w:val="000000" w:themeColor="text1"/>
                <w:sz w:val="18"/>
                <w:szCs w:val="18"/>
              </w:rPr>
            </w:pPr>
            <w:r w:rsidRPr="00C231C4">
              <w:rPr>
                <w:rFonts w:ascii="Arial" w:hAnsi="Arial" w:cs="Arial"/>
                <w:color w:val="000000" w:themeColor="text1"/>
                <w:sz w:val="18"/>
                <w:szCs w:val="18"/>
              </w:rPr>
              <w:t>Unavoidable food waste recycled: 56%</w:t>
            </w:r>
          </w:p>
          <w:p w14:paraId="512F402C" w14:textId="77777777" w:rsidR="00BD21DD" w:rsidRPr="00C231C4" w:rsidRDefault="00BD21DD" w:rsidP="00A726BD">
            <w:pPr>
              <w:rPr>
                <w:rFonts w:ascii="Arial" w:hAnsi="Arial" w:cs="Arial"/>
                <w:color w:val="000000" w:themeColor="text1"/>
                <w:sz w:val="18"/>
                <w:szCs w:val="18"/>
              </w:rPr>
            </w:pPr>
            <w:r w:rsidRPr="00C231C4">
              <w:rPr>
                <w:rFonts w:ascii="Arial" w:hAnsi="Arial" w:cs="Arial"/>
                <w:color w:val="000000" w:themeColor="text1"/>
                <w:sz w:val="18"/>
                <w:szCs w:val="18"/>
              </w:rPr>
              <w:t xml:space="preserve"> </w:t>
            </w:r>
          </w:p>
          <w:p w14:paraId="1E41EB54" w14:textId="6DBEBDD4" w:rsidR="00BD21DD" w:rsidRPr="00C231C4" w:rsidRDefault="00BD21DD" w:rsidP="00A726BD">
            <w:pPr>
              <w:rPr>
                <w:rFonts w:ascii="Arial" w:hAnsi="Arial" w:cs="Arial"/>
                <w:color w:val="000000" w:themeColor="text1"/>
                <w:sz w:val="18"/>
                <w:szCs w:val="18"/>
              </w:rPr>
            </w:pPr>
            <w:r w:rsidRPr="00C231C4">
              <w:rPr>
                <w:rFonts w:ascii="Arial" w:hAnsi="Arial" w:cs="Arial"/>
                <w:color w:val="000000" w:themeColor="text1"/>
                <w:sz w:val="18"/>
                <w:szCs w:val="18"/>
              </w:rPr>
              <w:t>If you would like to apply these figures, you would need to know the percentage of both your residual waste and your recycling which was food. If you don’t have this data, please continue to use the 77kg/capita/year figure.</w:t>
            </w:r>
          </w:p>
          <w:p w14:paraId="0740C073" w14:textId="77777777" w:rsidR="00BD21DD" w:rsidRPr="00C231C4" w:rsidRDefault="00BD21DD" w:rsidP="00A726BD">
            <w:pPr>
              <w:rPr>
                <w:rFonts w:ascii="Arial" w:hAnsi="Arial" w:cs="Arial"/>
                <w:color w:val="000000"/>
                <w:sz w:val="18"/>
                <w:szCs w:val="18"/>
                <w:highlight w:val="yellow"/>
              </w:rPr>
            </w:pPr>
          </w:p>
        </w:tc>
      </w:tr>
      <w:tr w:rsidR="00BD21DD" w:rsidRPr="00C231C4" w14:paraId="20C254AA" w14:textId="77777777" w:rsidTr="00BD21DD">
        <w:trPr>
          <w:trHeight w:val="662"/>
        </w:trPr>
        <w:tc>
          <w:tcPr>
            <w:tcW w:w="6753" w:type="dxa"/>
            <w:shd w:val="clear" w:color="auto" w:fill="FFC000" w:themeFill="accent4"/>
            <w:noWrap/>
            <w:vAlign w:val="center"/>
            <w:hideMark/>
          </w:tcPr>
          <w:p w14:paraId="28B90340" w14:textId="77777777" w:rsidR="00BD21DD" w:rsidRPr="00C231C4" w:rsidRDefault="00BD21DD" w:rsidP="00A726BD">
            <w:pPr>
              <w:rPr>
                <w:rFonts w:ascii="Arial" w:hAnsi="Arial" w:cs="Arial"/>
                <w:color w:val="auto"/>
                <w:sz w:val="18"/>
                <w:szCs w:val="18"/>
              </w:rPr>
            </w:pPr>
            <w:r w:rsidRPr="00C231C4">
              <w:rPr>
                <w:rFonts w:ascii="Arial" w:hAnsi="Arial" w:cs="Arial"/>
                <w:color w:val="auto"/>
                <w:sz w:val="18"/>
                <w:szCs w:val="18"/>
              </w:rPr>
              <w:t xml:space="preserve">Annual household waste recycling rate (% by weight) </w:t>
            </w:r>
          </w:p>
          <w:p w14:paraId="5CBE69AB" w14:textId="77777777" w:rsidR="00BD21DD" w:rsidRPr="00C231C4" w:rsidRDefault="00BD21DD" w:rsidP="00A726BD">
            <w:pPr>
              <w:rPr>
                <w:rFonts w:ascii="Arial" w:hAnsi="Arial" w:cs="Arial"/>
                <w:color w:val="auto"/>
                <w:sz w:val="18"/>
                <w:szCs w:val="18"/>
              </w:rPr>
            </w:pPr>
          </w:p>
          <w:p w14:paraId="0FE8A089" w14:textId="77777777" w:rsidR="00BD21DD" w:rsidRPr="00C231C4" w:rsidRDefault="00BD21DD" w:rsidP="00A726BD">
            <w:pPr>
              <w:rPr>
                <w:rFonts w:ascii="Arial" w:hAnsi="Arial" w:cs="Arial"/>
                <w:color w:val="auto"/>
                <w:sz w:val="18"/>
                <w:szCs w:val="18"/>
              </w:rPr>
            </w:pPr>
          </w:p>
          <w:p w14:paraId="6A637252" w14:textId="77777777" w:rsidR="00BD21DD" w:rsidRPr="00C231C4" w:rsidRDefault="00BD21DD" w:rsidP="00A726BD">
            <w:pPr>
              <w:rPr>
                <w:rFonts w:ascii="Arial" w:hAnsi="Arial" w:cs="Arial"/>
                <w:color w:val="auto"/>
                <w:sz w:val="18"/>
                <w:szCs w:val="18"/>
              </w:rPr>
            </w:pPr>
          </w:p>
        </w:tc>
        <w:tc>
          <w:tcPr>
            <w:tcW w:w="1726" w:type="dxa"/>
            <w:shd w:val="clear" w:color="auto" w:fill="FFF2CC" w:themeFill="accent4" w:themeFillTint="33"/>
            <w:vAlign w:val="center"/>
          </w:tcPr>
          <w:p w14:paraId="0425A9BB" w14:textId="21099968" w:rsidR="00BD21DD" w:rsidRPr="00C231C4" w:rsidRDefault="00BD21DD" w:rsidP="00A726BD">
            <w:pPr>
              <w:rPr>
                <w:rFonts w:ascii="Arial" w:hAnsi="Arial" w:cs="Arial"/>
                <w:color w:val="000000"/>
                <w:sz w:val="18"/>
                <w:szCs w:val="18"/>
              </w:rPr>
            </w:pPr>
            <w:r w:rsidRPr="00C231C4">
              <w:rPr>
                <w:rFonts w:ascii="Arial" w:hAnsi="Arial" w:cs="Arial"/>
                <w:sz w:val="18"/>
                <w:szCs w:val="18"/>
              </w:rPr>
              <w:t>20.30</w:t>
            </w:r>
          </w:p>
        </w:tc>
        <w:tc>
          <w:tcPr>
            <w:tcW w:w="1586" w:type="dxa"/>
            <w:shd w:val="clear" w:color="auto" w:fill="FFF2CC" w:themeFill="accent4" w:themeFillTint="33"/>
            <w:noWrap/>
            <w:vAlign w:val="center"/>
            <w:hideMark/>
          </w:tcPr>
          <w:p w14:paraId="33ED1AAA" w14:textId="59E9FF83" w:rsidR="00BD21DD" w:rsidRPr="00C231C4" w:rsidRDefault="00BD21DD" w:rsidP="00A726BD">
            <w:pPr>
              <w:rPr>
                <w:rFonts w:ascii="Arial" w:hAnsi="Arial" w:cs="Arial"/>
                <w:color w:val="000000"/>
                <w:sz w:val="18"/>
                <w:szCs w:val="18"/>
              </w:rPr>
            </w:pPr>
            <w:r w:rsidRPr="00C231C4">
              <w:rPr>
                <w:rFonts w:ascii="Arial" w:hAnsi="Arial" w:cs="Arial"/>
                <w:sz w:val="18"/>
                <w:szCs w:val="18"/>
              </w:rPr>
              <w:t>26%</w:t>
            </w:r>
          </w:p>
        </w:tc>
        <w:tc>
          <w:tcPr>
            <w:tcW w:w="1620" w:type="dxa"/>
            <w:shd w:val="clear" w:color="auto" w:fill="FFF2CC" w:themeFill="accent4" w:themeFillTint="33"/>
            <w:vAlign w:val="center"/>
          </w:tcPr>
          <w:p w14:paraId="0F5EFA4C" w14:textId="7A9C4B38" w:rsidR="00BD21DD" w:rsidRPr="00C231C4" w:rsidRDefault="00BD21DD" w:rsidP="00A726BD">
            <w:pPr>
              <w:rPr>
                <w:rFonts w:ascii="Arial" w:hAnsi="Arial" w:cs="Arial"/>
                <w:color w:val="000000"/>
                <w:sz w:val="18"/>
                <w:szCs w:val="18"/>
              </w:rPr>
            </w:pPr>
            <w:r w:rsidRPr="00C231C4">
              <w:rPr>
                <w:rFonts w:ascii="Arial" w:hAnsi="Arial" w:cs="Arial"/>
                <w:color w:val="000000"/>
                <w:sz w:val="18"/>
                <w:szCs w:val="18"/>
              </w:rPr>
              <w:t>26.4%</w:t>
            </w:r>
          </w:p>
        </w:tc>
        <w:tc>
          <w:tcPr>
            <w:tcW w:w="3007" w:type="dxa"/>
            <w:gridSpan w:val="2"/>
            <w:shd w:val="clear" w:color="auto" w:fill="FFF2CC" w:themeFill="accent4" w:themeFillTint="33"/>
          </w:tcPr>
          <w:p w14:paraId="429B26F7" w14:textId="77777777" w:rsidR="00BD21DD" w:rsidRPr="00C231C4" w:rsidRDefault="00BD21DD" w:rsidP="00A726BD">
            <w:pPr>
              <w:rPr>
                <w:rFonts w:ascii="Arial" w:hAnsi="Arial" w:cs="Arial"/>
                <w:color w:val="000000"/>
                <w:sz w:val="18"/>
                <w:szCs w:val="18"/>
              </w:rPr>
            </w:pPr>
            <w:r w:rsidRPr="00C231C4">
              <w:rPr>
                <w:rFonts w:ascii="Arial" w:hAnsi="Arial" w:cs="Arial"/>
                <w:color w:val="000000"/>
                <w:sz w:val="18"/>
                <w:szCs w:val="18"/>
              </w:rPr>
              <w:t>Defra stats</w:t>
            </w:r>
          </w:p>
          <w:p w14:paraId="5532A8B9" w14:textId="77777777" w:rsidR="00BD21DD" w:rsidRPr="00C231C4" w:rsidRDefault="00BD21DD" w:rsidP="00A726BD">
            <w:pPr>
              <w:rPr>
                <w:rFonts w:ascii="Arial" w:hAnsi="Arial" w:cs="Arial"/>
                <w:sz w:val="18"/>
                <w:szCs w:val="18"/>
              </w:rPr>
            </w:pPr>
          </w:p>
        </w:tc>
        <w:tc>
          <w:tcPr>
            <w:tcW w:w="8272" w:type="dxa"/>
            <w:gridSpan w:val="2"/>
            <w:shd w:val="clear" w:color="auto" w:fill="FFF2CC" w:themeFill="accent4" w:themeFillTint="33"/>
          </w:tcPr>
          <w:p w14:paraId="137F96A1" w14:textId="77777777" w:rsidR="00BD21DD" w:rsidRPr="00C231C4" w:rsidRDefault="00BD21DD" w:rsidP="00A726BD">
            <w:pPr>
              <w:rPr>
                <w:rFonts w:ascii="Arial" w:hAnsi="Arial" w:cs="Arial"/>
                <w:color w:val="000000"/>
                <w:sz w:val="18"/>
                <w:szCs w:val="18"/>
              </w:rPr>
            </w:pPr>
            <w:r w:rsidRPr="00C231C4">
              <w:rPr>
                <w:rFonts w:ascii="Arial" w:hAnsi="Arial" w:cs="Arial"/>
                <w:color w:val="000000" w:themeColor="text1"/>
                <w:sz w:val="18"/>
                <w:szCs w:val="18"/>
              </w:rPr>
              <w:t>Borough sets own targets.</w:t>
            </w:r>
          </w:p>
        </w:tc>
      </w:tr>
      <w:tr w:rsidR="00BD21DD" w:rsidRPr="00C231C4" w14:paraId="3699AD38" w14:textId="77777777" w:rsidTr="00BD21DD">
        <w:trPr>
          <w:trHeight w:val="290"/>
        </w:trPr>
        <w:tc>
          <w:tcPr>
            <w:tcW w:w="6753" w:type="dxa"/>
            <w:shd w:val="clear" w:color="auto" w:fill="FFC000" w:themeFill="accent4"/>
            <w:noWrap/>
            <w:vAlign w:val="center"/>
            <w:hideMark/>
          </w:tcPr>
          <w:p w14:paraId="5A36BDBF" w14:textId="77777777" w:rsidR="00BD21DD" w:rsidRPr="00C231C4" w:rsidRDefault="00BD21DD" w:rsidP="00A726BD">
            <w:pPr>
              <w:rPr>
                <w:rFonts w:ascii="Arial" w:hAnsi="Arial" w:cs="Arial"/>
                <w:color w:val="auto"/>
                <w:sz w:val="18"/>
                <w:szCs w:val="18"/>
              </w:rPr>
            </w:pPr>
            <w:r w:rsidRPr="00C231C4">
              <w:rPr>
                <w:rFonts w:ascii="Arial" w:hAnsi="Arial" w:cs="Arial"/>
                <w:color w:val="auto"/>
                <w:sz w:val="18"/>
                <w:szCs w:val="18"/>
              </w:rPr>
              <w:t>Annual LACW recycling rate (% by weight)</w:t>
            </w:r>
          </w:p>
          <w:p w14:paraId="011A26E0" w14:textId="77777777" w:rsidR="00BD21DD" w:rsidRPr="00C231C4" w:rsidRDefault="00BD21DD" w:rsidP="00A726BD">
            <w:pPr>
              <w:rPr>
                <w:rFonts w:ascii="Arial" w:hAnsi="Arial" w:cs="Arial"/>
                <w:color w:val="auto"/>
                <w:sz w:val="18"/>
                <w:szCs w:val="18"/>
              </w:rPr>
            </w:pPr>
          </w:p>
          <w:p w14:paraId="635214B9" w14:textId="77777777" w:rsidR="00BD21DD" w:rsidRPr="00C231C4" w:rsidRDefault="00BD21DD" w:rsidP="00A726BD">
            <w:pPr>
              <w:rPr>
                <w:rFonts w:ascii="Arial" w:hAnsi="Arial" w:cs="Arial"/>
                <w:color w:val="auto"/>
                <w:sz w:val="18"/>
                <w:szCs w:val="18"/>
              </w:rPr>
            </w:pPr>
          </w:p>
          <w:p w14:paraId="5EF1E3A2" w14:textId="77777777" w:rsidR="00BD21DD" w:rsidRPr="00C231C4" w:rsidRDefault="00BD21DD" w:rsidP="00A726BD">
            <w:pPr>
              <w:rPr>
                <w:rFonts w:ascii="Arial" w:hAnsi="Arial" w:cs="Arial"/>
                <w:color w:val="auto"/>
                <w:sz w:val="18"/>
                <w:szCs w:val="18"/>
              </w:rPr>
            </w:pPr>
          </w:p>
        </w:tc>
        <w:tc>
          <w:tcPr>
            <w:tcW w:w="1726" w:type="dxa"/>
            <w:shd w:val="clear" w:color="auto" w:fill="FFF2CC" w:themeFill="accent4" w:themeFillTint="33"/>
            <w:vAlign w:val="center"/>
          </w:tcPr>
          <w:p w14:paraId="00B6AEC6" w14:textId="635ED12C" w:rsidR="00BD21DD" w:rsidRPr="00C231C4" w:rsidRDefault="00BD21DD" w:rsidP="00A726BD">
            <w:pPr>
              <w:rPr>
                <w:rFonts w:ascii="Arial" w:hAnsi="Arial" w:cs="Arial"/>
                <w:sz w:val="18"/>
                <w:szCs w:val="18"/>
              </w:rPr>
            </w:pPr>
            <w:r w:rsidRPr="00C231C4">
              <w:rPr>
                <w:rFonts w:ascii="Arial" w:hAnsi="Arial" w:cs="Arial"/>
                <w:sz w:val="18"/>
                <w:szCs w:val="18"/>
              </w:rPr>
              <w:t>19.76</w:t>
            </w:r>
          </w:p>
        </w:tc>
        <w:tc>
          <w:tcPr>
            <w:tcW w:w="1586" w:type="dxa"/>
            <w:shd w:val="clear" w:color="auto" w:fill="FFF2CC" w:themeFill="accent4" w:themeFillTint="33"/>
            <w:noWrap/>
            <w:vAlign w:val="center"/>
            <w:hideMark/>
          </w:tcPr>
          <w:p w14:paraId="7B5B8B23" w14:textId="4E33C311" w:rsidR="00BD21DD" w:rsidRPr="00C231C4" w:rsidRDefault="00BD21DD" w:rsidP="00A726BD">
            <w:pPr>
              <w:rPr>
                <w:rFonts w:ascii="Arial" w:hAnsi="Arial" w:cs="Arial"/>
                <w:sz w:val="18"/>
                <w:szCs w:val="18"/>
              </w:rPr>
            </w:pPr>
            <w:r w:rsidRPr="00C231C4">
              <w:rPr>
                <w:rFonts w:ascii="Arial" w:hAnsi="Arial" w:cs="Arial"/>
                <w:sz w:val="18"/>
                <w:szCs w:val="18"/>
              </w:rPr>
              <w:t>26.02</w:t>
            </w:r>
          </w:p>
        </w:tc>
        <w:tc>
          <w:tcPr>
            <w:tcW w:w="1620" w:type="dxa"/>
            <w:shd w:val="clear" w:color="auto" w:fill="FFF2CC" w:themeFill="accent4" w:themeFillTint="33"/>
            <w:vAlign w:val="center"/>
          </w:tcPr>
          <w:p w14:paraId="4CA15A35" w14:textId="6226AD91" w:rsidR="00BD21DD" w:rsidRPr="00C231C4" w:rsidRDefault="00BD21DD" w:rsidP="00A726BD">
            <w:pPr>
              <w:rPr>
                <w:rFonts w:ascii="Arial" w:hAnsi="Arial" w:cs="Arial"/>
                <w:color w:val="000000"/>
                <w:sz w:val="18"/>
                <w:szCs w:val="18"/>
              </w:rPr>
            </w:pPr>
            <w:r>
              <w:rPr>
                <w:rFonts w:ascii="Arial" w:hAnsi="Arial" w:cs="Arial"/>
                <w:color w:val="000000"/>
                <w:sz w:val="18"/>
                <w:szCs w:val="18"/>
              </w:rPr>
              <w:t>25.47</w:t>
            </w:r>
            <w:r w:rsidRPr="00C231C4">
              <w:rPr>
                <w:rFonts w:ascii="Arial" w:hAnsi="Arial" w:cs="Arial"/>
                <w:color w:val="000000"/>
                <w:sz w:val="18"/>
                <w:szCs w:val="18"/>
              </w:rPr>
              <w:t>%</w:t>
            </w:r>
          </w:p>
        </w:tc>
        <w:tc>
          <w:tcPr>
            <w:tcW w:w="3007" w:type="dxa"/>
            <w:gridSpan w:val="2"/>
            <w:shd w:val="clear" w:color="auto" w:fill="FFF2CC" w:themeFill="accent4" w:themeFillTint="33"/>
          </w:tcPr>
          <w:p w14:paraId="0B7ADFD5" w14:textId="77777777" w:rsidR="00BD21DD" w:rsidRPr="00C231C4" w:rsidRDefault="00BD21DD" w:rsidP="00A726BD">
            <w:pPr>
              <w:rPr>
                <w:rFonts w:ascii="Arial" w:hAnsi="Arial" w:cs="Arial"/>
                <w:color w:val="000000"/>
                <w:sz w:val="18"/>
                <w:szCs w:val="18"/>
                <w:highlight w:val="yellow"/>
              </w:rPr>
            </w:pPr>
            <w:r w:rsidRPr="00C231C4">
              <w:rPr>
                <w:rFonts w:ascii="Arial" w:hAnsi="Arial" w:cs="Arial"/>
                <w:color w:val="000000"/>
                <w:sz w:val="18"/>
                <w:szCs w:val="18"/>
              </w:rPr>
              <w:t>Defra stats</w:t>
            </w:r>
          </w:p>
        </w:tc>
        <w:tc>
          <w:tcPr>
            <w:tcW w:w="8272" w:type="dxa"/>
            <w:gridSpan w:val="2"/>
            <w:shd w:val="clear" w:color="auto" w:fill="FFF2CC" w:themeFill="accent4" w:themeFillTint="33"/>
          </w:tcPr>
          <w:p w14:paraId="03E9ACE0" w14:textId="25D7310C" w:rsidR="00BD21DD" w:rsidRPr="00C231C4" w:rsidRDefault="00BD21DD" w:rsidP="00A726BD">
            <w:pPr>
              <w:rPr>
                <w:rFonts w:ascii="Arial" w:hAnsi="Arial" w:cs="Arial"/>
                <w:color w:val="000000"/>
                <w:sz w:val="18"/>
                <w:szCs w:val="18"/>
                <w:highlight w:val="yellow"/>
              </w:rPr>
            </w:pPr>
            <w:r w:rsidRPr="00C231C4">
              <w:rPr>
                <w:rFonts w:ascii="Arial" w:hAnsi="Arial" w:cs="Arial"/>
                <w:color w:val="000000" w:themeColor="text1"/>
                <w:sz w:val="18"/>
                <w:szCs w:val="18"/>
              </w:rPr>
              <w:t>Borough sets own targets.</w:t>
            </w:r>
          </w:p>
        </w:tc>
      </w:tr>
      <w:tr w:rsidR="00AD77C9" w:rsidRPr="00C231C4" w14:paraId="6DF64FE9" w14:textId="77777777" w:rsidTr="006A60C9">
        <w:trPr>
          <w:trHeight w:val="290"/>
        </w:trPr>
        <w:tc>
          <w:tcPr>
            <w:tcW w:w="22964" w:type="dxa"/>
            <w:gridSpan w:val="8"/>
            <w:vAlign w:val="center"/>
          </w:tcPr>
          <w:p w14:paraId="30CE1B33" w14:textId="4194F081" w:rsidR="00AD77C9" w:rsidRPr="00C231C4" w:rsidRDefault="00AD77C9" w:rsidP="00BB7DA7">
            <w:pPr>
              <w:rPr>
                <w:rFonts w:ascii="Arial" w:hAnsi="Arial" w:cs="Arial"/>
                <w:color w:val="000000"/>
                <w:sz w:val="18"/>
                <w:szCs w:val="18"/>
                <w:highlight w:val="yellow"/>
              </w:rPr>
            </w:pPr>
          </w:p>
        </w:tc>
      </w:tr>
      <w:tr w:rsidR="00BD21DD" w:rsidRPr="00C231C4" w14:paraId="5DEB2D23" w14:textId="77777777" w:rsidTr="00BD21DD">
        <w:trPr>
          <w:trHeight w:val="290"/>
        </w:trPr>
        <w:tc>
          <w:tcPr>
            <w:tcW w:w="6753" w:type="dxa"/>
            <w:shd w:val="clear" w:color="auto" w:fill="DEEAF6"/>
            <w:vAlign w:val="center"/>
          </w:tcPr>
          <w:p w14:paraId="212A4919" w14:textId="70C2DE94" w:rsidR="00BD21DD" w:rsidRPr="00C231C4" w:rsidRDefault="00BD21DD" w:rsidP="00BB7DA7">
            <w:pPr>
              <w:rPr>
                <w:rFonts w:ascii="Arial" w:hAnsi="Arial" w:cs="Arial"/>
                <w:color w:val="auto"/>
                <w:sz w:val="18"/>
                <w:szCs w:val="18"/>
              </w:rPr>
            </w:pPr>
            <w:r w:rsidRPr="00C231C4">
              <w:rPr>
                <w:rFonts w:ascii="Arial" w:hAnsi="Arial" w:cs="Arial"/>
                <w:b/>
                <w:bCs/>
                <w:i/>
                <w:iCs/>
                <w:color w:val="000000"/>
                <w:sz w:val="18"/>
                <w:szCs w:val="18"/>
              </w:rPr>
              <w:t xml:space="preserve">Performance Targets </w:t>
            </w:r>
          </w:p>
        </w:tc>
        <w:tc>
          <w:tcPr>
            <w:tcW w:w="1726" w:type="dxa"/>
            <w:shd w:val="clear" w:color="auto" w:fill="DEEAF6"/>
          </w:tcPr>
          <w:p w14:paraId="6E42F981" w14:textId="6B878C5D" w:rsidR="00BD21DD" w:rsidRPr="00C231C4" w:rsidRDefault="00BD21DD" w:rsidP="00BA7874">
            <w:pPr>
              <w:rPr>
                <w:rFonts w:ascii="Arial" w:hAnsi="Arial" w:cs="Arial"/>
                <w:color w:val="000000"/>
                <w:sz w:val="18"/>
                <w:szCs w:val="18"/>
                <w:vertAlign w:val="superscript"/>
              </w:rPr>
            </w:pPr>
            <w:r w:rsidRPr="00C231C4">
              <w:rPr>
                <w:rFonts w:ascii="Arial" w:hAnsi="Arial" w:cs="Arial"/>
                <w:b/>
                <w:bCs/>
                <w:color w:val="000000"/>
                <w:sz w:val="18"/>
                <w:szCs w:val="18"/>
              </w:rPr>
              <w:t>Baseline Performance 2019/20</w:t>
            </w:r>
            <w:r w:rsidRPr="00C231C4">
              <w:rPr>
                <w:rFonts w:ascii="Arial" w:hAnsi="Arial" w:cs="Arial"/>
                <w:b/>
                <w:bCs/>
                <w:color w:val="000000"/>
                <w:sz w:val="18"/>
                <w:szCs w:val="18"/>
                <w:vertAlign w:val="superscript"/>
              </w:rPr>
              <w:t>1</w:t>
            </w:r>
          </w:p>
        </w:tc>
        <w:tc>
          <w:tcPr>
            <w:tcW w:w="1586" w:type="dxa"/>
            <w:shd w:val="clear" w:color="auto" w:fill="DEEAF6"/>
            <w:noWrap/>
          </w:tcPr>
          <w:p w14:paraId="1A6AB743" w14:textId="7AF8BF72" w:rsidR="00BD21DD" w:rsidRPr="00C231C4" w:rsidRDefault="00BD21DD" w:rsidP="00BA7874">
            <w:pPr>
              <w:rPr>
                <w:rFonts w:ascii="Arial" w:hAnsi="Arial" w:cs="Arial"/>
                <w:color w:val="000000"/>
                <w:sz w:val="18"/>
                <w:szCs w:val="18"/>
                <w:vertAlign w:val="superscript"/>
              </w:rPr>
            </w:pPr>
            <w:r w:rsidRPr="00C231C4">
              <w:rPr>
                <w:rFonts w:ascii="Arial" w:hAnsi="Arial" w:cs="Arial"/>
                <w:b/>
                <w:bCs/>
                <w:color w:val="000000"/>
                <w:sz w:val="18"/>
                <w:szCs w:val="18"/>
              </w:rPr>
              <w:t>Performance Target 2024/25</w:t>
            </w:r>
            <w:r w:rsidRPr="00C231C4">
              <w:rPr>
                <w:rFonts w:ascii="Arial" w:hAnsi="Arial" w:cs="Arial"/>
                <w:b/>
                <w:bCs/>
                <w:color w:val="000000"/>
                <w:sz w:val="18"/>
                <w:szCs w:val="18"/>
                <w:vertAlign w:val="superscript"/>
              </w:rPr>
              <w:t>1</w:t>
            </w:r>
          </w:p>
        </w:tc>
        <w:tc>
          <w:tcPr>
            <w:tcW w:w="1620" w:type="dxa"/>
            <w:shd w:val="clear" w:color="auto" w:fill="DEEAF6"/>
          </w:tcPr>
          <w:p w14:paraId="0B054050" w14:textId="70BF7199" w:rsidR="00BD21DD" w:rsidRPr="00C231C4" w:rsidRDefault="00BD21DD" w:rsidP="00BA7874">
            <w:pPr>
              <w:rPr>
                <w:rFonts w:ascii="Arial" w:hAnsi="Arial" w:cs="Arial"/>
                <w:color w:val="000000"/>
                <w:sz w:val="18"/>
                <w:szCs w:val="18"/>
              </w:rPr>
            </w:pPr>
            <w:r w:rsidRPr="00C231C4">
              <w:rPr>
                <w:rFonts w:ascii="Arial" w:hAnsi="Arial" w:cs="Arial"/>
                <w:b/>
                <w:bCs/>
                <w:color w:val="000000"/>
                <w:sz w:val="18"/>
                <w:szCs w:val="18"/>
              </w:rPr>
              <w:t>Actual performance 2023/24</w:t>
            </w:r>
          </w:p>
        </w:tc>
        <w:tc>
          <w:tcPr>
            <w:tcW w:w="1580" w:type="dxa"/>
            <w:shd w:val="clear" w:color="auto" w:fill="DEEAF6"/>
          </w:tcPr>
          <w:p w14:paraId="6450D309" w14:textId="58872503" w:rsidR="00BD21DD" w:rsidRPr="00C231C4" w:rsidRDefault="00BD21DD" w:rsidP="00BA7874">
            <w:pPr>
              <w:rPr>
                <w:rFonts w:ascii="Arial" w:hAnsi="Arial" w:cs="Arial"/>
                <w:b/>
                <w:bCs/>
                <w:color w:val="000000"/>
                <w:sz w:val="18"/>
                <w:szCs w:val="18"/>
              </w:rPr>
            </w:pPr>
            <w:r w:rsidRPr="00C231C4">
              <w:rPr>
                <w:rFonts w:ascii="Arial" w:hAnsi="Arial" w:cs="Arial"/>
                <w:b/>
                <w:bCs/>
                <w:color w:val="000000"/>
                <w:sz w:val="18"/>
                <w:szCs w:val="18"/>
              </w:rPr>
              <w:t>Anticipated performance by 1 April 2026</w:t>
            </w:r>
            <w:r w:rsidRPr="00C231C4">
              <w:rPr>
                <w:rStyle w:val="FootnoteReference"/>
                <w:rFonts w:ascii="Arial" w:hAnsi="Arial" w:cs="Arial"/>
                <w:b/>
                <w:bCs/>
                <w:color w:val="000000"/>
                <w:sz w:val="18"/>
                <w:szCs w:val="18"/>
              </w:rPr>
              <w:footnoteReference w:id="3"/>
            </w:r>
          </w:p>
        </w:tc>
        <w:tc>
          <w:tcPr>
            <w:tcW w:w="3351" w:type="dxa"/>
            <w:gridSpan w:val="2"/>
            <w:shd w:val="clear" w:color="auto" w:fill="DEEAF6"/>
          </w:tcPr>
          <w:p w14:paraId="0BBCF3F6" w14:textId="587F3850" w:rsidR="00BD21DD" w:rsidRPr="00C231C4" w:rsidRDefault="00BD21DD" w:rsidP="00BA7874">
            <w:pPr>
              <w:rPr>
                <w:rFonts w:ascii="Arial" w:hAnsi="Arial" w:cs="Arial"/>
                <w:color w:val="000000"/>
                <w:sz w:val="18"/>
                <w:szCs w:val="18"/>
              </w:rPr>
            </w:pPr>
            <w:r w:rsidRPr="00C231C4">
              <w:rPr>
                <w:rFonts w:ascii="Arial" w:hAnsi="Arial" w:cs="Arial"/>
                <w:b/>
                <w:bCs/>
                <w:color w:val="000000"/>
                <w:sz w:val="18"/>
                <w:szCs w:val="18"/>
              </w:rPr>
              <w:t>Metric Guidance / Data source</w:t>
            </w:r>
          </w:p>
        </w:tc>
        <w:tc>
          <w:tcPr>
            <w:tcW w:w="6348" w:type="dxa"/>
            <w:shd w:val="clear" w:color="auto" w:fill="DEEAF6"/>
          </w:tcPr>
          <w:p w14:paraId="6AE7E939" w14:textId="23A045FB" w:rsidR="00BD21DD" w:rsidRPr="00C231C4" w:rsidRDefault="00BD21DD" w:rsidP="00BA7874">
            <w:pPr>
              <w:rPr>
                <w:rFonts w:ascii="Arial" w:hAnsi="Arial" w:cs="Arial"/>
                <w:color w:val="000000"/>
                <w:sz w:val="18"/>
                <w:szCs w:val="18"/>
              </w:rPr>
            </w:pPr>
            <w:r w:rsidRPr="00C231C4">
              <w:rPr>
                <w:rFonts w:ascii="Arial" w:hAnsi="Arial" w:cs="Arial"/>
                <w:b/>
                <w:bCs/>
                <w:color w:val="000000"/>
                <w:sz w:val="18"/>
                <w:szCs w:val="18"/>
              </w:rPr>
              <w:t>Target Guidance</w:t>
            </w:r>
          </w:p>
        </w:tc>
      </w:tr>
      <w:tr w:rsidR="00BD21DD" w:rsidRPr="00C231C4" w14:paraId="10F40858" w14:textId="77777777" w:rsidTr="00BD21DD">
        <w:trPr>
          <w:trHeight w:val="290"/>
        </w:trPr>
        <w:tc>
          <w:tcPr>
            <w:tcW w:w="6753" w:type="dxa"/>
            <w:shd w:val="clear" w:color="auto" w:fill="8DB4E2"/>
            <w:vAlign w:val="center"/>
          </w:tcPr>
          <w:p w14:paraId="28BD3BA5" w14:textId="77777777" w:rsidR="00BD21DD" w:rsidRPr="00C231C4" w:rsidRDefault="00BD21DD" w:rsidP="00FB78C5">
            <w:pPr>
              <w:rPr>
                <w:rFonts w:ascii="Arial" w:hAnsi="Arial" w:cs="Arial"/>
                <w:color w:val="auto"/>
                <w:sz w:val="18"/>
                <w:szCs w:val="18"/>
                <w:u w:val="single"/>
              </w:rPr>
            </w:pPr>
            <w:r w:rsidRPr="00C231C4">
              <w:rPr>
                <w:rFonts w:ascii="Arial" w:hAnsi="Arial" w:cs="Arial"/>
                <w:color w:val="auto"/>
                <w:sz w:val="18"/>
                <w:szCs w:val="18"/>
              </w:rPr>
              <w:t xml:space="preserve">% of kerbside properties (all households on a kerbside collection) collecting six main dry materials (glass, cans, paper, card, plastic bottles, and mixed rigid plastics (pots, tubs, and trays) </w:t>
            </w:r>
            <w:r w:rsidRPr="00C231C4">
              <w:rPr>
                <w:rFonts w:ascii="Arial" w:hAnsi="Arial" w:cs="Arial"/>
                <w:color w:val="auto"/>
                <w:sz w:val="18"/>
                <w:szCs w:val="18"/>
                <w:u w:val="single"/>
              </w:rPr>
              <w:t>and separate food waste</w:t>
            </w:r>
          </w:p>
          <w:p w14:paraId="61452147" w14:textId="77777777" w:rsidR="00BD21DD" w:rsidRPr="00C231C4" w:rsidRDefault="00BD21DD" w:rsidP="00FB78C5">
            <w:pPr>
              <w:rPr>
                <w:rFonts w:ascii="Arial" w:hAnsi="Arial" w:cs="Arial"/>
                <w:color w:val="auto"/>
                <w:sz w:val="18"/>
                <w:szCs w:val="18"/>
              </w:rPr>
            </w:pPr>
          </w:p>
        </w:tc>
        <w:tc>
          <w:tcPr>
            <w:tcW w:w="1726" w:type="dxa"/>
            <w:shd w:val="clear" w:color="auto" w:fill="D9E2F3" w:themeFill="accent1" w:themeFillTint="33"/>
            <w:vAlign w:val="center"/>
          </w:tcPr>
          <w:p w14:paraId="341A94B5" w14:textId="572183D8" w:rsidR="00BD21DD" w:rsidRPr="00C231C4" w:rsidRDefault="00BD21DD" w:rsidP="00FB78C5">
            <w:pPr>
              <w:rPr>
                <w:rFonts w:ascii="Arial" w:hAnsi="Arial" w:cs="Arial"/>
                <w:color w:val="000000"/>
                <w:sz w:val="18"/>
                <w:szCs w:val="18"/>
              </w:rPr>
            </w:pPr>
            <w:r w:rsidRPr="00C231C4">
              <w:rPr>
                <w:rFonts w:ascii="Arial" w:hAnsi="Arial" w:cs="Arial"/>
                <w:sz w:val="18"/>
                <w:szCs w:val="18"/>
              </w:rPr>
              <w:t>0</w:t>
            </w:r>
          </w:p>
        </w:tc>
        <w:tc>
          <w:tcPr>
            <w:tcW w:w="1586" w:type="dxa"/>
            <w:shd w:val="clear" w:color="auto" w:fill="D9E2F3" w:themeFill="accent1" w:themeFillTint="33"/>
            <w:noWrap/>
            <w:vAlign w:val="center"/>
          </w:tcPr>
          <w:p w14:paraId="7AC7BD84" w14:textId="1749BF71" w:rsidR="00BD21DD" w:rsidRPr="00C231C4" w:rsidRDefault="00BD21DD" w:rsidP="00FB78C5">
            <w:pPr>
              <w:rPr>
                <w:rFonts w:ascii="Arial" w:hAnsi="Arial" w:cs="Arial"/>
                <w:b/>
                <w:bCs/>
                <w:color w:val="000000"/>
                <w:sz w:val="18"/>
                <w:szCs w:val="18"/>
              </w:rPr>
            </w:pPr>
            <w:r w:rsidRPr="00C231C4">
              <w:rPr>
                <w:rFonts w:ascii="Arial" w:hAnsi="Arial" w:cs="Arial"/>
                <w:sz w:val="18"/>
                <w:szCs w:val="18"/>
              </w:rPr>
              <w:t>0</w:t>
            </w:r>
          </w:p>
        </w:tc>
        <w:tc>
          <w:tcPr>
            <w:tcW w:w="1620" w:type="dxa"/>
            <w:shd w:val="clear" w:color="auto" w:fill="D9E2F3" w:themeFill="accent1" w:themeFillTint="33"/>
            <w:vAlign w:val="center"/>
          </w:tcPr>
          <w:p w14:paraId="7DBA54D2" w14:textId="680E0AC5" w:rsidR="00BD21DD" w:rsidRPr="00C231C4" w:rsidRDefault="00BD21DD" w:rsidP="00FB78C5">
            <w:pPr>
              <w:rPr>
                <w:rFonts w:ascii="Arial" w:hAnsi="Arial" w:cs="Arial"/>
                <w:color w:val="000000"/>
                <w:sz w:val="18"/>
                <w:szCs w:val="18"/>
              </w:rPr>
            </w:pPr>
            <w:r w:rsidRPr="00C231C4">
              <w:rPr>
                <w:rFonts w:ascii="Arial" w:hAnsi="Arial" w:cs="Arial"/>
                <w:color w:val="000000"/>
                <w:sz w:val="18"/>
                <w:szCs w:val="18"/>
              </w:rPr>
              <w:t>0%</w:t>
            </w:r>
          </w:p>
        </w:tc>
        <w:tc>
          <w:tcPr>
            <w:tcW w:w="1580" w:type="dxa"/>
            <w:shd w:val="clear" w:color="auto" w:fill="D9E2F3" w:themeFill="accent1" w:themeFillTint="33"/>
            <w:vAlign w:val="center"/>
          </w:tcPr>
          <w:p w14:paraId="1EE4234E" w14:textId="4EB12744" w:rsidR="00BD21DD" w:rsidRPr="009723AD" w:rsidRDefault="00BD21DD" w:rsidP="00FB78C5">
            <w:pPr>
              <w:rPr>
                <w:rFonts w:ascii="Arial" w:hAnsi="Arial" w:cs="Arial"/>
                <w:color w:val="000000" w:themeColor="text1"/>
                <w:sz w:val="18"/>
                <w:szCs w:val="18"/>
              </w:rPr>
            </w:pPr>
            <w:r w:rsidRPr="009723AD">
              <w:rPr>
                <w:rFonts w:ascii="Arial" w:hAnsi="Arial" w:cs="Arial"/>
                <w:color w:val="000000" w:themeColor="text1"/>
                <w:sz w:val="18"/>
                <w:szCs w:val="18"/>
              </w:rPr>
              <w:t>10%</w:t>
            </w:r>
          </w:p>
        </w:tc>
        <w:tc>
          <w:tcPr>
            <w:tcW w:w="3351" w:type="dxa"/>
            <w:gridSpan w:val="2"/>
            <w:shd w:val="clear" w:color="auto" w:fill="D9E2F3" w:themeFill="accent1" w:themeFillTint="33"/>
          </w:tcPr>
          <w:p w14:paraId="312B38DC" w14:textId="1570CD47" w:rsidR="00BD21DD" w:rsidRPr="00C231C4" w:rsidRDefault="00BD21DD" w:rsidP="00FB78C5">
            <w:pPr>
              <w:rPr>
                <w:rFonts w:ascii="Arial" w:hAnsi="Arial" w:cs="Arial"/>
                <w:color w:val="000000"/>
                <w:sz w:val="18"/>
                <w:szCs w:val="18"/>
              </w:rPr>
            </w:pPr>
            <w:r w:rsidRPr="00C231C4">
              <w:rPr>
                <w:rFonts w:ascii="Arial" w:hAnsi="Arial" w:cs="Arial"/>
                <w:color w:val="000000"/>
                <w:sz w:val="18"/>
                <w:szCs w:val="18"/>
              </w:rPr>
              <w:t xml:space="preserve">Borough to take from own info. </w:t>
            </w:r>
          </w:p>
        </w:tc>
        <w:tc>
          <w:tcPr>
            <w:tcW w:w="6348" w:type="dxa"/>
            <w:shd w:val="clear" w:color="auto" w:fill="D9E2F3"/>
          </w:tcPr>
          <w:p w14:paraId="62311B5F" w14:textId="237FD73D" w:rsidR="00BD21DD" w:rsidRPr="00C231C4" w:rsidRDefault="00BD21DD" w:rsidP="00FB78C5">
            <w:pPr>
              <w:rPr>
                <w:rFonts w:ascii="Arial" w:hAnsi="Arial" w:cs="Arial"/>
                <w:color w:val="000000"/>
                <w:sz w:val="18"/>
                <w:szCs w:val="18"/>
              </w:rPr>
            </w:pPr>
            <w:r w:rsidRPr="00C231C4">
              <w:rPr>
                <w:rFonts w:ascii="Arial" w:hAnsi="Arial" w:cs="Arial"/>
                <w:color w:val="000000"/>
                <w:sz w:val="18"/>
                <w:szCs w:val="18"/>
              </w:rPr>
              <w:t>Borough sets own target, informed by ReLondon/WRAP good practice</w:t>
            </w:r>
          </w:p>
        </w:tc>
      </w:tr>
      <w:tr w:rsidR="00BD21DD" w:rsidRPr="00C231C4" w14:paraId="42880702" w14:textId="77777777" w:rsidTr="00BD21DD">
        <w:trPr>
          <w:trHeight w:val="829"/>
        </w:trPr>
        <w:tc>
          <w:tcPr>
            <w:tcW w:w="6753" w:type="dxa"/>
            <w:shd w:val="clear" w:color="auto" w:fill="8DB4E2"/>
            <w:vAlign w:val="center"/>
            <w:hideMark/>
          </w:tcPr>
          <w:p w14:paraId="7CF0E2F8" w14:textId="19AB6DF9" w:rsidR="00BD21DD" w:rsidRPr="00C231C4" w:rsidRDefault="00BD21DD" w:rsidP="00FB78C5">
            <w:pPr>
              <w:rPr>
                <w:rFonts w:ascii="Arial" w:hAnsi="Arial" w:cs="Arial"/>
                <w:color w:val="auto"/>
                <w:sz w:val="18"/>
                <w:szCs w:val="18"/>
              </w:rPr>
            </w:pPr>
            <w:r w:rsidRPr="00C231C4">
              <w:rPr>
                <w:rFonts w:ascii="Arial" w:hAnsi="Arial" w:cs="Arial"/>
                <w:color w:val="auto"/>
                <w:sz w:val="18"/>
                <w:szCs w:val="18"/>
              </w:rPr>
              <w:t xml:space="preserve">% of kerbside properties (all households on a kerbside collection) collecting six main dry materials (glass, cans, paper, card, plastic bottles, and mixed rigid plastics (pots, tubs, and </w:t>
            </w:r>
            <w:proofErr w:type="gramStart"/>
            <w:r w:rsidRPr="00C231C4">
              <w:rPr>
                <w:rFonts w:ascii="Arial" w:hAnsi="Arial" w:cs="Arial"/>
                <w:color w:val="auto"/>
                <w:sz w:val="18"/>
                <w:szCs w:val="18"/>
              </w:rPr>
              <w:t>trays)*</w:t>
            </w:r>
            <w:proofErr w:type="gramEnd"/>
          </w:p>
          <w:p w14:paraId="54E22D05" w14:textId="77777777" w:rsidR="00BD21DD" w:rsidRPr="00C231C4" w:rsidRDefault="00BD21DD" w:rsidP="00FB78C5">
            <w:pPr>
              <w:rPr>
                <w:rFonts w:ascii="Arial" w:hAnsi="Arial" w:cs="Arial"/>
                <w:color w:val="auto"/>
                <w:sz w:val="18"/>
                <w:szCs w:val="18"/>
              </w:rPr>
            </w:pPr>
          </w:p>
          <w:p w14:paraId="40403D7A" w14:textId="77777777" w:rsidR="00BD21DD" w:rsidRPr="00C231C4" w:rsidRDefault="00BD21DD" w:rsidP="00FB78C5">
            <w:pPr>
              <w:rPr>
                <w:rFonts w:ascii="Arial" w:hAnsi="Arial" w:cs="Arial"/>
                <w:color w:val="auto"/>
                <w:sz w:val="18"/>
                <w:szCs w:val="18"/>
              </w:rPr>
            </w:pPr>
          </w:p>
        </w:tc>
        <w:tc>
          <w:tcPr>
            <w:tcW w:w="1726" w:type="dxa"/>
            <w:shd w:val="clear" w:color="auto" w:fill="D9E2F3" w:themeFill="accent1" w:themeFillTint="33"/>
            <w:vAlign w:val="center"/>
          </w:tcPr>
          <w:p w14:paraId="7B83550C" w14:textId="159EABF2" w:rsidR="00BD21DD" w:rsidRPr="00C231C4" w:rsidRDefault="00BD21DD" w:rsidP="00FB78C5">
            <w:pPr>
              <w:rPr>
                <w:rFonts w:ascii="Arial" w:hAnsi="Arial" w:cs="Arial"/>
                <w:b/>
                <w:bCs/>
                <w:color w:val="000000"/>
                <w:sz w:val="18"/>
                <w:szCs w:val="18"/>
              </w:rPr>
            </w:pPr>
            <w:r w:rsidRPr="00C231C4">
              <w:rPr>
                <w:rFonts w:ascii="Arial" w:hAnsi="Arial" w:cs="Arial"/>
                <w:sz w:val="18"/>
                <w:szCs w:val="18"/>
              </w:rPr>
              <w:t>0</w:t>
            </w:r>
          </w:p>
        </w:tc>
        <w:tc>
          <w:tcPr>
            <w:tcW w:w="1586" w:type="dxa"/>
            <w:shd w:val="clear" w:color="auto" w:fill="D9E2F3" w:themeFill="accent1" w:themeFillTint="33"/>
            <w:noWrap/>
            <w:vAlign w:val="center"/>
          </w:tcPr>
          <w:p w14:paraId="7862A47E" w14:textId="72436FEF" w:rsidR="00BD21DD" w:rsidRPr="00C231C4" w:rsidRDefault="00BD21DD" w:rsidP="00FB78C5">
            <w:pPr>
              <w:rPr>
                <w:rFonts w:ascii="Arial" w:hAnsi="Arial" w:cs="Arial"/>
                <w:b/>
                <w:bCs/>
                <w:color w:val="000000"/>
                <w:sz w:val="18"/>
                <w:szCs w:val="18"/>
              </w:rPr>
            </w:pPr>
            <w:r w:rsidRPr="00C231C4">
              <w:rPr>
                <w:rFonts w:ascii="Arial" w:hAnsi="Arial" w:cs="Arial"/>
                <w:sz w:val="18"/>
                <w:szCs w:val="18"/>
              </w:rPr>
              <w:t>100</w:t>
            </w:r>
          </w:p>
        </w:tc>
        <w:tc>
          <w:tcPr>
            <w:tcW w:w="1620" w:type="dxa"/>
            <w:shd w:val="clear" w:color="auto" w:fill="D9E2F3" w:themeFill="accent1" w:themeFillTint="33"/>
            <w:vAlign w:val="center"/>
          </w:tcPr>
          <w:p w14:paraId="268EC331" w14:textId="54C68FA3" w:rsidR="00BD21DD" w:rsidRPr="00C231C4" w:rsidRDefault="00BD21DD" w:rsidP="00FB78C5">
            <w:pPr>
              <w:rPr>
                <w:rFonts w:ascii="Arial" w:hAnsi="Arial" w:cs="Arial"/>
                <w:color w:val="000000"/>
                <w:sz w:val="18"/>
                <w:szCs w:val="18"/>
              </w:rPr>
            </w:pPr>
            <w:r w:rsidRPr="00C231C4">
              <w:rPr>
                <w:rFonts w:ascii="Arial" w:hAnsi="Arial" w:cs="Arial"/>
                <w:color w:val="000000"/>
                <w:sz w:val="18"/>
                <w:szCs w:val="18"/>
              </w:rPr>
              <w:t>100%</w:t>
            </w:r>
          </w:p>
        </w:tc>
        <w:tc>
          <w:tcPr>
            <w:tcW w:w="1580" w:type="dxa"/>
            <w:shd w:val="clear" w:color="auto" w:fill="D9E2F3" w:themeFill="accent1" w:themeFillTint="33"/>
            <w:vAlign w:val="center"/>
          </w:tcPr>
          <w:p w14:paraId="7435D600" w14:textId="37595531" w:rsidR="00BD21DD" w:rsidRPr="00C231C4" w:rsidRDefault="00BD21DD" w:rsidP="00FB78C5">
            <w:pPr>
              <w:rPr>
                <w:rFonts w:ascii="Arial" w:hAnsi="Arial" w:cs="Arial"/>
                <w:color w:val="000000" w:themeColor="text1"/>
                <w:sz w:val="18"/>
                <w:szCs w:val="18"/>
              </w:rPr>
            </w:pPr>
            <w:r w:rsidRPr="00C231C4">
              <w:rPr>
                <w:rFonts w:ascii="Arial" w:hAnsi="Arial" w:cs="Arial"/>
                <w:color w:val="000000" w:themeColor="text1"/>
                <w:sz w:val="18"/>
                <w:szCs w:val="18"/>
              </w:rPr>
              <w:t>100%</w:t>
            </w:r>
          </w:p>
        </w:tc>
        <w:tc>
          <w:tcPr>
            <w:tcW w:w="3351" w:type="dxa"/>
            <w:gridSpan w:val="2"/>
            <w:shd w:val="clear" w:color="auto" w:fill="D9E2F3" w:themeFill="accent1" w:themeFillTint="33"/>
          </w:tcPr>
          <w:p w14:paraId="505FB91B" w14:textId="65597AB0" w:rsidR="00BD21DD" w:rsidRPr="00C231C4" w:rsidRDefault="00BD21DD" w:rsidP="00FB78C5">
            <w:pPr>
              <w:rPr>
                <w:rFonts w:ascii="Arial" w:hAnsi="Arial" w:cs="Arial"/>
                <w:color w:val="000000"/>
                <w:sz w:val="18"/>
                <w:szCs w:val="18"/>
              </w:rPr>
            </w:pPr>
            <w:r w:rsidRPr="00C231C4">
              <w:rPr>
                <w:rFonts w:ascii="Arial" w:hAnsi="Arial" w:cs="Arial"/>
                <w:color w:val="000000"/>
                <w:sz w:val="18"/>
                <w:szCs w:val="18"/>
              </w:rPr>
              <w:t xml:space="preserve">Borough to take from own info </w:t>
            </w:r>
            <w:r w:rsidRPr="00C231C4">
              <w:rPr>
                <w:rFonts w:ascii="Arial" w:hAnsi="Arial" w:cs="Arial"/>
                <w:i/>
                <w:iCs/>
                <w:color w:val="auto"/>
                <w:sz w:val="18"/>
                <w:szCs w:val="18"/>
              </w:rPr>
              <w:t>(*n.b. included for boroughs that have historically been unable to provide food waste collections due to long term contractual issues e.g. ELWA constituent boroughs).</w:t>
            </w:r>
          </w:p>
        </w:tc>
        <w:tc>
          <w:tcPr>
            <w:tcW w:w="6348" w:type="dxa"/>
            <w:shd w:val="clear" w:color="auto" w:fill="D9E2F3"/>
          </w:tcPr>
          <w:p w14:paraId="034D2B70" w14:textId="77777777" w:rsidR="00BD21DD" w:rsidRPr="00C231C4" w:rsidRDefault="00BD21DD" w:rsidP="00FB78C5">
            <w:pPr>
              <w:rPr>
                <w:rFonts w:ascii="Arial" w:hAnsi="Arial" w:cs="Arial"/>
                <w:color w:val="000000"/>
                <w:sz w:val="18"/>
                <w:szCs w:val="18"/>
                <w:highlight w:val="yellow"/>
              </w:rPr>
            </w:pPr>
            <w:r w:rsidRPr="00C231C4">
              <w:rPr>
                <w:rFonts w:ascii="Arial" w:hAnsi="Arial" w:cs="Arial"/>
                <w:color w:val="000000"/>
                <w:sz w:val="18"/>
                <w:szCs w:val="18"/>
              </w:rPr>
              <w:t>Borough sets own target, informed by ReLondon/WRAP good practice.</w:t>
            </w:r>
          </w:p>
        </w:tc>
      </w:tr>
      <w:tr w:rsidR="00BD21DD" w:rsidRPr="00C231C4" w14:paraId="47D9D2C3" w14:textId="77777777" w:rsidTr="00BD21DD">
        <w:trPr>
          <w:trHeight w:val="290"/>
        </w:trPr>
        <w:tc>
          <w:tcPr>
            <w:tcW w:w="6753" w:type="dxa"/>
            <w:shd w:val="clear" w:color="auto" w:fill="8DB4E2"/>
            <w:vAlign w:val="center"/>
          </w:tcPr>
          <w:p w14:paraId="7781AEB8" w14:textId="77777777" w:rsidR="00BD21DD" w:rsidRPr="00C231C4" w:rsidRDefault="00BD21DD" w:rsidP="00FB78C5">
            <w:pPr>
              <w:rPr>
                <w:rFonts w:ascii="Arial" w:hAnsi="Arial" w:cs="Arial"/>
                <w:color w:val="auto"/>
                <w:sz w:val="18"/>
                <w:szCs w:val="18"/>
                <w:u w:val="single"/>
              </w:rPr>
            </w:pPr>
            <w:r w:rsidRPr="00C231C4">
              <w:rPr>
                <w:rFonts w:ascii="Arial" w:hAnsi="Arial" w:cs="Arial"/>
                <w:color w:val="auto"/>
                <w:sz w:val="18"/>
                <w:szCs w:val="18"/>
              </w:rPr>
              <w:t xml:space="preserve">% of flats (communal collections, excluding flats above shops) collecting six main dry materials </w:t>
            </w:r>
            <w:r w:rsidRPr="00C231C4">
              <w:rPr>
                <w:rFonts w:ascii="Arial" w:hAnsi="Arial" w:cs="Arial"/>
                <w:color w:val="auto"/>
                <w:sz w:val="18"/>
                <w:szCs w:val="18"/>
                <w:u w:val="single"/>
              </w:rPr>
              <w:t>and separate food waste</w:t>
            </w:r>
          </w:p>
          <w:p w14:paraId="4518B544" w14:textId="77777777" w:rsidR="00BD21DD" w:rsidRPr="00C231C4" w:rsidRDefault="00BD21DD" w:rsidP="00FB78C5">
            <w:pPr>
              <w:rPr>
                <w:rFonts w:ascii="Arial" w:hAnsi="Arial" w:cs="Arial"/>
                <w:color w:val="auto"/>
                <w:sz w:val="18"/>
                <w:szCs w:val="18"/>
              </w:rPr>
            </w:pPr>
          </w:p>
        </w:tc>
        <w:tc>
          <w:tcPr>
            <w:tcW w:w="1726" w:type="dxa"/>
            <w:shd w:val="clear" w:color="auto" w:fill="D9E2F3" w:themeFill="accent1" w:themeFillTint="33"/>
            <w:vAlign w:val="center"/>
          </w:tcPr>
          <w:p w14:paraId="5FEEC53F" w14:textId="08CC8ACB" w:rsidR="00BD21DD" w:rsidRPr="00C231C4" w:rsidRDefault="00BD21DD" w:rsidP="00FB78C5">
            <w:pPr>
              <w:rPr>
                <w:rFonts w:ascii="Arial" w:hAnsi="Arial" w:cs="Arial"/>
                <w:color w:val="000000"/>
                <w:sz w:val="18"/>
                <w:szCs w:val="18"/>
              </w:rPr>
            </w:pPr>
            <w:r w:rsidRPr="00C231C4">
              <w:rPr>
                <w:rFonts w:ascii="Arial" w:hAnsi="Arial" w:cs="Arial"/>
                <w:sz w:val="18"/>
                <w:szCs w:val="18"/>
              </w:rPr>
              <w:t>0</w:t>
            </w:r>
          </w:p>
        </w:tc>
        <w:tc>
          <w:tcPr>
            <w:tcW w:w="1586" w:type="dxa"/>
            <w:shd w:val="clear" w:color="auto" w:fill="D9E2F3" w:themeFill="accent1" w:themeFillTint="33"/>
            <w:noWrap/>
            <w:vAlign w:val="center"/>
          </w:tcPr>
          <w:p w14:paraId="6611F008" w14:textId="3F6CA98C" w:rsidR="00BD21DD" w:rsidRPr="00C231C4" w:rsidRDefault="00BD21DD" w:rsidP="00FB78C5">
            <w:pPr>
              <w:rPr>
                <w:rFonts w:ascii="Arial" w:hAnsi="Arial" w:cs="Arial"/>
                <w:color w:val="000000"/>
                <w:sz w:val="18"/>
                <w:szCs w:val="18"/>
              </w:rPr>
            </w:pPr>
            <w:r w:rsidRPr="00C231C4">
              <w:rPr>
                <w:rFonts w:ascii="Arial" w:hAnsi="Arial" w:cs="Arial"/>
                <w:sz w:val="18"/>
                <w:szCs w:val="18"/>
              </w:rPr>
              <w:t>0</w:t>
            </w:r>
          </w:p>
        </w:tc>
        <w:tc>
          <w:tcPr>
            <w:tcW w:w="1620" w:type="dxa"/>
            <w:shd w:val="clear" w:color="auto" w:fill="D9E2F3" w:themeFill="accent1" w:themeFillTint="33"/>
            <w:vAlign w:val="center"/>
          </w:tcPr>
          <w:p w14:paraId="610AC5E1" w14:textId="79260B5E" w:rsidR="00BD21DD" w:rsidRPr="00C231C4" w:rsidRDefault="00BD21DD" w:rsidP="00FB78C5">
            <w:pPr>
              <w:rPr>
                <w:rFonts w:ascii="Arial" w:hAnsi="Arial" w:cs="Arial"/>
                <w:color w:val="000000" w:themeColor="text1"/>
                <w:sz w:val="18"/>
                <w:szCs w:val="18"/>
              </w:rPr>
            </w:pPr>
            <w:r w:rsidRPr="00C231C4">
              <w:rPr>
                <w:rFonts w:ascii="Arial" w:hAnsi="Arial" w:cs="Arial"/>
                <w:color w:val="000000"/>
                <w:sz w:val="18"/>
                <w:szCs w:val="18"/>
              </w:rPr>
              <w:t>0%</w:t>
            </w:r>
          </w:p>
        </w:tc>
        <w:tc>
          <w:tcPr>
            <w:tcW w:w="1580" w:type="dxa"/>
            <w:shd w:val="clear" w:color="auto" w:fill="D9E2F3" w:themeFill="accent1" w:themeFillTint="33"/>
            <w:vAlign w:val="center"/>
          </w:tcPr>
          <w:p w14:paraId="6CD4849F" w14:textId="5E14CA08" w:rsidR="00BD21DD" w:rsidRPr="00C231C4" w:rsidRDefault="00BD21DD" w:rsidP="00FB78C5">
            <w:pPr>
              <w:rPr>
                <w:rFonts w:ascii="Arial" w:hAnsi="Arial" w:cs="Arial"/>
                <w:color w:val="000000" w:themeColor="text1"/>
                <w:sz w:val="18"/>
                <w:szCs w:val="18"/>
              </w:rPr>
            </w:pPr>
            <w:r>
              <w:rPr>
                <w:rFonts w:ascii="Arial" w:hAnsi="Arial" w:cs="Arial"/>
                <w:color w:val="000000" w:themeColor="text1"/>
                <w:sz w:val="18"/>
                <w:szCs w:val="18"/>
              </w:rPr>
              <w:t>5.5</w:t>
            </w:r>
            <w:r w:rsidRPr="00C231C4">
              <w:rPr>
                <w:rFonts w:ascii="Arial" w:hAnsi="Arial" w:cs="Arial"/>
                <w:color w:val="000000" w:themeColor="text1"/>
                <w:sz w:val="18"/>
                <w:szCs w:val="18"/>
              </w:rPr>
              <w:t>%</w:t>
            </w:r>
          </w:p>
        </w:tc>
        <w:tc>
          <w:tcPr>
            <w:tcW w:w="3351" w:type="dxa"/>
            <w:gridSpan w:val="2"/>
            <w:shd w:val="clear" w:color="auto" w:fill="D9E2F3" w:themeFill="accent1" w:themeFillTint="33"/>
          </w:tcPr>
          <w:p w14:paraId="2FF0ABB8" w14:textId="77777777" w:rsidR="00BD21DD" w:rsidRPr="00C231C4" w:rsidRDefault="00BD21DD" w:rsidP="00FB78C5">
            <w:pPr>
              <w:rPr>
                <w:rFonts w:ascii="Arial" w:hAnsi="Arial" w:cs="Arial"/>
                <w:color w:val="000000"/>
                <w:sz w:val="18"/>
                <w:szCs w:val="18"/>
              </w:rPr>
            </w:pPr>
            <w:r w:rsidRPr="00C231C4">
              <w:rPr>
                <w:rFonts w:ascii="Arial" w:hAnsi="Arial" w:cs="Arial"/>
                <w:color w:val="000000" w:themeColor="text1"/>
                <w:sz w:val="18"/>
                <w:szCs w:val="18"/>
              </w:rPr>
              <w:t>Borough to take from own info.</w:t>
            </w:r>
          </w:p>
        </w:tc>
        <w:tc>
          <w:tcPr>
            <w:tcW w:w="6348" w:type="dxa"/>
            <w:shd w:val="clear" w:color="auto" w:fill="D9E2F3"/>
          </w:tcPr>
          <w:p w14:paraId="3EF8714F" w14:textId="77777777" w:rsidR="00BD21DD" w:rsidRPr="00C231C4" w:rsidRDefault="00BD21DD" w:rsidP="00FB78C5">
            <w:pPr>
              <w:rPr>
                <w:rFonts w:ascii="Arial" w:hAnsi="Arial" w:cs="Arial"/>
                <w:color w:val="000000"/>
                <w:sz w:val="18"/>
                <w:szCs w:val="18"/>
              </w:rPr>
            </w:pPr>
            <w:r w:rsidRPr="00C231C4">
              <w:rPr>
                <w:rFonts w:ascii="Arial" w:hAnsi="Arial" w:cs="Arial"/>
                <w:color w:val="000000"/>
                <w:sz w:val="18"/>
                <w:szCs w:val="18"/>
              </w:rPr>
              <w:t>Borough sets own target, informed by ReLondon/WRAP good practice.</w:t>
            </w:r>
          </w:p>
          <w:p w14:paraId="5C1FB7C4" w14:textId="77777777" w:rsidR="00BD21DD" w:rsidRPr="00C231C4" w:rsidRDefault="00BD21DD" w:rsidP="00FB78C5">
            <w:pPr>
              <w:rPr>
                <w:rFonts w:ascii="Arial" w:hAnsi="Arial" w:cs="Arial"/>
                <w:color w:val="000000"/>
                <w:sz w:val="18"/>
                <w:szCs w:val="18"/>
              </w:rPr>
            </w:pPr>
          </w:p>
        </w:tc>
      </w:tr>
      <w:tr w:rsidR="00BD21DD" w:rsidRPr="00C231C4" w14:paraId="18DA0700" w14:textId="77777777" w:rsidTr="00BD21DD">
        <w:trPr>
          <w:trHeight w:val="1121"/>
        </w:trPr>
        <w:tc>
          <w:tcPr>
            <w:tcW w:w="6753" w:type="dxa"/>
            <w:shd w:val="clear" w:color="auto" w:fill="8DB4E2"/>
            <w:vAlign w:val="center"/>
            <w:hideMark/>
          </w:tcPr>
          <w:p w14:paraId="0A7766A6" w14:textId="77777777" w:rsidR="00BD21DD" w:rsidRPr="00C231C4" w:rsidRDefault="00BD21DD" w:rsidP="00FB78C5">
            <w:pPr>
              <w:rPr>
                <w:rFonts w:ascii="Arial" w:hAnsi="Arial" w:cs="Arial"/>
                <w:color w:val="auto"/>
                <w:sz w:val="18"/>
                <w:szCs w:val="18"/>
              </w:rPr>
            </w:pPr>
            <w:r w:rsidRPr="00C231C4">
              <w:rPr>
                <w:rFonts w:ascii="Arial" w:hAnsi="Arial" w:cs="Arial"/>
                <w:color w:val="auto"/>
                <w:sz w:val="18"/>
                <w:szCs w:val="18"/>
              </w:rPr>
              <w:t>% of flats (communal collections, excluding flats above shops) collecting six main dry materials (glass, cans, paper, card, plastic bottles, and mixed rigid plastics (pots, tubs, and trays).</w:t>
            </w:r>
          </w:p>
          <w:p w14:paraId="21A99FAF" w14:textId="77777777" w:rsidR="00BD21DD" w:rsidRPr="00C231C4" w:rsidRDefault="00BD21DD" w:rsidP="00FB78C5">
            <w:pPr>
              <w:rPr>
                <w:rFonts w:ascii="Arial" w:hAnsi="Arial" w:cs="Arial"/>
                <w:color w:val="auto"/>
                <w:sz w:val="18"/>
                <w:szCs w:val="18"/>
              </w:rPr>
            </w:pPr>
          </w:p>
          <w:p w14:paraId="035FCAF4" w14:textId="77777777" w:rsidR="00BD21DD" w:rsidRPr="00C231C4" w:rsidRDefault="00BD21DD" w:rsidP="00FB78C5">
            <w:pPr>
              <w:rPr>
                <w:rFonts w:ascii="Arial" w:hAnsi="Arial" w:cs="Arial"/>
                <w:color w:val="auto"/>
                <w:sz w:val="18"/>
                <w:szCs w:val="18"/>
              </w:rPr>
            </w:pPr>
          </w:p>
        </w:tc>
        <w:tc>
          <w:tcPr>
            <w:tcW w:w="1726" w:type="dxa"/>
            <w:shd w:val="clear" w:color="auto" w:fill="D9E2F3" w:themeFill="accent1" w:themeFillTint="33"/>
            <w:vAlign w:val="center"/>
          </w:tcPr>
          <w:p w14:paraId="0CF9A5F8" w14:textId="14A3E05F" w:rsidR="00BD21DD" w:rsidRPr="00C231C4" w:rsidRDefault="00BD21DD" w:rsidP="00FB78C5">
            <w:pPr>
              <w:rPr>
                <w:rFonts w:ascii="Arial" w:hAnsi="Arial" w:cs="Arial"/>
                <w:color w:val="000000"/>
                <w:sz w:val="18"/>
                <w:szCs w:val="18"/>
              </w:rPr>
            </w:pPr>
            <w:r w:rsidRPr="00C231C4">
              <w:rPr>
                <w:rFonts w:ascii="Arial" w:hAnsi="Arial" w:cs="Arial"/>
                <w:sz w:val="18"/>
                <w:szCs w:val="18"/>
              </w:rPr>
              <w:t>0</w:t>
            </w:r>
          </w:p>
        </w:tc>
        <w:tc>
          <w:tcPr>
            <w:tcW w:w="1586" w:type="dxa"/>
            <w:shd w:val="clear" w:color="auto" w:fill="D9E2F3" w:themeFill="accent1" w:themeFillTint="33"/>
            <w:noWrap/>
            <w:vAlign w:val="center"/>
          </w:tcPr>
          <w:p w14:paraId="6060DED4" w14:textId="451E8778" w:rsidR="00BD21DD" w:rsidRPr="00C231C4" w:rsidRDefault="00BD21DD" w:rsidP="00FB78C5">
            <w:pPr>
              <w:rPr>
                <w:rFonts w:ascii="Arial" w:hAnsi="Arial" w:cs="Arial"/>
                <w:color w:val="000000"/>
                <w:sz w:val="18"/>
                <w:szCs w:val="18"/>
              </w:rPr>
            </w:pPr>
            <w:r w:rsidRPr="00C231C4">
              <w:rPr>
                <w:rFonts w:ascii="Arial" w:hAnsi="Arial" w:cs="Arial"/>
                <w:sz w:val="18"/>
                <w:szCs w:val="18"/>
              </w:rPr>
              <w:t>100</w:t>
            </w:r>
          </w:p>
        </w:tc>
        <w:tc>
          <w:tcPr>
            <w:tcW w:w="1620" w:type="dxa"/>
            <w:shd w:val="clear" w:color="auto" w:fill="D9E2F3" w:themeFill="accent1" w:themeFillTint="33"/>
            <w:vAlign w:val="center"/>
          </w:tcPr>
          <w:p w14:paraId="3BF59D9E" w14:textId="5F509D1C" w:rsidR="00BD21DD" w:rsidRPr="00C231C4" w:rsidRDefault="00BD21DD" w:rsidP="00FB78C5">
            <w:pPr>
              <w:rPr>
                <w:rFonts w:ascii="Arial" w:hAnsi="Arial" w:cs="Arial"/>
                <w:color w:val="000000"/>
                <w:sz w:val="18"/>
                <w:szCs w:val="18"/>
              </w:rPr>
            </w:pPr>
            <w:r w:rsidRPr="00C231C4">
              <w:rPr>
                <w:rFonts w:ascii="Arial" w:hAnsi="Arial" w:cs="Arial"/>
                <w:color w:val="000000"/>
                <w:sz w:val="18"/>
                <w:szCs w:val="18"/>
              </w:rPr>
              <w:t>100%</w:t>
            </w:r>
          </w:p>
        </w:tc>
        <w:tc>
          <w:tcPr>
            <w:tcW w:w="1580" w:type="dxa"/>
            <w:shd w:val="clear" w:color="auto" w:fill="D9E2F3" w:themeFill="accent1" w:themeFillTint="33"/>
            <w:vAlign w:val="center"/>
          </w:tcPr>
          <w:p w14:paraId="306DC051" w14:textId="246997CC" w:rsidR="00BD21DD" w:rsidRPr="00C231C4" w:rsidRDefault="00BD21DD" w:rsidP="00FB78C5">
            <w:pPr>
              <w:rPr>
                <w:rFonts w:ascii="Arial" w:hAnsi="Arial" w:cs="Arial"/>
                <w:color w:val="000000" w:themeColor="text1"/>
                <w:sz w:val="18"/>
                <w:szCs w:val="18"/>
              </w:rPr>
            </w:pPr>
            <w:r w:rsidRPr="00C231C4">
              <w:rPr>
                <w:rFonts w:ascii="Arial" w:hAnsi="Arial" w:cs="Arial"/>
                <w:color w:val="000000" w:themeColor="text1"/>
                <w:sz w:val="18"/>
                <w:szCs w:val="18"/>
              </w:rPr>
              <w:t>100%</w:t>
            </w:r>
          </w:p>
        </w:tc>
        <w:tc>
          <w:tcPr>
            <w:tcW w:w="3351" w:type="dxa"/>
            <w:gridSpan w:val="2"/>
            <w:shd w:val="clear" w:color="auto" w:fill="D9E2F3" w:themeFill="accent1" w:themeFillTint="33"/>
          </w:tcPr>
          <w:p w14:paraId="7D77C0A2" w14:textId="77777777" w:rsidR="00BD21DD" w:rsidRPr="00C231C4" w:rsidRDefault="00BD21DD" w:rsidP="00FB78C5">
            <w:pPr>
              <w:rPr>
                <w:rFonts w:ascii="Arial" w:hAnsi="Arial" w:cs="Arial"/>
                <w:color w:val="000000"/>
                <w:sz w:val="18"/>
                <w:szCs w:val="18"/>
              </w:rPr>
            </w:pPr>
            <w:r w:rsidRPr="00C231C4">
              <w:rPr>
                <w:rFonts w:ascii="Arial" w:hAnsi="Arial" w:cs="Arial"/>
                <w:color w:val="000000"/>
                <w:sz w:val="18"/>
                <w:szCs w:val="18"/>
              </w:rPr>
              <w:t xml:space="preserve">Borough to take from own info. </w:t>
            </w:r>
          </w:p>
        </w:tc>
        <w:tc>
          <w:tcPr>
            <w:tcW w:w="6348" w:type="dxa"/>
            <w:shd w:val="clear" w:color="auto" w:fill="D9E2F3"/>
          </w:tcPr>
          <w:p w14:paraId="7626058D" w14:textId="77777777" w:rsidR="00BD21DD" w:rsidRPr="00C231C4" w:rsidRDefault="00BD21DD" w:rsidP="00FB78C5">
            <w:pPr>
              <w:rPr>
                <w:rFonts w:ascii="Arial" w:hAnsi="Arial" w:cs="Arial"/>
                <w:color w:val="000000"/>
                <w:sz w:val="18"/>
                <w:szCs w:val="18"/>
              </w:rPr>
            </w:pPr>
            <w:r w:rsidRPr="00C231C4">
              <w:rPr>
                <w:rFonts w:ascii="Arial" w:hAnsi="Arial" w:cs="Arial"/>
                <w:color w:val="000000"/>
                <w:sz w:val="18"/>
                <w:szCs w:val="18"/>
              </w:rPr>
              <w:t>Borough sets own target, informed by ReLondon/WRAP good practice.</w:t>
            </w:r>
          </w:p>
          <w:p w14:paraId="2BAFF86C" w14:textId="77777777" w:rsidR="00BD21DD" w:rsidRPr="00C231C4" w:rsidRDefault="00BD21DD" w:rsidP="00FB78C5">
            <w:pPr>
              <w:rPr>
                <w:rFonts w:ascii="Arial" w:hAnsi="Arial" w:cs="Arial"/>
                <w:color w:val="000000"/>
                <w:sz w:val="18"/>
                <w:szCs w:val="18"/>
              </w:rPr>
            </w:pPr>
          </w:p>
        </w:tc>
      </w:tr>
      <w:tr w:rsidR="00BD21DD" w:rsidRPr="00C231C4" w14:paraId="5F4F3543" w14:textId="77777777" w:rsidTr="00BD21DD">
        <w:trPr>
          <w:trHeight w:val="870"/>
        </w:trPr>
        <w:tc>
          <w:tcPr>
            <w:tcW w:w="6753" w:type="dxa"/>
            <w:shd w:val="clear" w:color="auto" w:fill="8DB4E2"/>
            <w:vAlign w:val="center"/>
          </w:tcPr>
          <w:p w14:paraId="7F4B5493" w14:textId="77777777" w:rsidR="00BD21DD" w:rsidRPr="00C231C4" w:rsidRDefault="00BD21DD" w:rsidP="00FB78C5">
            <w:pPr>
              <w:rPr>
                <w:rFonts w:ascii="Arial" w:hAnsi="Arial" w:cs="Arial"/>
                <w:color w:val="auto"/>
                <w:sz w:val="18"/>
                <w:szCs w:val="18"/>
                <w:u w:val="single"/>
              </w:rPr>
            </w:pPr>
            <w:r w:rsidRPr="00C231C4">
              <w:rPr>
                <w:rFonts w:ascii="Arial" w:hAnsi="Arial" w:cs="Arial"/>
                <w:color w:val="auto"/>
                <w:sz w:val="18"/>
                <w:szCs w:val="18"/>
              </w:rPr>
              <w:t xml:space="preserve">% of flats above shops (FLASH) collecting six main dry materials (glass, cans, paper, card, plastic bottles, and mixed rigid plastics (pots, tubs, and trays)) </w:t>
            </w:r>
            <w:r w:rsidRPr="00C231C4">
              <w:rPr>
                <w:rFonts w:ascii="Arial" w:hAnsi="Arial" w:cs="Arial"/>
                <w:color w:val="auto"/>
                <w:sz w:val="18"/>
                <w:szCs w:val="18"/>
                <w:u w:val="single"/>
              </w:rPr>
              <w:t>and separate food waste collection</w:t>
            </w:r>
          </w:p>
          <w:p w14:paraId="07F899D8" w14:textId="77777777" w:rsidR="00BD21DD" w:rsidRPr="00C231C4" w:rsidRDefault="00BD21DD" w:rsidP="00FB78C5">
            <w:pPr>
              <w:rPr>
                <w:rFonts w:ascii="Arial" w:hAnsi="Arial" w:cs="Arial"/>
                <w:color w:val="auto"/>
                <w:sz w:val="18"/>
                <w:szCs w:val="18"/>
              </w:rPr>
            </w:pPr>
          </w:p>
        </w:tc>
        <w:tc>
          <w:tcPr>
            <w:tcW w:w="1726" w:type="dxa"/>
            <w:shd w:val="clear" w:color="auto" w:fill="D9E2F3" w:themeFill="accent1" w:themeFillTint="33"/>
            <w:vAlign w:val="center"/>
          </w:tcPr>
          <w:p w14:paraId="6732B27B" w14:textId="110A8E91" w:rsidR="00BD21DD" w:rsidRPr="00C231C4" w:rsidRDefault="00BD21DD" w:rsidP="00FB78C5">
            <w:pPr>
              <w:rPr>
                <w:rFonts w:ascii="Arial" w:hAnsi="Arial" w:cs="Arial"/>
                <w:color w:val="000000" w:themeColor="text1"/>
                <w:sz w:val="18"/>
                <w:szCs w:val="18"/>
              </w:rPr>
            </w:pPr>
            <w:r w:rsidRPr="00C231C4">
              <w:rPr>
                <w:rFonts w:ascii="Arial" w:hAnsi="Arial" w:cs="Arial"/>
                <w:sz w:val="18"/>
                <w:szCs w:val="18"/>
              </w:rPr>
              <w:t>0</w:t>
            </w:r>
          </w:p>
        </w:tc>
        <w:tc>
          <w:tcPr>
            <w:tcW w:w="1586" w:type="dxa"/>
            <w:shd w:val="clear" w:color="auto" w:fill="D9E2F3" w:themeFill="accent1" w:themeFillTint="33"/>
            <w:noWrap/>
            <w:vAlign w:val="center"/>
          </w:tcPr>
          <w:p w14:paraId="1EF60FAC" w14:textId="33C57E49" w:rsidR="00BD21DD" w:rsidRPr="00C231C4" w:rsidRDefault="00BD21DD" w:rsidP="00FB78C5">
            <w:pPr>
              <w:rPr>
                <w:rFonts w:ascii="Arial" w:hAnsi="Arial" w:cs="Arial"/>
                <w:color w:val="000000" w:themeColor="text1"/>
                <w:sz w:val="18"/>
                <w:szCs w:val="18"/>
              </w:rPr>
            </w:pPr>
            <w:r w:rsidRPr="00C231C4">
              <w:rPr>
                <w:rFonts w:ascii="Arial" w:hAnsi="Arial" w:cs="Arial"/>
                <w:sz w:val="18"/>
                <w:szCs w:val="18"/>
              </w:rPr>
              <w:t>0</w:t>
            </w:r>
          </w:p>
        </w:tc>
        <w:tc>
          <w:tcPr>
            <w:tcW w:w="1620" w:type="dxa"/>
            <w:shd w:val="clear" w:color="auto" w:fill="D9E2F3" w:themeFill="accent1" w:themeFillTint="33"/>
            <w:vAlign w:val="center"/>
          </w:tcPr>
          <w:p w14:paraId="5EB7A979" w14:textId="3F3F21B0" w:rsidR="00BD21DD" w:rsidRPr="00C231C4" w:rsidRDefault="00BD21DD" w:rsidP="00FB78C5">
            <w:pPr>
              <w:rPr>
                <w:rFonts w:ascii="Arial" w:hAnsi="Arial" w:cs="Arial"/>
                <w:color w:val="000000" w:themeColor="text1"/>
                <w:sz w:val="18"/>
                <w:szCs w:val="18"/>
              </w:rPr>
            </w:pPr>
            <w:r w:rsidRPr="00C231C4">
              <w:rPr>
                <w:rFonts w:ascii="Arial" w:hAnsi="Arial" w:cs="Arial"/>
                <w:color w:val="000000" w:themeColor="text1"/>
                <w:sz w:val="18"/>
                <w:szCs w:val="18"/>
              </w:rPr>
              <w:t>0%</w:t>
            </w:r>
          </w:p>
        </w:tc>
        <w:tc>
          <w:tcPr>
            <w:tcW w:w="1580" w:type="dxa"/>
            <w:shd w:val="clear" w:color="auto" w:fill="D9E2F3" w:themeFill="accent1" w:themeFillTint="33"/>
            <w:vAlign w:val="center"/>
          </w:tcPr>
          <w:p w14:paraId="550A936A" w14:textId="2DEB00AC" w:rsidR="00BD21DD" w:rsidRPr="00C231C4" w:rsidRDefault="00BD21DD" w:rsidP="00FB78C5">
            <w:pPr>
              <w:rPr>
                <w:rFonts w:ascii="Arial" w:hAnsi="Arial" w:cs="Arial"/>
                <w:color w:val="000000" w:themeColor="text1"/>
                <w:sz w:val="18"/>
                <w:szCs w:val="18"/>
              </w:rPr>
            </w:pPr>
            <w:r w:rsidRPr="00C231C4">
              <w:rPr>
                <w:rFonts w:ascii="Arial" w:hAnsi="Arial" w:cs="Arial"/>
                <w:color w:val="000000" w:themeColor="text1"/>
                <w:sz w:val="18"/>
                <w:szCs w:val="18"/>
              </w:rPr>
              <w:t>0%</w:t>
            </w:r>
          </w:p>
        </w:tc>
        <w:tc>
          <w:tcPr>
            <w:tcW w:w="3351" w:type="dxa"/>
            <w:gridSpan w:val="2"/>
            <w:shd w:val="clear" w:color="auto" w:fill="D9E2F3" w:themeFill="accent1" w:themeFillTint="33"/>
          </w:tcPr>
          <w:p w14:paraId="11C62F7D" w14:textId="77777777" w:rsidR="00BD21DD" w:rsidRPr="00C231C4" w:rsidRDefault="00BD21DD" w:rsidP="00FB78C5">
            <w:pPr>
              <w:rPr>
                <w:rFonts w:ascii="Arial" w:hAnsi="Arial" w:cs="Arial"/>
                <w:color w:val="000000"/>
                <w:sz w:val="18"/>
                <w:szCs w:val="18"/>
              </w:rPr>
            </w:pPr>
            <w:r w:rsidRPr="00C231C4">
              <w:rPr>
                <w:rFonts w:ascii="Arial" w:hAnsi="Arial" w:cs="Arial"/>
                <w:color w:val="000000"/>
                <w:sz w:val="18"/>
                <w:szCs w:val="18"/>
              </w:rPr>
              <w:t>Borough to take from own info.</w:t>
            </w:r>
          </w:p>
        </w:tc>
        <w:tc>
          <w:tcPr>
            <w:tcW w:w="6348" w:type="dxa"/>
            <w:shd w:val="clear" w:color="auto" w:fill="D9E2F3"/>
          </w:tcPr>
          <w:p w14:paraId="7B188A0D" w14:textId="5BA4BBF4" w:rsidR="00BD21DD" w:rsidRPr="00C231C4" w:rsidRDefault="00BD21DD" w:rsidP="00FB78C5">
            <w:pPr>
              <w:rPr>
                <w:rFonts w:ascii="Arial" w:hAnsi="Arial" w:cs="Arial"/>
                <w:color w:val="000000"/>
                <w:sz w:val="18"/>
                <w:szCs w:val="18"/>
              </w:rPr>
            </w:pPr>
            <w:r w:rsidRPr="00C231C4">
              <w:rPr>
                <w:rFonts w:ascii="Arial" w:hAnsi="Arial" w:cs="Arial"/>
                <w:color w:val="000000" w:themeColor="text1"/>
                <w:sz w:val="18"/>
                <w:szCs w:val="18"/>
              </w:rPr>
              <w:t>Borough sets own target, informed by ReLondon/WRAP good practice and FLASH data.</w:t>
            </w:r>
          </w:p>
          <w:p w14:paraId="7775050A" w14:textId="77777777" w:rsidR="00BD21DD" w:rsidRPr="00C231C4" w:rsidRDefault="00BD21DD" w:rsidP="00FB78C5">
            <w:pPr>
              <w:rPr>
                <w:rFonts w:ascii="Arial" w:hAnsi="Arial" w:cs="Arial"/>
                <w:color w:val="000000"/>
                <w:sz w:val="18"/>
                <w:szCs w:val="18"/>
              </w:rPr>
            </w:pPr>
          </w:p>
        </w:tc>
      </w:tr>
      <w:tr w:rsidR="00BD21DD" w:rsidRPr="00C231C4" w14:paraId="3BEC2BB5" w14:textId="77777777" w:rsidTr="00BD21DD">
        <w:trPr>
          <w:trHeight w:val="69"/>
        </w:trPr>
        <w:tc>
          <w:tcPr>
            <w:tcW w:w="6753" w:type="dxa"/>
            <w:shd w:val="clear" w:color="auto" w:fill="8DB4E2"/>
            <w:vAlign w:val="center"/>
          </w:tcPr>
          <w:p w14:paraId="7CBB2314" w14:textId="77777777" w:rsidR="00BD21DD" w:rsidRPr="00C231C4" w:rsidRDefault="00BD21DD" w:rsidP="00FB78C5">
            <w:pPr>
              <w:rPr>
                <w:rFonts w:ascii="Arial" w:hAnsi="Arial" w:cs="Arial"/>
                <w:color w:val="auto"/>
                <w:sz w:val="18"/>
                <w:szCs w:val="18"/>
              </w:rPr>
            </w:pPr>
            <w:r w:rsidRPr="00C231C4">
              <w:rPr>
                <w:rFonts w:ascii="Arial" w:hAnsi="Arial" w:cs="Arial"/>
                <w:color w:val="auto"/>
                <w:sz w:val="18"/>
                <w:szCs w:val="18"/>
              </w:rPr>
              <w:t>% of flats above shops (FLASH) collecting six main dry materials (glass, cans, paper, card, plastic bottles, and mixed rigid plastics (pots, tubs, and trays)).</w:t>
            </w:r>
          </w:p>
        </w:tc>
        <w:tc>
          <w:tcPr>
            <w:tcW w:w="1726" w:type="dxa"/>
            <w:shd w:val="clear" w:color="auto" w:fill="D9E2F3" w:themeFill="accent1" w:themeFillTint="33"/>
            <w:vAlign w:val="center"/>
          </w:tcPr>
          <w:p w14:paraId="323DAB01" w14:textId="6F8939D6" w:rsidR="00BD21DD" w:rsidRPr="00C231C4" w:rsidRDefault="00BD21DD" w:rsidP="00FB78C5">
            <w:pPr>
              <w:rPr>
                <w:rFonts w:ascii="Arial" w:hAnsi="Arial" w:cs="Arial"/>
                <w:b/>
                <w:bCs/>
                <w:color w:val="000000" w:themeColor="text1"/>
                <w:sz w:val="18"/>
                <w:szCs w:val="18"/>
              </w:rPr>
            </w:pPr>
            <w:r w:rsidRPr="00C231C4">
              <w:rPr>
                <w:rFonts w:ascii="Arial" w:hAnsi="Arial" w:cs="Arial"/>
                <w:sz w:val="18"/>
                <w:szCs w:val="18"/>
              </w:rPr>
              <w:t>0</w:t>
            </w:r>
          </w:p>
        </w:tc>
        <w:tc>
          <w:tcPr>
            <w:tcW w:w="1586" w:type="dxa"/>
            <w:shd w:val="clear" w:color="auto" w:fill="D9E2F3" w:themeFill="accent1" w:themeFillTint="33"/>
            <w:noWrap/>
            <w:vAlign w:val="center"/>
          </w:tcPr>
          <w:p w14:paraId="02D61F35" w14:textId="0F82365C" w:rsidR="00BD21DD" w:rsidRPr="00C231C4" w:rsidRDefault="00BD21DD" w:rsidP="00FB78C5">
            <w:pPr>
              <w:rPr>
                <w:rFonts w:ascii="Arial" w:hAnsi="Arial" w:cs="Arial"/>
                <w:b/>
                <w:bCs/>
                <w:color w:val="000000" w:themeColor="text1"/>
                <w:sz w:val="18"/>
                <w:szCs w:val="18"/>
              </w:rPr>
            </w:pPr>
            <w:r w:rsidRPr="00C231C4">
              <w:rPr>
                <w:rFonts w:ascii="Arial" w:hAnsi="Arial" w:cs="Arial"/>
                <w:sz w:val="18"/>
                <w:szCs w:val="18"/>
              </w:rPr>
              <w:t>100</w:t>
            </w:r>
          </w:p>
        </w:tc>
        <w:tc>
          <w:tcPr>
            <w:tcW w:w="1620" w:type="dxa"/>
            <w:shd w:val="clear" w:color="auto" w:fill="D9E2F3" w:themeFill="accent1" w:themeFillTint="33"/>
            <w:vAlign w:val="center"/>
          </w:tcPr>
          <w:p w14:paraId="0EED6F71" w14:textId="490D402A" w:rsidR="00BD21DD" w:rsidRPr="00C231C4" w:rsidRDefault="00BD21DD" w:rsidP="00FB78C5">
            <w:pPr>
              <w:rPr>
                <w:rFonts w:ascii="Arial" w:hAnsi="Arial" w:cs="Arial"/>
                <w:color w:val="000000"/>
                <w:sz w:val="18"/>
                <w:szCs w:val="18"/>
              </w:rPr>
            </w:pPr>
            <w:r w:rsidRPr="00C231C4">
              <w:rPr>
                <w:rFonts w:ascii="Arial" w:hAnsi="Arial" w:cs="Arial"/>
                <w:color w:val="000000"/>
                <w:sz w:val="18"/>
                <w:szCs w:val="18"/>
              </w:rPr>
              <w:t>0%</w:t>
            </w:r>
          </w:p>
        </w:tc>
        <w:tc>
          <w:tcPr>
            <w:tcW w:w="1580" w:type="dxa"/>
            <w:shd w:val="clear" w:color="auto" w:fill="D9E2F3" w:themeFill="accent1" w:themeFillTint="33"/>
            <w:vAlign w:val="center"/>
          </w:tcPr>
          <w:p w14:paraId="7BA42C85" w14:textId="2DCB0F01" w:rsidR="00BD21DD" w:rsidRPr="00C231C4" w:rsidRDefault="00BD21DD" w:rsidP="00FB78C5">
            <w:pPr>
              <w:rPr>
                <w:rFonts w:ascii="Arial" w:hAnsi="Arial" w:cs="Arial"/>
                <w:color w:val="000000" w:themeColor="text1"/>
                <w:sz w:val="18"/>
                <w:szCs w:val="18"/>
              </w:rPr>
            </w:pPr>
            <w:r w:rsidRPr="00C231C4">
              <w:rPr>
                <w:rFonts w:ascii="Arial" w:hAnsi="Arial" w:cs="Arial"/>
                <w:color w:val="000000" w:themeColor="text1"/>
                <w:sz w:val="18"/>
                <w:szCs w:val="18"/>
              </w:rPr>
              <w:t>0%</w:t>
            </w:r>
          </w:p>
        </w:tc>
        <w:tc>
          <w:tcPr>
            <w:tcW w:w="3351" w:type="dxa"/>
            <w:gridSpan w:val="2"/>
            <w:shd w:val="clear" w:color="auto" w:fill="D9E2F3" w:themeFill="accent1" w:themeFillTint="33"/>
          </w:tcPr>
          <w:p w14:paraId="644CE473" w14:textId="77777777" w:rsidR="00BD21DD" w:rsidRPr="00C231C4" w:rsidRDefault="00BD21DD" w:rsidP="00FB78C5">
            <w:pPr>
              <w:rPr>
                <w:rFonts w:ascii="Arial" w:hAnsi="Arial" w:cs="Arial"/>
                <w:color w:val="000000"/>
                <w:sz w:val="18"/>
                <w:szCs w:val="18"/>
              </w:rPr>
            </w:pPr>
            <w:r w:rsidRPr="00C231C4">
              <w:rPr>
                <w:rFonts w:ascii="Arial" w:hAnsi="Arial" w:cs="Arial"/>
                <w:color w:val="000000"/>
                <w:sz w:val="18"/>
                <w:szCs w:val="18"/>
              </w:rPr>
              <w:t>Borough to take from own info.</w:t>
            </w:r>
          </w:p>
        </w:tc>
        <w:tc>
          <w:tcPr>
            <w:tcW w:w="6348" w:type="dxa"/>
            <w:shd w:val="clear" w:color="auto" w:fill="D9E2F3"/>
          </w:tcPr>
          <w:p w14:paraId="74E4EC9C" w14:textId="289CFC3D" w:rsidR="00BD21DD" w:rsidRPr="00C231C4" w:rsidRDefault="00BD21DD" w:rsidP="00FB78C5">
            <w:pPr>
              <w:rPr>
                <w:rFonts w:ascii="Arial" w:hAnsi="Arial" w:cs="Arial"/>
                <w:color w:val="000000"/>
                <w:sz w:val="18"/>
                <w:szCs w:val="18"/>
              </w:rPr>
            </w:pPr>
            <w:r w:rsidRPr="00C231C4">
              <w:rPr>
                <w:rFonts w:ascii="Arial" w:hAnsi="Arial" w:cs="Arial"/>
                <w:color w:val="000000"/>
                <w:sz w:val="18"/>
                <w:szCs w:val="18"/>
              </w:rPr>
              <w:t xml:space="preserve">Borough sets own target, </w:t>
            </w:r>
            <w:r w:rsidRPr="00C231C4">
              <w:rPr>
                <w:rFonts w:ascii="Arial" w:hAnsi="Arial" w:cs="Arial"/>
                <w:color w:val="000000" w:themeColor="text1"/>
                <w:sz w:val="18"/>
                <w:szCs w:val="18"/>
              </w:rPr>
              <w:t>informed by ReLondon/WRAP good practice and FLASH data.</w:t>
            </w:r>
          </w:p>
          <w:p w14:paraId="0D561EE7" w14:textId="77777777" w:rsidR="00BD21DD" w:rsidRPr="00C231C4" w:rsidRDefault="00BD21DD" w:rsidP="00FB78C5">
            <w:pPr>
              <w:rPr>
                <w:rFonts w:ascii="Arial" w:hAnsi="Arial" w:cs="Arial"/>
                <w:color w:val="000000"/>
                <w:sz w:val="18"/>
                <w:szCs w:val="18"/>
              </w:rPr>
            </w:pPr>
          </w:p>
        </w:tc>
      </w:tr>
      <w:tr w:rsidR="00BD21DD" w:rsidRPr="00C231C4" w14:paraId="3E190AFE" w14:textId="77777777" w:rsidTr="00BD21DD">
        <w:trPr>
          <w:trHeight w:val="689"/>
        </w:trPr>
        <w:tc>
          <w:tcPr>
            <w:tcW w:w="6753" w:type="dxa"/>
            <w:shd w:val="clear" w:color="auto" w:fill="D9D9D9" w:themeFill="background1" w:themeFillShade="D9"/>
            <w:noWrap/>
            <w:vAlign w:val="center"/>
            <w:hideMark/>
          </w:tcPr>
          <w:p w14:paraId="6E558389" w14:textId="060A63C5" w:rsidR="00BD21DD" w:rsidRPr="00C231C4" w:rsidRDefault="00BD21DD" w:rsidP="00BB7DA7">
            <w:pPr>
              <w:rPr>
                <w:rFonts w:ascii="Arial" w:hAnsi="Arial" w:cs="Arial"/>
                <w:color w:val="000000" w:themeColor="text1"/>
                <w:sz w:val="18"/>
                <w:szCs w:val="18"/>
              </w:rPr>
            </w:pPr>
            <w:r w:rsidRPr="00C231C4">
              <w:rPr>
                <w:rFonts w:ascii="Arial" w:hAnsi="Arial" w:cs="Arial"/>
                <w:color w:val="000000" w:themeColor="text1"/>
                <w:sz w:val="18"/>
                <w:szCs w:val="18"/>
              </w:rPr>
              <w:t xml:space="preserve">Proportion (%) of waste fleet heavy vehicles that are </w:t>
            </w:r>
            <w:hyperlink r:id="rId12" w:history="1">
              <w:r w:rsidRPr="00C231C4">
                <w:rPr>
                  <w:rStyle w:val="Hyperlink"/>
                  <w:rFonts w:ascii="Arial" w:hAnsi="Arial" w:cs="Arial"/>
                  <w:sz w:val="18"/>
                  <w:szCs w:val="18"/>
                </w:rPr>
                <w:t>LEZ</w:t>
              </w:r>
            </w:hyperlink>
            <w:r w:rsidRPr="00C231C4">
              <w:rPr>
                <w:rFonts w:ascii="Arial" w:hAnsi="Arial" w:cs="Arial"/>
                <w:color w:val="000000" w:themeColor="text1"/>
                <w:sz w:val="18"/>
                <w:szCs w:val="18"/>
              </w:rPr>
              <w:t xml:space="preserve"> / </w:t>
            </w:r>
            <w:hyperlink r:id="rId13" w:history="1">
              <w:r w:rsidRPr="00C231C4">
                <w:rPr>
                  <w:rStyle w:val="Hyperlink"/>
                  <w:rFonts w:ascii="Arial" w:hAnsi="Arial" w:cs="Arial"/>
                  <w:sz w:val="18"/>
                  <w:szCs w:val="18"/>
                </w:rPr>
                <w:t>ULEZ</w:t>
              </w:r>
            </w:hyperlink>
            <w:r w:rsidRPr="00C231C4">
              <w:rPr>
                <w:rFonts w:ascii="Arial" w:hAnsi="Arial" w:cs="Arial"/>
                <w:color w:val="000000" w:themeColor="text1"/>
                <w:sz w:val="18"/>
                <w:szCs w:val="18"/>
              </w:rPr>
              <w:t xml:space="preserve"> compliant</w:t>
            </w:r>
          </w:p>
        </w:tc>
        <w:tc>
          <w:tcPr>
            <w:tcW w:w="1726" w:type="dxa"/>
            <w:shd w:val="clear" w:color="auto" w:fill="E7E6E6" w:themeFill="background2"/>
            <w:vAlign w:val="center"/>
          </w:tcPr>
          <w:p w14:paraId="61A4153B" w14:textId="70CC8F5D" w:rsidR="00BD21DD" w:rsidRPr="00C231C4" w:rsidRDefault="00BD21DD" w:rsidP="00BB7DA7">
            <w:pPr>
              <w:rPr>
                <w:rFonts w:ascii="Arial" w:hAnsi="Arial" w:cs="Arial"/>
                <w:color w:val="000000"/>
                <w:sz w:val="18"/>
                <w:szCs w:val="18"/>
              </w:rPr>
            </w:pPr>
            <w:r w:rsidRPr="00C231C4">
              <w:rPr>
                <w:rFonts w:ascii="Arial" w:hAnsi="Arial" w:cs="Arial"/>
                <w:color w:val="000000"/>
                <w:sz w:val="18"/>
                <w:szCs w:val="18"/>
              </w:rPr>
              <w:t>100</w:t>
            </w:r>
          </w:p>
        </w:tc>
        <w:tc>
          <w:tcPr>
            <w:tcW w:w="1586" w:type="dxa"/>
            <w:shd w:val="clear" w:color="auto" w:fill="E7E6E6" w:themeFill="background2"/>
            <w:noWrap/>
            <w:vAlign w:val="center"/>
            <w:hideMark/>
          </w:tcPr>
          <w:p w14:paraId="6ECF5903" w14:textId="1E231289" w:rsidR="00BD21DD" w:rsidRPr="00C231C4" w:rsidRDefault="00BD21DD" w:rsidP="00BB7DA7">
            <w:pPr>
              <w:rPr>
                <w:rFonts w:ascii="Arial" w:hAnsi="Arial" w:cs="Arial"/>
                <w:color w:val="000000"/>
                <w:sz w:val="18"/>
                <w:szCs w:val="18"/>
              </w:rPr>
            </w:pPr>
            <w:r w:rsidRPr="00C231C4">
              <w:rPr>
                <w:rFonts w:ascii="Arial" w:hAnsi="Arial" w:cs="Arial"/>
                <w:color w:val="000000"/>
                <w:sz w:val="18"/>
                <w:szCs w:val="18"/>
              </w:rPr>
              <w:t>100</w:t>
            </w:r>
          </w:p>
        </w:tc>
        <w:tc>
          <w:tcPr>
            <w:tcW w:w="1620" w:type="dxa"/>
            <w:shd w:val="clear" w:color="auto" w:fill="E7E6E6" w:themeFill="background2"/>
            <w:vAlign w:val="center"/>
          </w:tcPr>
          <w:p w14:paraId="30BB7BFE" w14:textId="71EF81DA" w:rsidR="00BD21DD" w:rsidRPr="00C231C4" w:rsidRDefault="00BD21DD" w:rsidP="00BB7DA7">
            <w:pPr>
              <w:rPr>
                <w:rFonts w:ascii="Arial" w:hAnsi="Arial" w:cs="Arial"/>
                <w:color w:val="000000"/>
                <w:sz w:val="18"/>
                <w:szCs w:val="18"/>
              </w:rPr>
            </w:pPr>
            <w:r w:rsidRPr="00C231C4">
              <w:rPr>
                <w:rFonts w:ascii="Arial" w:hAnsi="Arial" w:cs="Arial"/>
                <w:color w:val="000000"/>
                <w:sz w:val="18"/>
                <w:szCs w:val="18"/>
              </w:rPr>
              <w:t>100%</w:t>
            </w:r>
          </w:p>
        </w:tc>
        <w:tc>
          <w:tcPr>
            <w:tcW w:w="1580" w:type="dxa"/>
            <w:shd w:val="clear" w:color="auto" w:fill="E7E6E6" w:themeFill="background2"/>
            <w:vAlign w:val="center"/>
          </w:tcPr>
          <w:p w14:paraId="51FC5B34" w14:textId="263E2185" w:rsidR="00BD21DD" w:rsidRPr="00C231C4" w:rsidRDefault="00BD21DD" w:rsidP="00BB7DA7">
            <w:pPr>
              <w:rPr>
                <w:rFonts w:ascii="Arial" w:hAnsi="Arial" w:cs="Arial"/>
                <w:color w:val="000000" w:themeColor="text1"/>
                <w:sz w:val="18"/>
                <w:szCs w:val="18"/>
              </w:rPr>
            </w:pPr>
            <w:r w:rsidRPr="00C231C4">
              <w:rPr>
                <w:rFonts w:ascii="Arial" w:hAnsi="Arial" w:cs="Arial"/>
                <w:color w:val="000000" w:themeColor="text1"/>
                <w:sz w:val="18"/>
                <w:szCs w:val="18"/>
              </w:rPr>
              <w:t>100%</w:t>
            </w:r>
          </w:p>
        </w:tc>
        <w:tc>
          <w:tcPr>
            <w:tcW w:w="3351" w:type="dxa"/>
            <w:gridSpan w:val="2"/>
            <w:shd w:val="clear" w:color="auto" w:fill="E7E6E6" w:themeFill="background2"/>
          </w:tcPr>
          <w:p w14:paraId="5943CD21" w14:textId="2C8C65C5" w:rsidR="00BD21DD" w:rsidRPr="00C231C4" w:rsidRDefault="00BD21DD" w:rsidP="00BB7DA7">
            <w:pPr>
              <w:rPr>
                <w:rFonts w:ascii="Arial" w:hAnsi="Arial" w:cs="Arial"/>
                <w:color w:val="000000"/>
                <w:sz w:val="18"/>
                <w:szCs w:val="18"/>
                <w:highlight w:val="yellow"/>
              </w:rPr>
            </w:pPr>
            <w:r w:rsidRPr="00C231C4">
              <w:rPr>
                <w:rFonts w:ascii="Arial" w:hAnsi="Arial" w:cs="Arial"/>
                <w:color w:val="000000"/>
                <w:sz w:val="18"/>
                <w:szCs w:val="18"/>
              </w:rPr>
              <w:t>Borough to take from own info</w:t>
            </w:r>
          </w:p>
        </w:tc>
        <w:tc>
          <w:tcPr>
            <w:tcW w:w="6348" w:type="dxa"/>
            <w:shd w:val="clear" w:color="auto" w:fill="E7E6E6" w:themeFill="background2"/>
          </w:tcPr>
          <w:p w14:paraId="2E70F2A2" w14:textId="3A1F69DA" w:rsidR="00BD21DD" w:rsidRPr="00C231C4" w:rsidRDefault="00BD21DD" w:rsidP="00BB7DA7">
            <w:pPr>
              <w:rPr>
                <w:rFonts w:ascii="Arial" w:hAnsi="Arial" w:cs="Arial"/>
                <w:color w:val="000000"/>
                <w:sz w:val="18"/>
                <w:szCs w:val="18"/>
                <w:highlight w:val="yellow"/>
              </w:rPr>
            </w:pPr>
            <w:r w:rsidRPr="00C231C4">
              <w:rPr>
                <w:rFonts w:ascii="Arial" w:hAnsi="Arial" w:cs="Arial"/>
                <w:color w:val="000000"/>
                <w:sz w:val="18"/>
                <w:szCs w:val="18"/>
              </w:rPr>
              <w:t>Borough should aim to operate a fully LEZ / ULEZ compliant waste fleet as a minimum, with aspirations to introduce zero emission vehicles where practicable.</w:t>
            </w:r>
          </w:p>
        </w:tc>
      </w:tr>
    </w:tbl>
    <w:p w14:paraId="013D0D18" w14:textId="77777777" w:rsidR="00887D81" w:rsidRDefault="00887D81" w:rsidP="00887D81">
      <w:pPr>
        <w:pStyle w:val="ListParagraph"/>
        <w:jc w:val="both"/>
        <w:textAlignment w:val="baseline"/>
        <w:rPr>
          <w:rFonts w:ascii="Arial" w:hAnsi="Arial" w:cs="Arial"/>
          <w:sz w:val="18"/>
          <w:szCs w:val="18"/>
        </w:rPr>
      </w:pPr>
    </w:p>
    <w:p w14:paraId="195A4624" w14:textId="77777777" w:rsidR="00887D81" w:rsidRDefault="00887D81" w:rsidP="00887D81">
      <w:pPr>
        <w:pStyle w:val="ListParagraph"/>
        <w:jc w:val="both"/>
        <w:textAlignment w:val="baseline"/>
        <w:rPr>
          <w:rFonts w:ascii="Arial" w:hAnsi="Arial" w:cs="Arial"/>
          <w:sz w:val="18"/>
          <w:szCs w:val="18"/>
        </w:rPr>
      </w:pPr>
    </w:p>
    <w:p w14:paraId="6BCEC969" w14:textId="77777777" w:rsidR="00887D81" w:rsidRDefault="00887D81" w:rsidP="00887D81">
      <w:pPr>
        <w:pStyle w:val="ListParagraph"/>
        <w:jc w:val="both"/>
        <w:textAlignment w:val="baseline"/>
        <w:rPr>
          <w:rFonts w:ascii="Arial" w:hAnsi="Arial" w:cs="Arial"/>
          <w:sz w:val="18"/>
          <w:szCs w:val="18"/>
        </w:rPr>
      </w:pPr>
    </w:p>
    <w:p w14:paraId="1D2EB616" w14:textId="08708724" w:rsidR="00BC31C0" w:rsidRPr="002A616F" w:rsidRDefault="00D03346" w:rsidP="00410946">
      <w:pPr>
        <w:pStyle w:val="ListParagraph"/>
        <w:numPr>
          <w:ilvl w:val="0"/>
          <w:numId w:val="25"/>
        </w:numPr>
        <w:jc w:val="both"/>
        <w:textAlignment w:val="baseline"/>
        <w:rPr>
          <w:rFonts w:ascii="Arial" w:hAnsi="Arial" w:cs="Arial"/>
          <w:sz w:val="28"/>
          <w:szCs w:val="28"/>
        </w:rPr>
      </w:pPr>
      <w:r w:rsidRPr="002A616F">
        <w:rPr>
          <w:rFonts w:ascii="Arial" w:hAnsi="Arial" w:cs="Arial"/>
          <w:b/>
          <w:bCs/>
          <w:sz w:val="28"/>
          <w:szCs w:val="28"/>
        </w:rPr>
        <w:lastRenderedPageBreak/>
        <w:t xml:space="preserve">2024/25 </w:t>
      </w:r>
      <w:r w:rsidR="006A0E57" w:rsidRPr="002A616F">
        <w:rPr>
          <w:rFonts w:ascii="Arial" w:hAnsi="Arial" w:cs="Arial"/>
          <w:b/>
          <w:bCs/>
          <w:sz w:val="28"/>
          <w:szCs w:val="28"/>
        </w:rPr>
        <w:t>RRP Action update</w:t>
      </w:r>
      <w:r w:rsidR="005B0ACB">
        <w:rPr>
          <w:rFonts w:ascii="Arial" w:hAnsi="Arial" w:cs="Arial"/>
          <w:b/>
          <w:bCs/>
          <w:sz w:val="28"/>
          <w:szCs w:val="28"/>
        </w:rPr>
        <w:t xml:space="preserve"> </w:t>
      </w:r>
      <w:r w:rsidR="005B0ACB" w:rsidRPr="001E3313">
        <w:rPr>
          <w:rFonts w:ascii="Arial" w:hAnsi="Arial" w:cs="Arial"/>
          <w:sz w:val="28"/>
          <w:szCs w:val="28"/>
        </w:rPr>
        <w:t>(</w:t>
      </w:r>
      <w:r w:rsidR="005B0ACB" w:rsidRPr="00F47B77">
        <w:rPr>
          <w:rFonts w:ascii="Arial" w:hAnsi="Arial" w:cs="Arial"/>
          <w:sz w:val="28"/>
          <w:szCs w:val="28"/>
        </w:rPr>
        <w:t>New updates in</w:t>
      </w:r>
      <w:r w:rsidR="005B0ACB">
        <w:rPr>
          <w:rFonts w:ascii="Arial" w:hAnsi="Arial" w:cs="Arial"/>
          <w:b/>
          <w:bCs/>
          <w:sz w:val="28"/>
          <w:szCs w:val="28"/>
        </w:rPr>
        <w:t xml:space="preserve"> </w:t>
      </w:r>
      <w:r w:rsidR="005B0ACB" w:rsidRPr="00F47B77">
        <w:rPr>
          <w:rFonts w:ascii="Arial" w:hAnsi="Arial" w:cs="Arial"/>
          <w:b/>
          <w:bCs/>
          <w:sz w:val="28"/>
          <w:szCs w:val="28"/>
        </w:rPr>
        <w:t>Bold</w:t>
      </w:r>
      <w:r w:rsidR="005B0ACB" w:rsidRPr="001E3313">
        <w:rPr>
          <w:rFonts w:ascii="Arial" w:hAnsi="Arial" w:cs="Arial"/>
          <w:sz w:val="28"/>
          <w:szCs w:val="28"/>
        </w:rPr>
        <w:t>)</w:t>
      </w:r>
      <w:r w:rsidR="00AC703E" w:rsidRPr="007B54BF">
        <w:rPr>
          <w:rFonts w:ascii="Arial" w:hAnsi="Arial" w:cs="Arial"/>
          <w:sz w:val="28"/>
          <w:szCs w:val="28"/>
        </w:rPr>
        <w:t>:</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097"/>
        <w:gridCol w:w="2127"/>
        <w:gridCol w:w="7654"/>
        <w:gridCol w:w="5246"/>
      </w:tblGrid>
      <w:tr w:rsidR="00E64C88" w:rsidRPr="00C231C4" w14:paraId="0E75F522" w14:textId="77777777" w:rsidTr="00C959C5">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70C7DB" w14:textId="77777777" w:rsidR="00E64C88" w:rsidRPr="00C231C4" w:rsidRDefault="00E64C88" w:rsidP="00E64C88">
            <w:pPr>
              <w:jc w:val="both"/>
              <w:textAlignment w:val="baseline"/>
              <w:rPr>
                <w:rFonts w:ascii="Arial" w:hAnsi="Arial" w:cs="Arial"/>
                <w:b/>
                <w:bCs/>
                <w:sz w:val="18"/>
                <w:szCs w:val="18"/>
              </w:rPr>
            </w:pPr>
            <w:r w:rsidRPr="00C231C4">
              <w:rPr>
                <w:rFonts w:ascii="Arial" w:hAnsi="Arial" w:cs="Arial"/>
                <w:b/>
                <w:bCs/>
                <w:sz w:val="18"/>
                <w:szCs w:val="18"/>
              </w:rPr>
              <w:t>Ref</w:t>
            </w:r>
            <w:r w:rsidRPr="00C231C4">
              <w:rPr>
                <w:rFonts w:ascii="Arial" w:hAnsi="Arial" w:cs="Arial"/>
                <w:sz w:val="18"/>
                <w:szCs w:val="18"/>
              </w:rPr>
              <w:t> </w:t>
            </w:r>
            <w:r w:rsidRPr="00C231C4">
              <w:rPr>
                <w:rFonts w:ascii="Arial" w:hAnsi="Arial" w:cs="Arial"/>
                <w:b/>
                <w:bCs/>
                <w:sz w:val="18"/>
                <w:szCs w:val="18"/>
              </w:rPr>
              <w:t>#</w:t>
            </w:r>
          </w:p>
          <w:p w14:paraId="1DB0090F" w14:textId="77777777" w:rsidR="00E64C88" w:rsidRPr="00C231C4" w:rsidRDefault="00E64C88" w:rsidP="00E64C88">
            <w:pPr>
              <w:jc w:val="both"/>
              <w:textAlignment w:val="baseline"/>
              <w:rPr>
                <w:rFonts w:ascii="Arial" w:hAnsi="Arial" w:cs="Arial"/>
                <w:b/>
                <w:bCs/>
                <w:sz w:val="18"/>
                <w:szCs w:val="18"/>
              </w:rPr>
            </w:pPr>
          </w:p>
          <w:p w14:paraId="05583887" w14:textId="77777777" w:rsidR="00E64C88" w:rsidRPr="00C231C4" w:rsidRDefault="00E64C88" w:rsidP="00E64C88">
            <w:pPr>
              <w:textAlignment w:val="baseline"/>
              <w:rPr>
                <w:rFonts w:ascii="Arial" w:hAnsi="Arial" w:cs="Arial"/>
                <w:sz w:val="18"/>
                <w:szCs w:val="18"/>
              </w:rPr>
            </w:pPr>
            <w:r w:rsidRPr="00C231C4">
              <w:rPr>
                <w:rFonts w:ascii="Arial" w:hAnsi="Arial" w:cs="Arial"/>
                <w:i/>
                <w:iCs/>
                <w:sz w:val="18"/>
                <w:szCs w:val="18"/>
              </w:rPr>
              <w:t>(use # from original RRP)</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7D4FBD" w14:textId="77777777" w:rsidR="00E64C88" w:rsidRPr="00C231C4" w:rsidRDefault="00E64C88" w:rsidP="00E64C88">
            <w:pPr>
              <w:jc w:val="both"/>
              <w:textAlignment w:val="baseline"/>
              <w:rPr>
                <w:rFonts w:ascii="Arial" w:hAnsi="Arial" w:cs="Arial"/>
                <w:sz w:val="18"/>
                <w:szCs w:val="18"/>
              </w:rPr>
            </w:pPr>
            <w:r w:rsidRPr="00C231C4">
              <w:rPr>
                <w:rFonts w:ascii="Arial" w:hAnsi="Arial" w:cs="Arial"/>
                <w:b/>
                <w:bCs/>
                <w:sz w:val="18"/>
                <w:szCs w:val="18"/>
              </w:rPr>
              <w:t>Action title</w:t>
            </w:r>
            <w:r w:rsidRPr="00C231C4">
              <w:rPr>
                <w:rFonts w:ascii="Arial" w:hAnsi="Arial" w:cs="Arial"/>
                <w:sz w:val="18"/>
                <w:szCs w:val="18"/>
              </w:rPr>
              <w:t> </w:t>
            </w:r>
          </w:p>
          <w:p w14:paraId="7668BE14" w14:textId="77777777" w:rsidR="00E64C88" w:rsidRPr="00C231C4" w:rsidRDefault="00E64C88" w:rsidP="00E64C88">
            <w:pPr>
              <w:jc w:val="both"/>
              <w:textAlignment w:val="baseline"/>
              <w:rPr>
                <w:rFonts w:ascii="Arial" w:hAnsi="Arial" w:cs="Arial"/>
                <w:sz w:val="18"/>
                <w:szCs w:val="18"/>
              </w:rPr>
            </w:pPr>
          </w:p>
          <w:p w14:paraId="2B50FCDA" w14:textId="77777777" w:rsidR="00E64C88" w:rsidRPr="00C231C4" w:rsidRDefault="00E64C88" w:rsidP="00E64C88">
            <w:pPr>
              <w:textAlignment w:val="baseline"/>
              <w:rPr>
                <w:rFonts w:ascii="Arial" w:hAnsi="Arial" w:cs="Arial"/>
                <w:sz w:val="18"/>
                <w:szCs w:val="18"/>
              </w:rPr>
            </w:pPr>
            <w:r w:rsidRPr="00C231C4">
              <w:rPr>
                <w:rFonts w:ascii="Arial" w:hAnsi="Arial" w:cs="Arial"/>
                <w:i/>
                <w:iCs/>
                <w:sz w:val="18"/>
                <w:szCs w:val="18"/>
              </w:rPr>
              <w:t>(copy from original RRP)</w:t>
            </w:r>
          </w:p>
        </w:tc>
        <w:tc>
          <w:tcPr>
            <w:tcW w:w="50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010D23" w14:textId="77777777" w:rsidR="00E64C88" w:rsidRPr="00C231C4" w:rsidRDefault="00E64C88" w:rsidP="00E64C88">
            <w:pPr>
              <w:jc w:val="both"/>
              <w:textAlignment w:val="baseline"/>
              <w:rPr>
                <w:rFonts w:ascii="Arial" w:hAnsi="Arial" w:cs="Arial"/>
                <w:b/>
                <w:bCs/>
                <w:sz w:val="18"/>
                <w:szCs w:val="18"/>
              </w:rPr>
            </w:pPr>
            <w:r w:rsidRPr="00C231C4">
              <w:rPr>
                <w:rFonts w:ascii="Arial" w:hAnsi="Arial" w:cs="Arial"/>
                <w:b/>
                <w:bCs/>
                <w:sz w:val="18"/>
                <w:szCs w:val="18"/>
              </w:rPr>
              <w:t>Action description</w:t>
            </w:r>
          </w:p>
          <w:p w14:paraId="0C61DEAB" w14:textId="77777777" w:rsidR="00E64C88" w:rsidRPr="00C231C4" w:rsidRDefault="00E64C88" w:rsidP="00E64C88">
            <w:pPr>
              <w:jc w:val="both"/>
              <w:textAlignment w:val="baseline"/>
              <w:rPr>
                <w:rFonts w:ascii="Arial" w:hAnsi="Arial" w:cs="Arial"/>
                <w:b/>
                <w:bCs/>
                <w:sz w:val="18"/>
                <w:szCs w:val="18"/>
              </w:rPr>
            </w:pPr>
          </w:p>
          <w:p w14:paraId="21A80FA1" w14:textId="77777777" w:rsidR="00E64C88" w:rsidRPr="00C231C4" w:rsidRDefault="00E64C88" w:rsidP="00E64C88">
            <w:pPr>
              <w:textAlignment w:val="baseline"/>
              <w:rPr>
                <w:rFonts w:ascii="Arial" w:hAnsi="Arial" w:cs="Arial"/>
                <w:b/>
                <w:bCs/>
                <w:sz w:val="18"/>
                <w:szCs w:val="18"/>
              </w:rPr>
            </w:pPr>
            <w:r w:rsidRPr="00C231C4">
              <w:rPr>
                <w:rFonts w:ascii="Arial" w:hAnsi="Arial" w:cs="Arial"/>
                <w:i/>
                <w:iCs/>
                <w:sz w:val="18"/>
                <w:szCs w:val="18"/>
              </w:rPr>
              <w:t>(copy from original RRP)</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6C4E3B" w14:textId="77777777" w:rsidR="00E64C88" w:rsidRPr="00C231C4" w:rsidRDefault="00E64C88" w:rsidP="00E64C88">
            <w:pPr>
              <w:textAlignment w:val="baseline"/>
              <w:rPr>
                <w:rFonts w:ascii="Arial" w:hAnsi="Arial" w:cs="Arial"/>
                <w:b/>
                <w:bCs/>
                <w:sz w:val="18"/>
                <w:szCs w:val="18"/>
              </w:rPr>
            </w:pPr>
            <w:r w:rsidRPr="00C231C4">
              <w:rPr>
                <w:rFonts w:ascii="Arial" w:hAnsi="Arial" w:cs="Arial"/>
                <w:b/>
                <w:bCs/>
                <w:sz w:val="18"/>
                <w:szCs w:val="18"/>
              </w:rPr>
              <w:t xml:space="preserve">Status: </w:t>
            </w:r>
          </w:p>
          <w:p w14:paraId="210216DC" w14:textId="77777777" w:rsidR="00E64C88" w:rsidRPr="00C231C4" w:rsidRDefault="00E64C88" w:rsidP="00E64C88">
            <w:pPr>
              <w:textAlignment w:val="baseline"/>
              <w:rPr>
                <w:rFonts w:ascii="Arial" w:hAnsi="Arial" w:cs="Arial"/>
                <w:b/>
                <w:bCs/>
                <w:sz w:val="18"/>
                <w:szCs w:val="18"/>
              </w:rPr>
            </w:pPr>
          </w:p>
          <w:p w14:paraId="6833BF33" w14:textId="77777777" w:rsidR="00E64C88" w:rsidRPr="00C231C4" w:rsidRDefault="00E64C88" w:rsidP="00E64C88">
            <w:pPr>
              <w:pStyle w:val="ListParagraph"/>
              <w:numPr>
                <w:ilvl w:val="0"/>
                <w:numId w:val="17"/>
              </w:numPr>
              <w:ind w:left="119" w:hanging="119"/>
              <w:textAlignment w:val="baseline"/>
              <w:rPr>
                <w:rFonts w:ascii="Arial" w:hAnsi="Arial" w:cs="Arial"/>
                <w:color w:val="00B050"/>
                <w:sz w:val="18"/>
                <w:szCs w:val="18"/>
              </w:rPr>
            </w:pPr>
            <w:r w:rsidRPr="00C231C4">
              <w:rPr>
                <w:rFonts w:ascii="Arial" w:hAnsi="Arial" w:cs="Arial"/>
                <w:color w:val="00B050"/>
                <w:sz w:val="18"/>
                <w:szCs w:val="18"/>
              </w:rPr>
              <w:t>Complete</w:t>
            </w:r>
          </w:p>
          <w:p w14:paraId="243AFA18" w14:textId="77777777" w:rsidR="00E64C88" w:rsidRPr="00C231C4" w:rsidRDefault="00E64C88" w:rsidP="00E64C88">
            <w:pPr>
              <w:pStyle w:val="ListParagraph"/>
              <w:numPr>
                <w:ilvl w:val="0"/>
                <w:numId w:val="17"/>
              </w:numPr>
              <w:ind w:left="119" w:hanging="119"/>
              <w:textAlignment w:val="baseline"/>
              <w:rPr>
                <w:rFonts w:ascii="Arial" w:hAnsi="Arial" w:cs="Arial"/>
                <w:color w:val="70AD47" w:themeColor="accent6"/>
                <w:sz w:val="18"/>
                <w:szCs w:val="18"/>
              </w:rPr>
            </w:pPr>
            <w:r w:rsidRPr="00C231C4">
              <w:rPr>
                <w:rFonts w:ascii="Arial" w:hAnsi="Arial" w:cs="Arial"/>
                <w:color w:val="70AD47" w:themeColor="accent6"/>
                <w:sz w:val="18"/>
                <w:szCs w:val="18"/>
              </w:rPr>
              <w:t>On track / part complete</w:t>
            </w:r>
          </w:p>
          <w:p w14:paraId="05993A26" w14:textId="77777777" w:rsidR="00E64C88" w:rsidRPr="00C231C4" w:rsidRDefault="00E64C88" w:rsidP="00E64C88">
            <w:pPr>
              <w:pStyle w:val="ListParagraph"/>
              <w:numPr>
                <w:ilvl w:val="0"/>
                <w:numId w:val="17"/>
              </w:numPr>
              <w:ind w:left="119" w:hanging="119"/>
              <w:textAlignment w:val="baseline"/>
              <w:rPr>
                <w:rFonts w:ascii="Arial" w:hAnsi="Arial" w:cs="Arial"/>
                <w:color w:val="ED7D31" w:themeColor="accent2"/>
                <w:sz w:val="18"/>
                <w:szCs w:val="18"/>
              </w:rPr>
            </w:pPr>
            <w:r w:rsidRPr="00C231C4">
              <w:rPr>
                <w:rFonts w:ascii="Arial" w:hAnsi="Arial" w:cs="Arial"/>
                <w:color w:val="ED7D31" w:themeColor="accent2"/>
                <w:sz w:val="18"/>
                <w:szCs w:val="18"/>
              </w:rPr>
              <w:t>Delayed / on-hold / no progress to date</w:t>
            </w:r>
          </w:p>
          <w:p w14:paraId="62586598" w14:textId="77777777" w:rsidR="00E64C88" w:rsidRPr="00C231C4" w:rsidRDefault="00E64C88" w:rsidP="00E64C88">
            <w:pPr>
              <w:pStyle w:val="ListParagraph"/>
              <w:numPr>
                <w:ilvl w:val="0"/>
                <w:numId w:val="17"/>
              </w:numPr>
              <w:ind w:left="119" w:hanging="119"/>
              <w:textAlignment w:val="baseline"/>
              <w:rPr>
                <w:rFonts w:ascii="Arial" w:hAnsi="Arial" w:cs="Arial"/>
                <w:color w:val="FF0000"/>
                <w:sz w:val="18"/>
                <w:szCs w:val="18"/>
              </w:rPr>
            </w:pPr>
            <w:r w:rsidRPr="00C231C4">
              <w:rPr>
                <w:rFonts w:ascii="Arial" w:hAnsi="Arial" w:cs="Arial"/>
                <w:color w:val="FF0000"/>
                <w:sz w:val="18"/>
                <w:szCs w:val="18"/>
              </w:rPr>
              <w:t>Cancelled</w:t>
            </w:r>
          </w:p>
        </w:tc>
        <w:tc>
          <w:tcPr>
            <w:tcW w:w="765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3E7559" w14:textId="77777777" w:rsidR="00E64C88" w:rsidRPr="00C231C4" w:rsidRDefault="00E64C88" w:rsidP="00E64C88">
            <w:pPr>
              <w:jc w:val="both"/>
              <w:textAlignment w:val="baseline"/>
              <w:rPr>
                <w:rFonts w:ascii="Arial" w:hAnsi="Arial" w:cs="Arial"/>
                <w:b/>
                <w:bCs/>
                <w:sz w:val="18"/>
                <w:szCs w:val="18"/>
              </w:rPr>
            </w:pPr>
            <w:r w:rsidRPr="00C231C4">
              <w:rPr>
                <w:rFonts w:ascii="Arial" w:hAnsi="Arial" w:cs="Arial"/>
                <w:b/>
                <w:bCs/>
                <w:sz w:val="18"/>
                <w:szCs w:val="18"/>
              </w:rPr>
              <w:t xml:space="preserve">Action progress update </w:t>
            </w:r>
          </w:p>
          <w:p w14:paraId="1B28BE36" w14:textId="77777777" w:rsidR="00E64C88" w:rsidRPr="00C231C4" w:rsidRDefault="00E64C88" w:rsidP="00E64C88">
            <w:pPr>
              <w:jc w:val="both"/>
              <w:textAlignment w:val="baseline"/>
              <w:rPr>
                <w:rFonts w:ascii="Arial" w:hAnsi="Arial" w:cs="Arial"/>
                <w:b/>
                <w:bCs/>
                <w:sz w:val="18"/>
                <w:szCs w:val="18"/>
              </w:rPr>
            </w:pPr>
          </w:p>
          <w:p w14:paraId="0515E03B" w14:textId="77777777" w:rsidR="00E64C88" w:rsidRPr="00C231C4" w:rsidRDefault="00E64C88" w:rsidP="00E64C88">
            <w:pPr>
              <w:jc w:val="both"/>
              <w:textAlignment w:val="baseline"/>
              <w:rPr>
                <w:rFonts w:ascii="Arial" w:hAnsi="Arial" w:cs="Arial"/>
                <w:i/>
                <w:iCs/>
                <w:sz w:val="18"/>
                <w:szCs w:val="18"/>
              </w:rPr>
            </w:pPr>
            <w:r w:rsidRPr="00C231C4">
              <w:rPr>
                <w:rFonts w:ascii="Arial" w:hAnsi="Arial" w:cs="Arial"/>
                <w:i/>
                <w:iCs/>
                <w:sz w:val="18"/>
                <w:szCs w:val="18"/>
              </w:rPr>
              <w:t>Please include:</w:t>
            </w:r>
          </w:p>
          <w:p w14:paraId="3347FD45" w14:textId="77777777" w:rsidR="00E64C88" w:rsidRPr="00C231C4" w:rsidRDefault="00E64C88" w:rsidP="00E64C88">
            <w:pPr>
              <w:pStyle w:val="ListParagraph"/>
              <w:numPr>
                <w:ilvl w:val="0"/>
                <w:numId w:val="18"/>
              </w:numPr>
              <w:ind w:left="426" w:hanging="283"/>
              <w:jc w:val="both"/>
              <w:textAlignment w:val="baseline"/>
              <w:rPr>
                <w:rFonts w:ascii="Arial" w:hAnsi="Arial" w:cs="Arial"/>
                <w:sz w:val="18"/>
                <w:szCs w:val="18"/>
              </w:rPr>
            </w:pPr>
            <w:r w:rsidRPr="00C231C4">
              <w:rPr>
                <w:rFonts w:ascii="Arial" w:hAnsi="Arial" w:cs="Arial"/>
                <w:sz w:val="18"/>
                <w:szCs w:val="18"/>
              </w:rPr>
              <w:t>Progress made in 2024/25 against this action</w:t>
            </w:r>
          </w:p>
          <w:p w14:paraId="6BCBFEA1" w14:textId="77777777" w:rsidR="00E64C88" w:rsidRPr="00C231C4" w:rsidRDefault="00E64C88" w:rsidP="00E64C88">
            <w:pPr>
              <w:pStyle w:val="ListParagraph"/>
              <w:numPr>
                <w:ilvl w:val="0"/>
                <w:numId w:val="18"/>
              </w:numPr>
              <w:ind w:left="426" w:hanging="283"/>
              <w:jc w:val="both"/>
              <w:textAlignment w:val="baseline"/>
              <w:rPr>
                <w:rFonts w:ascii="Arial" w:hAnsi="Arial" w:cs="Arial"/>
                <w:sz w:val="18"/>
                <w:szCs w:val="18"/>
              </w:rPr>
            </w:pPr>
            <w:r w:rsidRPr="00C231C4">
              <w:rPr>
                <w:rFonts w:ascii="Arial" w:hAnsi="Arial" w:cs="Arial"/>
                <w:sz w:val="18"/>
                <w:szCs w:val="18"/>
              </w:rPr>
              <w:t>How this action is going to be further delivered across 2025/26 (if applicable)</w:t>
            </w:r>
          </w:p>
          <w:p w14:paraId="0BF45A08" w14:textId="77777777" w:rsidR="00E64C88" w:rsidRPr="00C231C4" w:rsidRDefault="00E64C88" w:rsidP="00E64C88">
            <w:pPr>
              <w:pStyle w:val="ListParagraph"/>
              <w:numPr>
                <w:ilvl w:val="0"/>
                <w:numId w:val="18"/>
              </w:numPr>
              <w:ind w:left="426" w:hanging="283"/>
              <w:jc w:val="both"/>
              <w:textAlignment w:val="baseline"/>
              <w:rPr>
                <w:rFonts w:ascii="Arial" w:hAnsi="Arial" w:cs="Arial"/>
                <w:sz w:val="18"/>
                <w:szCs w:val="18"/>
              </w:rPr>
            </w:pPr>
            <w:r w:rsidRPr="00C231C4">
              <w:rPr>
                <w:rFonts w:ascii="Arial" w:hAnsi="Arial" w:cs="Arial"/>
                <w:sz w:val="18"/>
                <w:szCs w:val="18"/>
              </w:rPr>
              <w:t>Reason for part completion, delay, hold, no progress or cancellation (if applicable)</w:t>
            </w:r>
          </w:p>
          <w:p w14:paraId="382E9BFB" w14:textId="77777777" w:rsidR="00E64C88" w:rsidRPr="00C231C4" w:rsidRDefault="00E64C88" w:rsidP="00E64C88">
            <w:pPr>
              <w:jc w:val="both"/>
              <w:textAlignment w:val="baseline"/>
              <w:rPr>
                <w:rFonts w:ascii="Arial" w:hAnsi="Arial" w:cs="Arial"/>
                <w:b/>
                <w:bCs/>
                <w:sz w:val="18"/>
                <w:szCs w:val="18"/>
              </w:rPr>
            </w:pPr>
          </w:p>
        </w:tc>
        <w:tc>
          <w:tcPr>
            <w:tcW w:w="52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22B310" w14:textId="77777777" w:rsidR="00E64C88" w:rsidRPr="00C231C4" w:rsidRDefault="00E64C88" w:rsidP="00E64C88">
            <w:pPr>
              <w:jc w:val="both"/>
              <w:textAlignment w:val="baseline"/>
              <w:rPr>
                <w:rFonts w:ascii="Arial" w:hAnsi="Arial" w:cs="Arial"/>
                <w:b/>
                <w:bCs/>
                <w:sz w:val="18"/>
                <w:szCs w:val="18"/>
              </w:rPr>
            </w:pPr>
            <w:r w:rsidRPr="00C231C4">
              <w:rPr>
                <w:rFonts w:ascii="Arial" w:hAnsi="Arial" w:cs="Arial"/>
                <w:b/>
                <w:bCs/>
                <w:sz w:val="18"/>
                <w:szCs w:val="18"/>
              </w:rPr>
              <w:t>Impact of action</w:t>
            </w:r>
          </w:p>
          <w:p w14:paraId="213C6693" w14:textId="77777777" w:rsidR="00E64C88" w:rsidRPr="00C231C4" w:rsidRDefault="00E64C88" w:rsidP="00E64C88">
            <w:pPr>
              <w:jc w:val="both"/>
              <w:textAlignment w:val="baseline"/>
              <w:rPr>
                <w:rFonts w:ascii="Arial" w:hAnsi="Arial" w:cs="Arial"/>
                <w:sz w:val="18"/>
                <w:szCs w:val="18"/>
              </w:rPr>
            </w:pPr>
          </w:p>
          <w:p w14:paraId="2537CF53" w14:textId="77777777" w:rsidR="00E64C88" w:rsidRPr="00C231C4" w:rsidRDefault="00E64C88" w:rsidP="00E64C88">
            <w:pPr>
              <w:jc w:val="both"/>
              <w:textAlignment w:val="baseline"/>
              <w:rPr>
                <w:rFonts w:ascii="Arial" w:hAnsi="Arial" w:cs="Arial"/>
                <w:i/>
                <w:iCs/>
                <w:sz w:val="18"/>
                <w:szCs w:val="18"/>
              </w:rPr>
            </w:pPr>
            <w:r w:rsidRPr="00C231C4">
              <w:rPr>
                <w:rFonts w:ascii="Arial" w:hAnsi="Arial" w:cs="Arial"/>
                <w:i/>
                <w:iCs/>
                <w:sz w:val="18"/>
                <w:szCs w:val="18"/>
              </w:rPr>
              <w:t>Please include:</w:t>
            </w:r>
          </w:p>
          <w:p w14:paraId="69196649" w14:textId="68B6995F" w:rsidR="00E64C88" w:rsidRPr="00C231C4" w:rsidRDefault="00E64C88" w:rsidP="00E64C88">
            <w:pPr>
              <w:pStyle w:val="ListParagraph"/>
              <w:numPr>
                <w:ilvl w:val="0"/>
                <w:numId w:val="19"/>
              </w:numPr>
              <w:ind w:left="282" w:hanging="142"/>
              <w:textAlignment w:val="baseline"/>
              <w:rPr>
                <w:rFonts w:ascii="Arial" w:hAnsi="Arial" w:cs="Arial"/>
                <w:sz w:val="18"/>
                <w:szCs w:val="18"/>
              </w:rPr>
            </w:pPr>
            <w:r w:rsidRPr="00C231C4">
              <w:rPr>
                <w:rFonts w:ascii="Arial" w:hAnsi="Arial" w:cs="Arial"/>
                <w:sz w:val="18"/>
                <w:szCs w:val="18"/>
              </w:rPr>
              <w:t>What was the impact of this action being delivered in 2024/25, against the ‘Expected Target / Impact’ set out in the original RRP?</w:t>
            </w:r>
          </w:p>
        </w:tc>
      </w:tr>
      <w:tr w:rsidR="00E64C88" w:rsidRPr="00C231C4" w14:paraId="68E2B36C" w14:textId="77777777" w:rsidTr="00C959C5">
        <w:trPr>
          <w:trHeight w:val="159"/>
        </w:trPr>
        <w:tc>
          <w:tcPr>
            <w:tcW w:w="993" w:type="dxa"/>
            <w:tcBorders>
              <w:top w:val="single" w:sz="4" w:space="0" w:color="auto"/>
              <w:left w:val="single" w:sz="4" w:space="0" w:color="auto"/>
              <w:bottom w:val="single" w:sz="4" w:space="0" w:color="auto"/>
              <w:right w:val="single" w:sz="4" w:space="0" w:color="auto"/>
            </w:tcBorders>
          </w:tcPr>
          <w:p w14:paraId="5E49E16E" w14:textId="2FC1D35C" w:rsidR="00E64C88" w:rsidRPr="006A2E0B" w:rsidRDefault="00E64C88" w:rsidP="00E64C88">
            <w:pPr>
              <w:textAlignment w:val="baseline"/>
              <w:rPr>
                <w:rFonts w:ascii="Arial" w:hAnsi="Arial" w:cs="Arial"/>
                <w:sz w:val="18"/>
                <w:szCs w:val="18"/>
              </w:rPr>
            </w:pPr>
            <w:r w:rsidRPr="006A2E0B">
              <w:rPr>
                <w:rFonts w:ascii="Arial" w:hAnsi="Arial" w:cs="Arial"/>
                <w:sz w:val="18"/>
                <w:szCs w:val="18"/>
              </w:rPr>
              <w:t xml:space="preserve"> W&amp;R Service Changes 1</w:t>
            </w:r>
          </w:p>
        </w:tc>
        <w:tc>
          <w:tcPr>
            <w:tcW w:w="1843" w:type="dxa"/>
            <w:tcBorders>
              <w:top w:val="single" w:sz="4" w:space="0" w:color="auto"/>
              <w:left w:val="single" w:sz="4" w:space="0" w:color="auto"/>
              <w:bottom w:val="single" w:sz="4" w:space="0" w:color="auto"/>
              <w:right w:val="single" w:sz="4" w:space="0" w:color="auto"/>
            </w:tcBorders>
          </w:tcPr>
          <w:p w14:paraId="535A2F1F" w14:textId="3C9827DF" w:rsidR="00E64C88" w:rsidRPr="00C231C4" w:rsidRDefault="00E64C88" w:rsidP="00E64C88">
            <w:pPr>
              <w:textAlignment w:val="baseline"/>
              <w:rPr>
                <w:rFonts w:ascii="Arial" w:hAnsi="Arial" w:cs="Arial"/>
                <w:color w:val="auto"/>
                <w:sz w:val="18"/>
                <w:szCs w:val="18"/>
              </w:rPr>
            </w:pPr>
            <w:r w:rsidRPr="00C231C4">
              <w:rPr>
                <w:rFonts w:ascii="Arial" w:hAnsi="Arial" w:cs="Arial"/>
                <w:sz w:val="18"/>
                <w:szCs w:val="18"/>
              </w:rPr>
              <w:t xml:space="preserve">Weekly Recycling </w:t>
            </w:r>
          </w:p>
        </w:tc>
        <w:tc>
          <w:tcPr>
            <w:tcW w:w="5097" w:type="dxa"/>
            <w:tcBorders>
              <w:top w:val="single" w:sz="4" w:space="0" w:color="auto"/>
              <w:left w:val="single" w:sz="4" w:space="0" w:color="auto"/>
              <w:bottom w:val="single" w:sz="4" w:space="0" w:color="auto"/>
              <w:right w:val="single" w:sz="4" w:space="0" w:color="auto"/>
            </w:tcBorders>
          </w:tcPr>
          <w:p w14:paraId="45CEA342" w14:textId="343E674F" w:rsidR="00E64C88" w:rsidRPr="00C231C4" w:rsidRDefault="00E64C88" w:rsidP="00E64C88">
            <w:pPr>
              <w:pStyle w:val="ListParagraph"/>
              <w:ind w:left="0" w:hanging="1"/>
              <w:textAlignment w:val="baseline"/>
              <w:rPr>
                <w:rFonts w:ascii="Arial" w:hAnsi="Arial" w:cs="Arial"/>
                <w:color w:val="auto"/>
                <w:sz w:val="18"/>
                <w:szCs w:val="18"/>
              </w:rPr>
            </w:pPr>
            <w:r w:rsidRPr="00C231C4">
              <w:rPr>
                <w:rFonts w:ascii="Arial" w:hAnsi="Arial" w:cs="Arial"/>
                <w:sz w:val="18"/>
                <w:szCs w:val="18"/>
              </w:rPr>
              <w:t>Currently Newham provide a fortnightly recycling collection. The rounds are being optimised now and these are expected to be rolled out in 2023. Part of the changes will be to implement a weekly recycling collection for residents. This is dependent on being able to recruit enough HGV drivers to run the rounds. This change is currently scheduled to be implemented  quarter 3 2023/24</w:t>
            </w:r>
          </w:p>
        </w:tc>
        <w:tc>
          <w:tcPr>
            <w:tcW w:w="2127" w:type="dxa"/>
            <w:tcBorders>
              <w:top w:val="single" w:sz="4" w:space="0" w:color="auto"/>
              <w:left w:val="single" w:sz="4" w:space="0" w:color="auto"/>
              <w:bottom w:val="single" w:sz="4" w:space="0" w:color="auto"/>
              <w:right w:val="single" w:sz="4" w:space="0" w:color="auto"/>
            </w:tcBorders>
            <w:vAlign w:val="center"/>
          </w:tcPr>
          <w:p w14:paraId="2DA38455" w14:textId="77777777" w:rsidR="00E64C88" w:rsidRPr="00C231C4" w:rsidRDefault="00E64C88" w:rsidP="00E64C88">
            <w:pPr>
              <w:pStyle w:val="ListParagraph"/>
              <w:numPr>
                <w:ilvl w:val="0"/>
                <w:numId w:val="17"/>
              </w:numPr>
              <w:ind w:left="119" w:hanging="119"/>
              <w:textAlignment w:val="baseline"/>
              <w:rPr>
                <w:rFonts w:ascii="Arial" w:hAnsi="Arial" w:cs="Arial"/>
                <w:color w:val="00B050"/>
                <w:sz w:val="18"/>
                <w:szCs w:val="18"/>
              </w:rPr>
            </w:pPr>
            <w:r w:rsidRPr="00C231C4">
              <w:rPr>
                <w:rFonts w:ascii="Arial" w:hAnsi="Arial" w:cs="Arial"/>
                <w:color w:val="00B050"/>
                <w:sz w:val="18"/>
                <w:szCs w:val="18"/>
              </w:rPr>
              <w:t>Complete</w:t>
            </w:r>
          </w:p>
          <w:p w14:paraId="235A0381" w14:textId="77777777" w:rsidR="00E64C88" w:rsidRPr="00C231C4" w:rsidRDefault="00E64C88" w:rsidP="00E64C88">
            <w:pPr>
              <w:textAlignment w:val="baseline"/>
              <w:rPr>
                <w:rFonts w:ascii="Arial" w:hAnsi="Arial" w:cs="Arial"/>
                <w:sz w:val="18"/>
                <w:szCs w:val="18"/>
              </w:rPr>
            </w:pPr>
          </w:p>
        </w:tc>
        <w:tc>
          <w:tcPr>
            <w:tcW w:w="7654" w:type="dxa"/>
            <w:tcBorders>
              <w:top w:val="single" w:sz="4" w:space="0" w:color="auto"/>
              <w:left w:val="single" w:sz="4" w:space="0" w:color="auto"/>
              <w:bottom w:val="single" w:sz="4" w:space="0" w:color="auto"/>
              <w:right w:val="single" w:sz="4" w:space="0" w:color="auto"/>
            </w:tcBorders>
          </w:tcPr>
          <w:p w14:paraId="4F452E40" w14:textId="75186D6B" w:rsidR="00E64C88" w:rsidRPr="00C231C4" w:rsidRDefault="00E64C88" w:rsidP="00E64C88">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December 2023 weekly kerbside recycling introduced</w:t>
            </w:r>
          </w:p>
        </w:tc>
        <w:tc>
          <w:tcPr>
            <w:tcW w:w="5246" w:type="dxa"/>
            <w:tcBorders>
              <w:top w:val="single" w:sz="4" w:space="0" w:color="auto"/>
              <w:left w:val="single" w:sz="4" w:space="0" w:color="auto"/>
              <w:bottom w:val="single" w:sz="4" w:space="0" w:color="auto"/>
              <w:right w:val="single" w:sz="4" w:space="0" w:color="auto"/>
            </w:tcBorders>
          </w:tcPr>
          <w:p w14:paraId="038CF10D" w14:textId="760484E4" w:rsidR="00E64C88" w:rsidRPr="00C231C4" w:rsidRDefault="00E64C88" w:rsidP="00E64C88">
            <w:pPr>
              <w:pStyle w:val="ListParagraph"/>
              <w:numPr>
                <w:ilvl w:val="0"/>
                <w:numId w:val="19"/>
              </w:numPr>
              <w:ind w:left="272" w:hanging="142"/>
              <w:textAlignment w:val="baseline"/>
              <w:rPr>
                <w:rFonts w:ascii="Arial" w:hAnsi="Arial" w:cs="Arial"/>
                <w:sz w:val="18"/>
                <w:szCs w:val="18"/>
              </w:rPr>
            </w:pPr>
            <w:r w:rsidRPr="00C231C4">
              <w:rPr>
                <w:rFonts w:ascii="Arial" w:hAnsi="Arial" w:cs="Arial"/>
                <w:sz w:val="18"/>
                <w:szCs w:val="18"/>
              </w:rPr>
              <w:t>Higher levels of recycling collected and an increase in recycling rate.</w:t>
            </w:r>
          </w:p>
          <w:p w14:paraId="510833B9" w14:textId="77777777" w:rsidR="00E64C88" w:rsidRPr="00C231C4" w:rsidRDefault="00E64C88" w:rsidP="00E64C88">
            <w:pPr>
              <w:pStyle w:val="ListParagraph"/>
              <w:numPr>
                <w:ilvl w:val="0"/>
                <w:numId w:val="19"/>
              </w:numPr>
              <w:ind w:left="272" w:hanging="142"/>
              <w:textAlignment w:val="baseline"/>
              <w:rPr>
                <w:rFonts w:ascii="Arial" w:hAnsi="Arial" w:cs="Arial"/>
                <w:sz w:val="18"/>
                <w:szCs w:val="18"/>
              </w:rPr>
            </w:pPr>
            <w:r w:rsidRPr="00C231C4">
              <w:rPr>
                <w:rFonts w:ascii="Arial" w:hAnsi="Arial" w:cs="Arial"/>
                <w:sz w:val="18"/>
                <w:szCs w:val="18"/>
              </w:rPr>
              <w:t>Highest tonnages of recycling collected from kerbside properties on record.</w:t>
            </w:r>
          </w:p>
          <w:p w14:paraId="595944A2" w14:textId="77777777" w:rsidR="00E64C88" w:rsidRPr="00C231C4" w:rsidRDefault="00E64C88" w:rsidP="00E64C88">
            <w:pPr>
              <w:pStyle w:val="ListParagraph"/>
              <w:numPr>
                <w:ilvl w:val="0"/>
                <w:numId w:val="19"/>
              </w:numPr>
              <w:ind w:left="272" w:hanging="142"/>
              <w:textAlignment w:val="baseline"/>
              <w:rPr>
                <w:rFonts w:ascii="Arial" w:hAnsi="Arial" w:cs="Arial"/>
                <w:sz w:val="18"/>
                <w:szCs w:val="18"/>
              </w:rPr>
            </w:pPr>
            <w:r w:rsidRPr="00C231C4">
              <w:rPr>
                <w:rFonts w:ascii="Arial" w:hAnsi="Arial" w:cs="Arial"/>
                <w:color w:val="000000" w:themeColor="text1"/>
                <w:sz w:val="18"/>
                <w:szCs w:val="18"/>
              </w:rPr>
              <w:t>With the introduction of weekly collections, the amount of kerbside recycling collected has jumped from a monthly average of 895t to 1233t</w:t>
            </w:r>
          </w:p>
          <w:p w14:paraId="6032684F" w14:textId="18D30795" w:rsidR="00E64C88" w:rsidRPr="006B2670" w:rsidRDefault="00E64C88" w:rsidP="00E64C88">
            <w:pPr>
              <w:pStyle w:val="ListParagraph"/>
              <w:numPr>
                <w:ilvl w:val="0"/>
                <w:numId w:val="19"/>
              </w:numPr>
              <w:ind w:left="272" w:hanging="142"/>
              <w:textAlignment w:val="baseline"/>
              <w:rPr>
                <w:rFonts w:ascii="Arial" w:hAnsi="Arial" w:cs="Arial"/>
                <w:b/>
                <w:bCs/>
                <w:sz w:val="18"/>
                <w:szCs w:val="18"/>
              </w:rPr>
            </w:pPr>
            <w:r w:rsidRPr="00C231C4">
              <w:rPr>
                <w:rFonts w:ascii="Arial" w:hAnsi="Arial" w:cs="Arial"/>
                <w:b/>
                <w:bCs/>
                <w:color w:val="000000" w:themeColor="text1"/>
                <w:sz w:val="18"/>
                <w:szCs w:val="18"/>
              </w:rPr>
              <w:t>Still collecting high volumes of recycling</w:t>
            </w:r>
            <w:r w:rsidR="006B2670">
              <w:rPr>
                <w:rFonts w:ascii="Arial" w:hAnsi="Arial" w:cs="Arial"/>
                <w:b/>
                <w:bCs/>
                <w:color w:val="000000" w:themeColor="text1"/>
                <w:sz w:val="18"/>
                <w:szCs w:val="18"/>
              </w:rPr>
              <w:t xml:space="preserve"> Ave 1324t per month.</w:t>
            </w:r>
          </w:p>
          <w:p w14:paraId="2F413945" w14:textId="77777777" w:rsidR="006B2670" w:rsidRPr="006B2670" w:rsidRDefault="006B2670" w:rsidP="006B2670">
            <w:pPr>
              <w:textAlignment w:val="baseline"/>
              <w:rPr>
                <w:rFonts w:ascii="Arial" w:hAnsi="Arial" w:cs="Arial"/>
                <w:b/>
                <w:bCs/>
                <w:sz w:val="18"/>
                <w:szCs w:val="18"/>
              </w:rPr>
            </w:pPr>
          </w:p>
          <w:p w14:paraId="2C0C248B" w14:textId="1E5E75D0" w:rsidR="00E64C88" w:rsidRPr="00C231C4" w:rsidRDefault="00E64C88" w:rsidP="00E64C88">
            <w:pPr>
              <w:pStyle w:val="ListParagraph"/>
              <w:ind w:left="272"/>
              <w:textAlignment w:val="baseline"/>
              <w:rPr>
                <w:rFonts w:ascii="Arial" w:hAnsi="Arial" w:cs="Arial"/>
                <w:sz w:val="18"/>
                <w:szCs w:val="18"/>
              </w:rPr>
            </w:pPr>
          </w:p>
        </w:tc>
      </w:tr>
      <w:tr w:rsidR="00E64C88" w:rsidRPr="00C231C4" w14:paraId="06533CC4" w14:textId="77777777" w:rsidTr="00C959C5">
        <w:trPr>
          <w:trHeight w:val="237"/>
        </w:trPr>
        <w:tc>
          <w:tcPr>
            <w:tcW w:w="993" w:type="dxa"/>
            <w:tcBorders>
              <w:top w:val="single" w:sz="4" w:space="0" w:color="auto"/>
              <w:left w:val="single" w:sz="4" w:space="0" w:color="auto"/>
              <w:bottom w:val="single" w:sz="4" w:space="0" w:color="auto"/>
              <w:right w:val="single" w:sz="4" w:space="0" w:color="auto"/>
            </w:tcBorders>
          </w:tcPr>
          <w:p w14:paraId="5C0A28A6" w14:textId="39D632A9" w:rsidR="00E64C88" w:rsidRPr="006A2E0B" w:rsidRDefault="00E64C88" w:rsidP="00E64C88">
            <w:pPr>
              <w:textAlignment w:val="baseline"/>
              <w:rPr>
                <w:rFonts w:ascii="Arial" w:hAnsi="Arial" w:cs="Arial"/>
                <w:sz w:val="18"/>
                <w:szCs w:val="18"/>
              </w:rPr>
            </w:pPr>
            <w:r w:rsidRPr="006A2E0B">
              <w:rPr>
                <w:rFonts w:ascii="Arial" w:hAnsi="Arial" w:cs="Arial"/>
                <w:sz w:val="18"/>
                <w:szCs w:val="18"/>
              </w:rPr>
              <w:t>W&amp;R Service Changes 2</w:t>
            </w:r>
          </w:p>
        </w:tc>
        <w:tc>
          <w:tcPr>
            <w:tcW w:w="1843" w:type="dxa"/>
            <w:tcBorders>
              <w:top w:val="single" w:sz="4" w:space="0" w:color="auto"/>
              <w:left w:val="single" w:sz="4" w:space="0" w:color="auto"/>
              <w:bottom w:val="single" w:sz="4" w:space="0" w:color="auto"/>
              <w:right w:val="single" w:sz="4" w:space="0" w:color="auto"/>
            </w:tcBorders>
          </w:tcPr>
          <w:p w14:paraId="0CC65029" w14:textId="590E1E9C" w:rsidR="00E64C88" w:rsidRPr="00C231C4" w:rsidRDefault="00E64C88" w:rsidP="00E64C88">
            <w:pPr>
              <w:textAlignment w:val="baseline"/>
              <w:rPr>
                <w:rFonts w:ascii="Arial" w:hAnsi="Arial" w:cs="Arial"/>
                <w:color w:val="auto"/>
                <w:sz w:val="18"/>
                <w:szCs w:val="18"/>
              </w:rPr>
            </w:pPr>
            <w:r w:rsidRPr="00C231C4">
              <w:rPr>
                <w:rFonts w:ascii="Arial" w:hAnsi="Arial" w:cs="Arial"/>
                <w:sz w:val="18"/>
                <w:szCs w:val="18"/>
              </w:rPr>
              <w:t>Waste Service Route Optimisation</w:t>
            </w:r>
          </w:p>
        </w:tc>
        <w:tc>
          <w:tcPr>
            <w:tcW w:w="5097" w:type="dxa"/>
            <w:tcBorders>
              <w:top w:val="single" w:sz="4" w:space="0" w:color="auto"/>
              <w:left w:val="single" w:sz="4" w:space="0" w:color="auto"/>
              <w:bottom w:val="single" w:sz="4" w:space="0" w:color="auto"/>
              <w:right w:val="single" w:sz="4" w:space="0" w:color="auto"/>
            </w:tcBorders>
          </w:tcPr>
          <w:p w14:paraId="40A3EA77" w14:textId="77777777" w:rsidR="00E64C88" w:rsidRDefault="00E64C88" w:rsidP="00E64C88">
            <w:pPr>
              <w:pStyle w:val="ListParagraph"/>
              <w:ind w:left="0" w:hanging="1"/>
              <w:textAlignment w:val="baseline"/>
              <w:rPr>
                <w:rFonts w:ascii="Arial" w:hAnsi="Arial" w:cs="Arial"/>
                <w:sz w:val="18"/>
                <w:szCs w:val="18"/>
              </w:rPr>
            </w:pPr>
            <w:r w:rsidRPr="00C231C4">
              <w:rPr>
                <w:rFonts w:ascii="Arial" w:hAnsi="Arial" w:cs="Arial"/>
                <w:sz w:val="18"/>
                <w:szCs w:val="18"/>
              </w:rPr>
              <w:t>Newham Council is currently doing a reroute of Waste Collection rounds; this will ensure that all rounds are balanced and achievable. Further, it will ensure that the routes are designed to keep travel distance and time to a minimum to keep emissions as low as possible. This change is currently scheduled to be implemented in quarter 3 2023/24</w:t>
            </w:r>
          </w:p>
          <w:p w14:paraId="2EFDDEEE" w14:textId="787F83D4" w:rsidR="00D621E4" w:rsidRPr="00C231C4" w:rsidRDefault="00D621E4" w:rsidP="00E64C88">
            <w:pPr>
              <w:pStyle w:val="ListParagraph"/>
              <w:ind w:left="0" w:hanging="1"/>
              <w:textAlignment w:val="baseline"/>
              <w:rPr>
                <w:rFonts w:ascii="Arial" w:hAnsi="Arial" w:cs="Arial"/>
                <w:color w:val="auto"/>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1BBF5D78" w14:textId="77777777" w:rsidR="00E64C88" w:rsidRPr="00C231C4" w:rsidRDefault="00E64C88" w:rsidP="00E64C88">
            <w:pPr>
              <w:pStyle w:val="ListParagraph"/>
              <w:numPr>
                <w:ilvl w:val="0"/>
                <w:numId w:val="17"/>
              </w:numPr>
              <w:ind w:left="119" w:hanging="119"/>
              <w:textAlignment w:val="baseline"/>
              <w:rPr>
                <w:rFonts w:ascii="Arial" w:hAnsi="Arial" w:cs="Arial"/>
                <w:color w:val="70AD47" w:themeColor="accent6"/>
                <w:sz w:val="18"/>
                <w:szCs w:val="18"/>
              </w:rPr>
            </w:pPr>
            <w:r w:rsidRPr="00C231C4">
              <w:rPr>
                <w:rFonts w:ascii="Arial" w:hAnsi="Arial" w:cs="Arial"/>
                <w:color w:val="70AD47" w:themeColor="accent6"/>
                <w:sz w:val="18"/>
                <w:szCs w:val="18"/>
              </w:rPr>
              <w:t>On track / part complete</w:t>
            </w:r>
          </w:p>
          <w:p w14:paraId="5C5E267A" w14:textId="77777777" w:rsidR="00E64C88" w:rsidRPr="00C231C4" w:rsidRDefault="00E64C88" w:rsidP="00E64C88">
            <w:pPr>
              <w:textAlignment w:val="baseline"/>
              <w:rPr>
                <w:rFonts w:ascii="Arial" w:hAnsi="Arial" w:cs="Arial"/>
                <w:sz w:val="18"/>
                <w:szCs w:val="18"/>
                <w:highlight w:val="red"/>
              </w:rPr>
            </w:pPr>
          </w:p>
        </w:tc>
        <w:tc>
          <w:tcPr>
            <w:tcW w:w="7654" w:type="dxa"/>
            <w:tcBorders>
              <w:top w:val="single" w:sz="4" w:space="0" w:color="auto"/>
              <w:left w:val="single" w:sz="4" w:space="0" w:color="auto"/>
              <w:bottom w:val="single" w:sz="4" w:space="0" w:color="auto"/>
              <w:right w:val="single" w:sz="4" w:space="0" w:color="auto"/>
            </w:tcBorders>
          </w:tcPr>
          <w:p w14:paraId="4A0D80D3" w14:textId="77777777" w:rsidR="00E64C88" w:rsidRPr="00C231C4" w:rsidRDefault="00E64C88" w:rsidP="00E64C88">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June 10</w:t>
            </w:r>
            <w:r w:rsidRPr="00C231C4">
              <w:rPr>
                <w:rFonts w:ascii="Arial" w:hAnsi="Arial" w:cs="Arial"/>
                <w:sz w:val="18"/>
                <w:szCs w:val="18"/>
                <w:vertAlign w:val="superscript"/>
              </w:rPr>
              <w:t>th</w:t>
            </w:r>
            <w:r w:rsidRPr="00C231C4">
              <w:rPr>
                <w:rFonts w:ascii="Arial" w:hAnsi="Arial" w:cs="Arial"/>
                <w:sz w:val="18"/>
                <w:szCs w:val="18"/>
              </w:rPr>
              <w:t xml:space="preserve"> 2024 new kerbside rounds introduced, this has included boundary collection, no side waste and assisted collections</w:t>
            </w:r>
          </w:p>
          <w:p w14:paraId="22F7043E" w14:textId="7744D071" w:rsidR="00E64C88" w:rsidRPr="00C231C4" w:rsidRDefault="00E64C88" w:rsidP="00E64C88">
            <w:pPr>
              <w:pStyle w:val="ListParagraph"/>
              <w:numPr>
                <w:ilvl w:val="0"/>
                <w:numId w:val="19"/>
              </w:numPr>
              <w:ind w:left="268" w:hanging="142"/>
              <w:textAlignment w:val="baseline"/>
              <w:rPr>
                <w:rFonts w:ascii="Arial" w:hAnsi="Arial" w:cs="Arial"/>
                <w:b/>
                <w:bCs/>
                <w:sz w:val="18"/>
                <w:szCs w:val="18"/>
              </w:rPr>
            </w:pPr>
            <w:r w:rsidRPr="00C231C4">
              <w:rPr>
                <w:rFonts w:ascii="Arial" w:hAnsi="Arial" w:cs="Arial"/>
                <w:b/>
                <w:bCs/>
                <w:sz w:val="18"/>
                <w:szCs w:val="18"/>
              </w:rPr>
              <w:t xml:space="preserve">Communal rounds re-route implemented </w:t>
            </w:r>
            <w:r w:rsidR="00A154F6">
              <w:rPr>
                <w:rFonts w:ascii="Arial" w:hAnsi="Arial" w:cs="Arial"/>
                <w:b/>
                <w:bCs/>
                <w:sz w:val="18"/>
                <w:szCs w:val="18"/>
              </w:rPr>
              <w:t>August 2025</w:t>
            </w:r>
            <w:r w:rsidRPr="00C231C4">
              <w:rPr>
                <w:rFonts w:ascii="Arial" w:hAnsi="Arial" w:cs="Arial"/>
                <w:b/>
                <w:bCs/>
                <w:sz w:val="18"/>
                <w:szCs w:val="18"/>
              </w:rPr>
              <w:t>.</w:t>
            </w:r>
          </w:p>
        </w:tc>
        <w:tc>
          <w:tcPr>
            <w:tcW w:w="5246" w:type="dxa"/>
            <w:tcBorders>
              <w:top w:val="single" w:sz="4" w:space="0" w:color="auto"/>
              <w:left w:val="single" w:sz="4" w:space="0" w:color="auto"/>
              <w:bottom w:val="single" w:sz="4" w:space="0" w:color="auto"/>
              <w:right w:val="single" w:sz="4" w:space="0" w:color="auto"/>
            </w:tcBorders>
          </w:tcPr>
          <w:p w14:paraId="796A83E7" w14:textId="76EFDE05" w:rsidR="00E64C88" w:rsidRPr="00A154F6" w:rsidRDefault="00E64C88" w:rsidP="00E64C88">
            <w:pPr>
              <w:pStyle w:val="ListParagraph"/>
              <w:numPr>
                <w:ilvl w:val="0"/>
                <w:numId w:val="19"/>
              </w:numPr>
              <w:ind w:left="272" w:hanging="142"/>
              <w:textAlignment w:val="baseline"/>
              <w:rPr>
                <w:rFonts w:ascii="Arial" w:hAnsi="Arial" w:cs="Arial"/>
                <w:b/>
                <w:bCs/>
                <w:sz w:val="18"/>
                <w:szCs w:val="18"/>
              </w:rPr>
            </w:pPr>
            <w:r w:rsidRPr="00A154F6">
              <w:rPr>
                <w:rFonts w:ascii="Arial" w:hAnsi="Arial" w:cs="Arial"/>
                <w:b/>
                <w:bCs/>
                <w:sz w:val="18"/>
                <w:szCs w:val="18"/>
              </w:rPr>
              <w:t>Too soon to have collated data</w:t>
            </w:r>
          </w:p>
        </w:tc>
      </w:tr>
      <w:tr w:rsidR="00E64C88" w:rsidRPr="00C231C4" w14:paraId="5288940A" w14:textId="77777777" w:rsidTr="00C959C5">
        <w:trPr>
          <w:trHeight w:val="237"/>
        </w:trPr>
        <w:tc>
          <w:tcPr>
            <w:tcW w:w="993" w:type="dxa"/>
            <w:tcBorders>
              <w:top w:val="single" w:sz="4" w:space="0" w:color="auto"/>
              <w:left w:val="single" w:sz="4" w:space="0" w:color="auto"/>
              <w:bottom w:val="single" w:sz="4" w:space="0" w:color="auto"/>
              <w:right w:val="single" w:sz="4" w:space="0" w:color="auto"/>
            </w:tcBorders>
          </w:tcPr>
          <w:p w14:paraId="424EEAD1" w14:textId="696246BF" w:rsidR="00E64C88" w:rsidRPr="006A2E0B" w:rsidRDefault="00E64C88" w:rsidP="00E64C88">
            <w:pPr>
              <w:textAlignment w:val="baseline"/>
              <w:rPr>
                <w:rFonts w:ascii="Arial" w:hAnsi="Arial" w:cs="Arial"/>
                <w:sz w:val="18"/>
                <w:szCs w:val="18"/>
              </w:rPr>
            </w:pPr>
            <w:r w:rsidRPr="006A2E0B">
              <w:rPr>
                <w:rFonts w:ascii="Arial" w:hAnsi="Arial" w:cs="Arial"/>
                <w:sz w:val="18"/>
                <w:szCs w:val="18"/>
              </w:rPr>
              <w:t>W&amp;R Service Changes 3</w:t>
            </w:r>
          </w:p>
        </w:tc>
        <w:tc>
          <w:tcPr>
            <w:tcW w:w="1843" w:type="dxa"/>
            <w:tcBorders>
              <w:top w:val="single" w:sz="4" w:space="0" w:color="auto"/>
              <w:left w:val="single" w:sz="4" w:space="0" w:color="auto"/>
              <w:bottom w:val="single" w:sz="4" w:space="0" w:color="auto"/>
              <w:right w:val="single" w:sz="4" w:space="0" w:color="auto"/>
            </w:tcBorders>
          </w:tcPr>
          <w:p w14:paraId="689335EE" w14:textId="137A03BF" w:rsidR="00E64C88" w:rsidRPr="00C231C4" w:rsidRDefault="00E64C88" w:rsidP="00E64C88">
            <w:pPr>
              <w:textAlignment w:val="baseline"/>
              <w:rPr>
                <w:rFonts w:ascii="Arial" w:hAnsi="Arial" w:cs="Arial"/>
                <w:color w:val="auto"/>
                <w:sz w:val="18"/>
                <w:szCs w:val="18"/>
              </w:rPr>
            </w:pPr>
            <w:r w:rsidRPr="00C231C4">
              <w:rPr>
                <w:rFonts w:ascii="Arial" w:hAnsi="Arial" w:cs="Arial"/>
                <w:sz w:val="18"/>
                <w:szCs w:val="18"/>
              </w:rPr>
              <w:t>Recycling Contamination Policy</w:t>
            </w:r>
          </w:p>
        </w:tc>
        <w:tc>
          <w:tcPr>
            <w:tcW w:w="5097" w:type="dxa"/>
            <w:tcBorders>
              <w:top w:val="single" w:sz="4" w:space="0" w:color="auto"/>
              <w:left w:val="single" w:sz="4" w:space="0" w:color="auto"/>
              <w:bottom w:val="single" w:sz="4" w:space="0" w:color="auto"/>
              <w:right w:val="single" w:sz="4" w:space="0" w:color="auto"/>
            </w:tcBorders>
          </w:tcPr>
          <w:p w14:paraId="5FA37A30" w14:textId="77777777" w:rsidR="00E64C88" w:rsidRDefault="00E64C88" w:rsidP="00E64C88">
            <w:pPr>
              <w:pStyle w:val="ListParagraph"/>
              <w:ind w:left="0" w:hanging="1"/>
              <w:textAlignment w:val="baseline"/>
              <w:rPr>
                <w:rFonts w:ascii="Arial" w:hAnsi="Arial" w:cs="Arial"/>
                <w:sz w:val="18"/>
                <w:szCs w:val="18"/>
              </w:rPr>
            </w:pPr>
            <w:r w:rsidRPr="00C231C4">
              <w:rPr>
                <w:rFonts w:ascii="Arial" w:hAnsi="Arial" w:cs="Arial"/>
                <w:sz w:val="18"/>
                <w:szCs w:val="18"/>
              </w:rPr>
              <w:t>As part of the route optimisation that will take place in 2023, Newham will also implement a Recycling Contamination policy. Waste Operatives will check the bins and bags that have been placed out for collection. Should there be an unacceptable level of contamination in the recycling then the receptacle will not be collected. The bin/bag will be stickered and the details marked on to the in cab system. The resident will be expected to remove the contamination before the next collection date. If a resident has multiple bins marked for contamination then the Engagement Team will visit the resident and talk through with them what can be recycled and what the issues are with the contaminated bin. This change is currently scheduled to be fully implemented in January 24 following roll out of the re-route.</w:t>
            </w:r>
          </w:p>
          <w:p w14:paraId="7288DBC7" w14:textId="4AEE6D9C" w:rsidR="00D621E4" w:rsidRPr="00C231C4" w:rsidRDefault="00D621E4" w:rsidP="00E64C88">
            <w:pPr>
              <w:pStyle w:val="ListParagraph"/>
              <w:ind w:left="0" w:hanging="1"/>
              <w:textAlignment w:val="baseline"/>
              <w:rPr>
                <w:rFonts w:ascii="Arial" w:hAnsi="Arial" w:cs="Arial"/>
                <w:color w:val="auto"/>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6B255289" w14:textId="77777777" w:rsidR="00E64C88" w:rsidRPr="00C231C4" w:rsidRDefault="00E64C88" w:rsidP="00E64C88">
            <w:pPr>
              <w:pStyle w:val="ListParagraph"/>
              <w:numPr>
                <w:ilvl w:val="0"/>
                <w:numId w:val="17"/>
              </w:numPr>
              <w:ind w:left="119" w:hanging="119"/>
              <w:textAlignment w:val="baseline"/>
              <w:rPr>
                <w:rFonts w:ascii="Arial" w:hAnsi="Arial" w:cs="Arial"/>
                <w:color w:val="70AD47" w:themeColor="accent6"/>
                <w:sz w:val="18"/>
                <w:szCs w:val="18"/>
              </w:rPr>
            </w:pPr>
            <w:r w:rsidRPr="00C231C4">
              <w:rPr>
                <w:rFonts w:ascii="Arial" w:hAnsi="Arial" w:cs="Arial"/>
                <w:color w:val="70AD47" w:themeColor="accent6"/>
                <w:sz w:val="18"/>
                <w:szCs w:val="18"/>
              </w:rPr>
              <w:t>On track / part complete</w:t>
            </w:r>
          </w:p>
          <w:p w14:paraId="076445DA" w14:textId="77777777" w:rsidR="00E64C88" w:rsidRPr="00C231C4" w:rsidRDefault="00E64C88" w:rsidP="00E64C88">
            <w:pPr>
              <w:textAlignment w:val="baseline"/>
              <w:rPr>
                <w:rFonts w:ascii="Arial" w:hAnsi="Arial" w:cs="Arial"/>
                <w:sz w:val="18"/>
                <w:szCs w:val="18"/>
              </w:rPr>
            </w:pPr>
          </w:p>
        </w:tc>
        <w:tc>
          <w:tcPr>
            <w:tcW w:w="7654" w:type="dxa"/>
            <w:tcBorders>
              <w:top w:val="single" w:sz="4" w:space="0" w:color="auto"/>
              <w:left w:val="single" w:sz="4" w:space="0" w:color="auto"/>
              <w:bottom w:val="single" w:sz="4" w:space="0" w:color="auto"/>
              <w:right w:val="single" w:sz="4" w:space="0" w:color="auto"/>
            </w:tcBorders>
          </w:tcPr>
          <w:p w14:paraId="279A370B" w14:textId="623E6AB9" w:rsidR="00E64C88" w:rsidRDefault="00E64C88" w:rsidP="00E64C88">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Introduced with the waste changes on June 10</w:t>
            </w:r>
            <w:r w:rsidRPr="00C231C4">
              <w:rPr>
                <w:rFonts w:ascii="Arial" w:hAnsi="Arial" w:cs="Arial"/>
                <w:sz w:val="18"/>
                <w:szCs w:val="18"/>
                <w:vertAlign w:val="superscript"/>
              </w:rPr>
              <w:t>th</w:t>
            </w:r>
            <w:r w:rsidRPr="00C231C4">
              <w:rPr>
                <w:rFonts w:ascii="Arial" w:hAnsi="Arial" w:cs="Arial"/>
                <w:sz w:val="18"/>
                <w:szCs w:val="18"/>
              </w:rPr>
              <w:t xml:space="preserve"> but as a soft roll out. This is not enforced yet. We are still collecting the bins / bags</w:t>
            </w:r>
          </w:p>
          <w:p w14:paraId="4996EC31" w14:textId="441653D0" w:rsidR="00E64C88" w:rsidRPr="0005660C" w:rsidRDefault="00E64C88" w:rsidP="00E64C88">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Due to be enforced in second half 24/25</w:t>
            </w:r>
          </w:p>
          <w:p w14:paraId="2CD866AE" w14:textId="74E46E5D" w:rsidR="00E64C88" w:rsidRPr="00C231C4" w:rsidRDefault="00E64C88" w:rsidP="00E64C88">
            <w:pPr>
              <w:pStyle w:val="ListParagraph"/>
              <w:numPr>
                <w:ilvl w:val="0"/>
                <w:numId w:val="19"/>
              </w:numPr>
              <w:ind w:left="268" w:hanging="142"/>
              <w:textAlignment w:val="baseline"/>
              <w:rPr>
                <w:rFonts w:ascii="Arial" w:hAnsi="Arial" w:cs="Arial"/>
                <w:b/>
                <w:bCs/>
                <w:sz w:val="18"/>
                <w:szCs w:val="18"/>
              </w:rPr>
            </w:pPr>
            <w:r w:rsidRPr="00C231C4">
              <w:rPr>
                <w:rFonts w:ascii="Arial" w:hAnsi="Arial" w:cs="Arial"/>
                <w:b/>
                <w:bCs/>
                <w:sz w:val="18"/>
                <w:szCs w:val="18"/>
              </w:rPr>
              <w:t>Still not enforced</w:t>
            </w:r>
            <w:r w:rsidR="0028230B">
              <w:rPr>
                <w:rFonts w:ascii="Arial" w:hAnsi="Arial" w:cs="Arial"/>
                <w:b/>
                <w:bCs/>
                <w:sz w:val="18"/>
                <w:szCs w:val="18"/>
              </w:rPr>
              <w:t xml:space="preserve"> – potentially start summer 2026.</w:t>
            </w:r>
          </w:p>
        </w:tc>
        <w:tc>
          <w:tcPr>
            <w:tcW w:w="5246" w:type="dxa"/>
            <w:tcBorders>
              <w:top w:val="single" w:sz="4" w:space="0" w:color="auto"/>
              <w:left w:val="single" w:sz="4" w:space="0" w:color="auto"/>
              <w:bottom w:val="single" w:sz="4" w:space="0" w:color="auto"/>
              <w:right w:val="single" w:sz="4" w:space="0" w:color="auto"/>
            </w:tcBorders>
          </w:tcPr>
          <w:p w14:paraId="04E7FAAE" w14:textId="0C82F6BE" w:rsidR="00E64C88" w:rsidRPr="00C231C4" w:rsidRDefault="00E64C88" w:rsidP="00E64C88">
            <w:pPr>
              <w:pStyle w:val="ListParagraph"/>
              <w:numPr>
                <w:ilvl w:val="0"/>
                <w:numId w:val="19"/>
              </w:numPr>
              <w:ind w:left="272" w:hanging="142"/>
              <w:textAlignment w:val="baseline"/>
              <w:rPr>
                <w:rFonts w:ascii="Arial" w:hAnsi="Arial" w:cs="Arial"/>
                <w:sz w:val="18"/>
                <w:szCs w:val="18"/>
              </w:rPr>
            </w:pPr>
            <w:r w:rsidRPr="00C231C4">
              <w:rPr>
                <w:rFonts w:ascii="Arial" w:hAnsi="Arial" w:cs="Arial"/>
                <w:sz w:val="18"/>
                <w:szCs w:val="18"/>
              </w:rPr>
              <w:t>Too soon to have collated data</w:t>
            </w:r>
          </w:p>
        </w:tc>
      </w:tr>
      <w:tr w:rsidR="00E64C88" w:rsidRPr="00C231C4" w14:paraId="0EBD8C81" w14:textId="77777777" w:rsidTr="00C959C5">
        <w:trPr>
          <w:trHeight w:val="237"/>
        </w:trPr>
        <w:tc>
          <w:tcPr>
            <w:tcW w:w="993" w:type="dxa"/>
            <w:tcBorders>
              <w:top w:val="single" w:sz="4" w:space="0" w:color="auto"/>
              <w:left w:val="single" w:sz="4" w:space="0" w:color="auto"/>
              <w:bottom w:val="single" w:sz="4" w:space="0" w:color="auto"/>
              <w:right w:val="single" w:sz="4" w:space="0" w:color="auto"/>
            </w:tcBorders>
          </w:tcPr>
          <w:p w14:paraId="5CA431A0" w14:textId="7A4106EB" w:rsidR="00E64C88" w:rsidRPr="006A2E0B" w:rsidRDefault="00E64C88" w:rsidP="00E64C88">
            <w:pPr>
              <w:textAlignment w:val="baseline"/>
              <w:rPr>
                <w:rFonts w:ascii="Arial" w:hAnsi="Arial" w:cs="Arial"/>
                <w:sz w:val="18"/>
                <w:szCs w:val="18"/>
              </w:rPr>
            </w:pPr>
            <w:r w:rsidRPr="006A2E0B">
              <w:rPr>
                <w:rFonts w:ascii="Arial" w:hAnsi="Arial" w:cs="Arial"/>
                <w:sz w:val="18"/>
                <w:szCs w:val="18"/>
              </w:rPr>
              <w:t>W&amp;R Service Changes 4</w:t>
            </w:r>
          </w:p>
        </w:tc>
        <w:tc>
          <w:tcPr>
            <w:tcW w:w="1843" w:type="dxa"/>
            <w:tcBorders>
              <w:top w:val="single" w:sz="4" w:space="0" w:color="auto"/>
              <w:left w:val="single" w:sz="4" w:space="0" w:color="auto"/>
              <w:bottom w:val="single" w:sz="4" w:space="0" w:color="auto"/>
              <w:right w:val="single" w:sz="4" w:space="0" w:color="auto"/>
            </w:tcBorders>
          </w:tcPr>
          <w:p w14:paraId="2210B9D8" w14:textId="37EFCE7E" w:rsidR="00E64C88" w:rsidRPr="00C231C4" w:rsidRDefault="00E64C88" w:rsidP="00E64C88">
            <w:pPr>
              <w:textAlignment w:val="baseline"/>
              <w:rPr>
                <w:rFonts w:ascii="Arial" w:hAnsi="Arial" w:cs="Arial"/>
                <w:color w:val="auto"/>
                <w:sz w:val="18"/>
                <w:szCs w:val="18"/>
              </w:rPr>
            </w:pPr>
            <w:r w:rsidRPr="00C231C4">
              <w:rPr>
                <w:rFonts w:ascii="Arial" w:hAnsi="Arial" w:cs="Arial"/>
                <w:sz w:val="18"/>
                <w:szCs w:val="18"/>
              </w:rPr>
              <w:t>No Side Waste Policy</w:t>
            </w:r>
          </w:p>
        </w:tc>
        <w:tc>
          <w:tcPr>
            <w:tcW w:w="5097" w:type="dxa"/>
            <w:tcBorders>
              <w:top w:val="single" w:sz="4" w:space="0" w:color="auto"/>
              <w:left w:val="single" w:sz="4" w:space="0" w:color="auto"/>
              <w:bottom w:val="single" w:sz="4" w:space="0" w:color="auto"/>
              <w:right w:val="single" w:sz="4" w:space="0" w:color="auto"/>
            </w:tcBorders>
          </w:tcPr>
          <w:p w14:paraId="05D182EE" w14:textId="77777777" w:rsidR="00E64C88" w:rsidRPr="00C231C4" w:rsidRDefault="00E64C88" w:rsidP="00E64C88">
            <w:pPr>
              <w:pStyle w:val="ListParagraph"/>
              <w:numPr>
                <w:ilvl w:val="0"/>
                <w:numId w:val="26"/>
              </w:numPr>
              <w:ind w:left="360"/>
              <w:textAlignment w:val="baseline"/>
              <w:rPr>
                <w:rFonts w:ascii="Arial" w:hAnsi="Arial" w:cs="Arial"/>
                <w:sz w:val="18"/>
                <w:szCs w:val="18"/>
              </w:rPr>
            </w:pPr>
            <w:r w:rsidRPr="00C231C4">
              <w:rPr>
                <w:rFonts w:ascii="Arial" w:hAnsi="Arial" w:cs="Arial"/>
                <w:sz w:val="18"/>
                <w:szCs w:val="18"/>
              </w:rPr>
              <w:t xml:space="preserve">Since 2010 the Council has had a “one bin, no side waste policy” for refuse. This policy has not been implemented by all crews, However with the route optimisation this will now be enforced. This policy means that additional rubbish on top of or by the side of the rubbish bin is not collected and is predominantly aimed at houses not blocks of flats. The policy states only flattened cardboard and recycling in orange bags will be collected. If a household produces side waste frequently then the household will be contacted to discuss eligibility for a larger bin. If residents frequently produce excess recycling, they will also be contacted to discuss switching to a larger recycling bin and a smaller rubbish bin.  </w:t>
            </w:r>
          </w:p>
          <w:p w14:paraId="76B64A77" w14:textId="51989F0E" w:rsidR="00E64C88" w:rsidRPr="00C231C4" w:rsidRDefault="00E64C88" w:rsidP="00E64C88">
            <w:pPr>
              <w:pStyle w:val="ListParagraph"/>
              <w:ind w:left="0" w:hanging="1"/>
              <w:textAlignment w:val="baseline"/>
              <w:rPr>
                <w:rFonts w:ascii="Arial" w:hAnsi="Arial" w:cs="Arial"/>
                <w:color w:val="auto"/>
                <w:sz w:val="18"/>
                <w:szCs w:val="18"/>
              </w:rPr>
            </w:pPr>
            <w:r w:rsidRPr="00C231C4">
              <w:rPr>
                <w:rFonts w:ascii="Arial" w:hAnsi="Arial" w:cs="Arial"/>
                <w:sz w:val="18"/>
                <w:szCs w:val="18"/>
              </w:rPr>
              <w:t>This policy continues to encourage recycling but also encourages residents to produce less waste overall. This will decrease the Council’s impact on the environment and help combat climate change. It will also ensure the waste collection service is efficient as collecting extra waste can slow down crews meaning they may not be able to complete their round. This change is currently scheduled to be implemented in quarter 3 2023/24</w:t>
            </w:r>
          </w:p>
        </w:tc>
        <w:tc>
          <w:tcPr>
            <w:tcW w:w="2127" w:type="dxa"/>
            <w:tcBorders>
              <w:top w:val="single" w:sz="4" w:space="0" w:color="auto"/>
              <w:left w:val="single" w:sz="4" w:space="0" w:color="auto"/>
              <w:bottom w:val="single" w:sz="4" w:space="0" w:color="auto"/>
              <w:right w:val="single" w:sz="4" w:space="0" w:color="auto"/>
            </w:tcBorders>
            <w:vAlign w:val="center"/>
          </w:tcPr>
          <w:p w14:paraId="174099F0" w14:textId="7B80E51D" w:rsidR="00E64C88" w:rsidRPr="00130C13" w:rsidRDefault="00130C13" w:rsidP="00130C13">
            <w:pPr>
              <w:pStyle w:val="ListParagraph"/>
              <w:numPr>
                <w:ilvl w:val="0"/>
                <w:numId w:val="17"/>
              </w:numPr>
              <w:ind w:left="119" w:hanging="119"/>
              <w:textAlignment w:val="baseline"/>
              <w:rPr>
                <w:rFonts w:ascii="Arial" w:hAnsi="Arial" w:cs="Arial"/>
                <w:color w:val="00B050"/>
                <w:sz w:val="18"/>
                <w:szCs w:val="18"/>
              </w:rPr>
            </w:pPr>
            <w:r w:rsidRPr="00130C13">
              <w:rPr>
                <w:rFonts w:ascii="Arial" w:hAnsi="Arial" w:cs="Arial"/>
                <w:color w:val="00B050"/>
                <w:sz w:val="18"/>
                <w:szCs w:val="18"/>
              </w:rPr>
              <w:t>C</w:t>
            </w:r>
            <w:r w:rsidR="00E64C88" w:rsidRPr="00130C13">
              <w:rPr>
                <w:rFonts w:ascii="Arial" w:hAnsi="Arial" w:cs="Arial"/>
                <w:color w:val="00B050"/>
                <w:sz w:val="18"/>
                <w:szCs w:val="18"/>
              </w:rPr>
              <w:t>omplete</w:t>
            </w:r>
          </w:p>
          <w:p w14:paraId="4A539D82" w14:textId="77777777" w:rsidR="00E64C88" w:rsidRPr="00130C13" w:rsidRDefault="00E64C88" w:rsidP="00E64C88">
            <w:pPr>
              <w:textAlignment w:val="baseline"/>
              <w:rPr>
                <w:rFonts w:ascii="Arial" w:hAnsi="Arial" w:cs="Arial"/>
                <w:sz w:val="18"/>
                <w:szCs w:val="18"/>
              </w:rPr>
            </w:pPr>
          </w:p>
        </w:tc>
        <w:tc>
          <w:tcPr>
            <w:tcW w:w="7654" w:type="dxa"/>
            <w:tcBorders>
              <w:top w:val="single" w:sz="4" w:space="0" w:color="auto"/>
              <w:left w:val="single" w:sz="4" w:space="0" w:color="auto"/>
              <w:bottom w:val="single" w:sz="4" w:space="0" w:color="auto"/>
              <w:right w:val="single" w:sz="4" w:space="0" w:color="auto"/>
            </w:tcBorders>
          </w:tcPr>
          <w:p w14:paraId="245E4788" w14:textId="77777777" w:rsidR="00E64C88" w:rsidRPr="00C231C4" w:rsidRDefault="00E64C88" w:rsidP="00E64C88">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Introduced with the waste changes on June 10</w:t>
            </w:r>
            <w:r w:rsidRPr="00C231C4">
              <w:rPr>
                <w:rFonts w:ascii="Arial" w:hAnsi="Arial" w:cs="Arial"/>
                <w:sz w:val="18"/>
                <w:szCs w:val="18"/>
                <w:vertAlign w:val="superscript"/>
              </w:rPr>
              <w:t>th</w:t>
            </w:r>
            <w:r w:rsidRPr="00C231C4">
              <w:rPr>
                <w:rFonts w:ascii="Arial" w:hAnsi="Arial" w:cs="Arial"/>
                <w:sz w:val="18"/>
                <w:szCs w:val="18"/>
              </w:rPr>
              <w:t xml:space="preserve"> 2024 but as a soft roll out.</w:t>
            </w:r>
          </w:p>
          <w:p w14:paraId="3FCE36F7" w14:textId="77777777" w:rsidR="00E64C88" w:rsidRDefault="00E64C88" w:rsidP="00E64C88">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Due to be enforced in second half 24/25</w:t>
            </w:r>
          </w:p>
          <w:p w14:paraId="04CE5BD2" w14:textId="0B2BCE64" w:rsidR="00130C13" w:rsidRPr="00130C13" w:rsidRDefault="00130C13" w:rsidP="00E64C88">
            <w:pPr>
              <w:pStyle w:val="ListParagraph"/>
              <w:numPr>
                <w:ilvl w:val="0"/>
                <w:numId w:val="19"/>
              </w:numPr>
              <w:ind w:left="268" w:hanging="142"/>
              <w:textAlignment w:val="baseline"/>
              <w:rPr>
                <w:rFonts w:ascii="Arial" w:hAnsi="Arial" w:cs="Arial"/>
                <w:b/>
                <w:bCs/>
                <w:sz w:val="18"/>
                <w:szCs w:val="18"/>
              </w:rPr>
            </w:pPr>
            <w:r w:rsidRPr="00130C13">
              <w:rPr>
                <w:rFonts w:ascii="Arial" w:hAnsi="Arial" w:cs="Arial"/>
                <w:b/>
                <w:bCs/>
                <w:sz w:val="18"/>
                <w:szCs w:val="18"/>
              </w:rPr>
              <w:t>Refuse side waste not collected</w:t>
            </w:r>
            <w:r>
              <w:rPr>
                <w:rFonts w:ascii="Arial" w:hAnsi="Arial" w:cs="Arial"/>
                <w:b/>
                <w:bCs/>
                <w:sz w:val="18"/>
                <w:szCs w:val="18"/>
              </w:rPr>
              <w:t xml:space="preserve"> (unless we are at fault)</w:t>
            </w:r>
          </w:p>
        </w:tc>
        <w:tc>
          <w:tcPr>
            <w:tcW w:w="5246" w:type="dxa"/>
            <w:tcBorders>
              <w:top w:val="single" w:sz="4" w:space="0" w:color="auto"/>
              <w:left w:val="single" w:sz="4" w:space="0" w:color="auto"/>
              <w:bottom w:val="single" w:sz="4" w:space="0" w:color="auto"/>
              <w:right w:val="single" w:sz="4" w:space="0" w:color="auto"/>
            </w:tcBorders>
          </w:tcPr>
          <w:p w14:paraId="5F1F1C76" w14:textId="77777777" w:rsidR="00E64C88" w:rsidRDefault="00E64C88" w:rsidP="00E64C88">
            <w:pPr>
              <w:pStyle w:val="ListParagraph"/>
              <w:numPr>
                <w:ilvl w:val="0"/>
                <w:numId w:val="19"/>
              </w:numPr>
              <w:ind w:left="272" w:hanging="142"/>
              <w:textAlignment w:val="baseline"/>
              <w:rPr>
                <w:rFonts w:ascii="Arial" w:hAnsi="Arial" w:cs="Arial"/>
                <w:sz w:val="18"/>
                <w:szCs w:val="18"/>
              </w:rPr>
            </w:pPr>
            <w:r w:rsidRPr="00C231C4">
              <w:rPr>
                <w:rFonts w:ascii="Arial" w:hAnsi="Arial" w:cs="Arial"/>
                <w:sz w:val="18"/>
                <w:szCs w:val="18"/>
              </w:rPr>
              <w:t>Too soon to have collated data</w:t>
            </w:r>
          </w:p>
          <w:p w14:paraId="7BA547B9" w14:textId="65E59C26" w:rsidR="00130C13" w:rsidRPr="00130C13" w:rsidRDefault="00130C13" w:rsidP="00E64C88">
            <w:pPr>
              <w:pStyle w:val="ListParagraph"/>
              <w:numPr>
                <w:ilvl w:val="0"/>
                <w:numId w:val="19"/>
              </w:numPr>
              <w:ind w:left="272" w:hanging="142"/>
              <w:textAlignment w:val="baseline"/>
              <w:rPr>
                <w:rFonts w:ascii="Arial" w:hAnsi="Arial" w:cs="Arial"/>
                <w:b/>
                <w:bCs/>
                <w:sz w:val="18"/>
                <w:szCs w:val="18"/>
              </w:rPr>
            </w:pPr>
            <w:r w:rsidRPr="00130C13">
              <w:rPr>
                <w:rFonts w:ascii="Arial" w:hAnsi="Arial" w:cs="Arial"/>
                <w:b/>
                <w:bCs/>
                <w:sz w:val="18"/>
                <w:szCs w:val="18"/>
              </w:rPr>
              <w:t>No significant increase in complaints</w:t>
            </w:r>
            <w:r>
              <w:rPr>
                <w:rFonts w:ascii="Arial" w:hAnsi="Arial" w:cs="Arial"/>
                <w:b/>
                <w:bCs/>
                <w:sz w:val="18"/>
                <w:szCs w:val="18"/>
              </w:rPr>
              <w:t>. If the crew log the issue correctly on their tablets, residents are unable to log a missed collection.</w:t>
            </w:r>
          </w:p>
        </w:tc>
      </w:tr>
      <w:tr w:rsidR="00E64C88" w:rsidRPr="00C231C4" w14:paraId="368A24DF" w14:textId="77777777" w:rsidTr="00C959C5">
        <w:trPr>
          <w:trHeight w:val="237"/>
        </w:trPr>
        <w:tc>
          <w:tcPr>
            <w:tcW w:w="993" w:type="dxa"/>
            <w:tcBorders>
              <w:top w:val="single" w:sz="4" w:space="0" w:color="auto"/>
              <w:left w:val="single" w:sz="4" w:space="0" w:color="auto"/>
              <w:bottom w:val="single" w:sz="4" w:space="0" w:color="auto"/>
              <w:right w:val="single" w:sz="4" w:space="0" w:color="auto"/>
            </w:tcBorders>
          </w:tcPr>
          <w:p w14:paraId="18C3F3ED" w14:textId="77777777" w:rsidR="00E64C88" w:rsidRPr="00C231C4" w:rsidRDefault="00E64C88" w:rsidP="00E64C88">
            <w:pPr>
              <w:textAlignment w:val="baseline"/>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0719461" w14:textId="671AB792" w:rsidR="00E64C88" w:rsidRPr="00C231C4" w:rsidRDefault="00E64C88" w:rsidP="00E64C88">
            <w:pPr>
              <w:textAlignment w:val="baseline"/>
              <w:rPr>
                <w:rFonts w:ascii="Arial" w:hAnsi="Arial" w:cs="Arial"/>
                <w:color w:val="auto"/>
                <w:sz w:val="18"/>
                <w:szCs w:val="18"/>
              </w:rPr>
            </w:pPr>
            <w:r w:rsidRPr="00C231C4">
              <w:rPr>
                <w:rFonts w:ascii="Arial" w:hAnsi="Arial" w:cs="Arial"/>
                <w:sz w:val="18"/>
                <w:szCs w:val="18"/>
              </w:rPr>
              <w:t>Food Waste Trial</w:t>
            </w:r>
          </w:p>
        </w:tc>
        <w:tc>
          <w:tcPr>
            <w:tcW w:w="5097" w:type="dxa"/>
            <w:tcBorders>
              <w:top w:val="single" w:sz="4" w:space="0" w:color="auto"/>
              <w:left w:val="single" w:sz="4" w:space="0" w:color="auto"/>
              <w:bottom w:val="single" w:sz="4" w:space="0" w:color="auto"/>
              <w:right w:val="single" w:sz="4" w:space="0" w:color="auto"/>
            </w:tcBorders>
          </w:tcPr>
          <w:p w14:paraId="070153EE" w14:textId="77777777" w:rsidR="00E64C88" w:rsidRPr="00C231C4" w:rsidRDefault="00E64C88" w:rsidP="00E64C88">
            <w:pPr>
              <w:pStyle w:val="ListParagraph"/>
              <w:numPr>
                <w:ilvl w:val="0"/>
                <w:numId w:val="26"/>
              </w:numPr>
              <w:ind w:left="277" w:hanging="142"/>
              <w:textAlignment w:val="baseline"/>
              <w:rPr>
                <w:rFonts w:ascii="Arial" w:hAnsi="Arial" w:cs="Arial"/>
                <w:sz w:val="18"/>
                <w:szCs w:val="18"/>
              </w:rPr>
            </w:pPr>
            <w:r w:rsidRPr="00C231C4">
              <w:rPr>
                <w:rFonts w:ascii="Arial" w:hAnsi="Arial" w:cs="Arial"/>
                <w:sz w:val="18"/>
                <w:szCs w:val="18"/>
              </w:rPr>
              <w:t xml:space="preserve">The Building a Fairer Newham Manifesto committed to running a Food Waste Trial . </w:t>
            </w:r>
          </w:p>
          <w:p w14:paraId="58FD768D" w14:textId="77777777" w:rsidR="00E64C88" w:rsidRPr="00C231C4" w:rsidRDefault="00E64C88" w:rsidP="00E64C88">
            <w:pPr>
              <w:pStyle w:val="ListParagraph"/>
              <w:numPr>
                <w:ilvl w:val="0"/>
                <w:numId w:val="26"/>
              </w:numPr>
              <w:ind w:left="277" w:hanging="142"/>
              <w:textAlignment w:val="baseline"/>
              <w:rPr>
                <w:rFonts w:ascii="Arial" w:hAnsi="Arial" w:cs="Arial"/>
                <w:sz w:val="18"/>
                <w:szCs w:val="18"/>
              </w:rPr>
            </w:pPr>
            <w:r w:rsidRPr="00C231C4">
              <w:rPr>
                <w:rFonts w:ascii="Arial" w:hAnsi="Arial" w:cs="Arial"/>
                <w:sz w:val="18"/>
                <w:szCs w:val="18"/>
              </w:rPr>
              <w:t>In 2023/24 the pilot will be:</w:t>
            </w:r>
          </w:p>
          <w:p w14:paraId="0EB9D5B1" w14:textId="77777777" w:rsidR="00E64C88" w:rsidRPr="00C231C4" w:rsidRDefault="00E64C88" w:rsidP="00E64C88">
            <w:pPr>
              <w:pStyle w:val="ListParagraph"/>
              <w:numPr>
                <w:ilvl w:val="1"/>
                <w:numId w:val="26"/>
              </w:numPr>
              <w:textAlignment w:val="baseline"/>
              <w:rPr>
                <w:rFonts w:ascii="Arial" w:hAnsi="Arial" w:cs="Arial"/>
                <w:sz w:val="18"/>
                <w:szCs w:val="18"/>
              </w:rPr>
            </w:pPr>
            <w:r w:rsidRPr="00C231C4">
              <w:rPr>
                <w:rFonts w:ascii="Arial" w:hAnsi="Arial" w:cs="Arial"/>
                <w:sz w:val="18"/>
                <w:szCs w:val="18"/>
              </w:rPr>
              <w:t xml:space="preserve">scoped, </w:t>
            </w:r>
          </w:p>
          <w:p w14:paraId="0A47B24F" w14:textId="77777777" w:rsidR="00E64C88" w:rsidRPr="00C231C4" w:rsidRDefault="00E64C88" w:rsidP="00E64C88">
            <w:pPr>
              <w:pStyle w:val="ListParagraph"/>
              <w:numPr>
                <w:ilvl w:val="1"/>
                <w:numId w:val="26"/>
              </w:numPr>
              <w:textAlignment w:val="baseline"/>
              <w:rPr>
                <w:rFonts w:ascii="Arial" w:hAnsi="Arial" w:cs="Arial"/>
                <w:sz w:val="18"/>
                <w:szCs w:val="18"/>
              </w:rPr>
            </w:pPr>
            <w:r w:rsidRPr="00C231C4">
              <w:rPr>
                <w:rFonts w:ascii="Arial" w:hAnsi="Arial" w:cs="Arial"/>
                <w:sz w:val="18"/>
                <w:szCs w:val="18"/>
              </w:rPr>
              <w:t xml:space="preserve">researched </w:t>
            </w:r>
          </w:p>
          <w:p w14:paraId="7B902D5A" w14:textId="77777777" w:rsidR="00E64C88" w:rsidRPr="00C231C4" w:rsidRDefault="00E64C88" w:rsidP="00E64C88">
            <w:pPr>
              <w:pStyle w:val="ListParagraph"/>
              <w:numPr>
                <w:ilvl w:val="1"/>
                <w:numId w:val="26"/>
              </w:numPr>
              <w:textAlignment w:val="baseline"/>
              <w:rPr>
                <w:rFonts w:ascii="Arial" w:hAnsi="Arial" w:cs="Arial"/>
                <w:sz w:val="18"/>
                <w:szCs w:val="18"/>
              </w:rPr>
            </w:pPr>
            <w:r w:rsidRPr="00C231C4">
              <w:rPr>
                <w:rFonts w:ascii="Arial" w:hAnsi="Arial" w:cs="Arial"/>
                <w:sz w:val="18"/>
                <w:szCs w:val="18"/>
              </w:rPr>
              <w:lastRenderedPageBreak/>
              <w:t>designed</w:t>
            </w:r>
          </w:p>
          <w:p w14:paraId="6528DFC9" w14:textId="77777777" w:rsidR="00E64C88" w:rsidRPr="00C231C4" w:rsidRDefault="00E64C88" w:rsidP="00E64C88">
            <w:pPr>
              <w:pStyle w:val="ListParagraph"/>
              <w:numPr>
                <w:ilvl w:val="1"/>
                <w:numId w:val="26"/>
              </w:numPr>
              <w:textAlignment w:val="baseline"/>
              <w:rPr>
                <w:rFonts w:ascii="Arial" w:hAnsi="Arial" w:cs="Arial"/>
                <w:sz w:val="18"/>
                <w:szCs w:val="18"/>
              </w:rPr>
            </w:pPr>
            <w:r w:rsidRPr="00C231C4">
              <w:rPr>
                <w:rFonts w:ascii="Arial" w:hAnsi="Arial" w:cs="Arial"/>
                <w:sz w:val="18"/>
                <w:szCs w:val="18"/>
              </w:rPr>
              <w:t>trial area selected</w:t>
            </w:r>
          </w:p>
          <w:p w14:paraId="6C1E193A" w14:textId="77777777" w:rsidR="00E64C88" w:rsidRPr="00C231C4" w:rsidRDefault="00E64C88" w:rsidP="00E64C88">
            <w:pPr>
              <w:pStyle w:val="ListParagraph"/>
              <w:numPr>
                <w:ilvl w:val="1"/>
                <w:numId w:val="26"/>
              </w:numPr>
              <w:textAlignment w:val="baseline"/>
              <w:rPr>
                <w:rFonts w:ascii="Arial" w:hAnsi="Arial" w:cs="Arial"/>
                <w:sz w:val="18"/>
                <w:szCs w:val="18"/>
              </w:rPr>
            </w:pPr>
            <w:r w:rsidRPr="00C231C4">
              <w:rPr>
                <w:rFonts w:ascii="Arial" w:hAnsi="Arial" w:cs="Arial"/>
                <w:sz w:val="18"/>
                <w:szCs w:val="18"/>
              </w:rPr>
              <w:t>Trial metrics agreed</w:t>
            </w:r>
          </w:p>
          <w:p w14:paraId="59BAC5E6" w14:textId="77777777" w:rsidR="00E64C88" w:rsidRPr="00C231C4" w:rsidRDefault="00E64C88" w:rsidP="00E64C88">
            <w:pPr>
              <w:pStyle w:val="ListParagraph"/>
              <w:numPr>
                <w:ilvl w:val="1"/>
                <w:numId w:val="26"/>
              </w:numPr>
              <w:textAlignment w:val="baseline"/>
              <w:rPr>
                <w:rFonts w:ascii="Arial" w:hAnsi="Arial" w:cs="Arial"/>
                <w:sz w:val="18"/>
                <w:szCs w:val="18"/>
              </w:rPr>
            </w:pPr>
            <w:r w:rsidRPr="00C231C4">
              <w:rPr>
                <w:rFonts w:ascii="Arial" w:hAnsi="Arial" w:cs="Arial"/>
                <w:sz w:val="18"/>
                <w:szCs w:val="18"/>
              </w:rPr>
              <w:t>Procurement will start for vehicles / containers for trial</w:t>
            </w:r>
          </w:p>
          <w:p w14:paraId="6D46DDE5" w14:textId="77777777" w:rsidR="00E64C88" w:rsidRPr="00C231C4" w:rsidRDefault="00E64C88" w:rsidP="00E64C88">
            <w:pPr>
              <w:textAlignment w:val="baseline"/>
              <w:rPr>
                <w:rFonts w:ascii="Arial" w:hAnsi="Arial" w:cs="Arial"/>
                <w:sz w:val="18"/>
                <w:szCs w:val="18"/>
              </w:rPr>
            </w:pPr>
            <w:r w:rsidRPr="00C231C4">
              <w:rPr>
                <w:rFonts w:ascii="Arial" w:hAnsi="Arial" w:cs="Arial"/>
                <w:sz w:val="18"/>
                <w:szCs w:val="18"/>
              </w:rPr>
              <w:t>This work is already underway with a third party</w:t>
            </w:r>
          </w:p>
          <w:p w14:paraId="10561972" w14:textId="52BB961F" w:rsidR="00E64C88" w:rsidRPr="00C231C4" w:rsidRDefault="00E64C88" w:rsidP="00E64C88">
            <w:pPr>
              <w:pStyle w:val="ListParagraph"/>
              <w:ind w:left="0" w:hanging="1"/>
              <w:textAlignment w:val="baseline"/>
              <w:rPr>
                <w:rFonts w:ascii="Arial" w:hAnsi="Arial" w:cs="Arial"/>
                <w:color w:val="auto"/>
                <w:sz w:val="18"/>
                <w:szCs w:val="18"/>
              </w:rPr>
            </w:pPr>
            <w:r w:rsidRPr="00C231C4">
              <w:rPr>
                <w:rFonts w:ascii="Arial" w:hAnsi="Arial" w:cs="Arial"/>
                <w:sz w:val="18"/>
                <w:szCs w:val="18"/>
              </w:rPr>
              <w:t>In 2024/25 the pilot will be delivered</w:t>
            </w:r>
          </w:p>
        </w:tc>
        <w:tc>
          <w:tcPr>
            <w:tcW w:w="2127" w:type="dxa"/>
            <w:tcBorders>
              <w:top w:val="single" w:sz="4" w:space="0" w:color="auto"/>
              <w:left w:val="single" w:sz="4" w:space="0" w:color="auto"/>
              <w:bottom w:val="single" w:sz="4" w:space="0" w:color="auto"/>
              <w:right w:val="single" w:sz="4" w:space="0" w:color="auto"/>
            </w:tcBorders>
            <w:vAlign w:val="center"/>
          </w:tcPr>
          <w:p w14:paraId="12C96986" w14:textId="77777777" w:rsidR="00E64C88" w:rsidRPr="0005660C" w:rsidRDefault="00E64C88" w:rsidP="00E64C88">
            <w:pPr>
              <w:pStyle w:val="ListParagraph"/>
              <w:numPr>
                <w:ilvl w:val="0"/>
                <w:numId w:val="17"/>
              </w:numPr>
              <w:ind w:left="119" w:hanging="119"/>
              <w:textAlignment w:val="baseline"/>
              <w:rPr>
                <w:rFonts w:ascii="Arial" w:hAnsi="Arial" w:cs="Arial"/>
                <w:color w:val="70AD47" w:themeColor="accent6"/>
                <w:sz w:val="18"/>
                <w:szCs w:val="18"/>
              </w:rPr>
            </w:pPr>
            <w:r w:rsidRPr="0005660C">
              <w:rPr>
                <w:rFonts w:ascii="Arial" w:hAnsi="Arial" w:cs="Arial"/>
                <w:color w:val="70AD47" w:themeColor="accent6"/>
                <w:sz w:val="18"/>
                <w:szCs w:val="18"/>
              </w:rPr>
              <w:lastRenderedPageBreak/>
              <w:t>On track / part complete</w:t>
            </w:r>
          </w:p>
          <w:p w14:paraId="521AD379" w14:textId="77777777" w:rsidR="00E64C88" w:rsidRPr="0005660C" w:rsidRDefault="00E64C88" w:rsidP="00E64C88">
            <w:pPr>
              <w:textAlignment w:val="baseline"/>
              <w:rPr>
                <w:rFonts w:ascii="Arial" w:hAnsi="Arial" w:cs="Arial"/>
                <w:sz w:val="18"/>
                <w:szCs w:val="18"/>
              </w:rPr>
            </w:pPr>
          </w:p>
        </w:tc>
        <w:tc>
          <w:tcPr>
            <w:tcW w:w="7654" w:type="dxa"/>
            <w:tcBorders>
              <w:top w:val="single" w:sz="4" w:space="0" w:color="auto"/>
              <w:left w:val="single" w:sz="4" w:space="0" w:color="auto"/>
              <w:bottom w:val="single" w:sz="4" w:space="0" w:color="auto"/>
              <w:right w:val="single" w:sz="4" w:space="0" w:color="auto"/>
            </w:tcBorders>
          </w:tcPr>
          <w:p w14:paraId="53E1F9E4" w14:textId="77777777" w:rsidR="00E64C88" w:rsidRPr="00C231C4" w:rsidRDefault="00E64C88" w:rsidP="00E64C88">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Costings have been requested from suppliers</w:t>
            </w:r>
          </w:p>
          <w:p w14:paraId="1F3C9338" w14:textId="77777777" w:rsidR="00E64C88" w:rsidRPr="00C231C4" w:rsidRDefault="00E64C88" w:rsidP="00E64C88">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 xml:space="preserve">These are looking at choosing one round a day for a week throughout the borough. </w:t>
            </w:r>
          </w:p>
          <w:p w14:paraId="71E89AB1" w14:textId="77777777" w:rsidR="00E64C88" w:rsidRPr="00C231C4" w:rsidRDefault="00E64C88" w:rsidP="00E64C88">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 xml:space="preserve">Food Waste Service has been modelled </w:t>
            </w:r>
          </w:p>
          <w:p w14:paraId="03835FDB" w14:textId="77777777" w:rsidR="00E64C88" w:rsidRPr="00C231C4" w:rsidRDefault="00E64C88" w:rsidP="00E64C88">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The Trial has been scoped</w:t>
            </w:r>
          </w:p>
          <w:p w14:paraId="1C75DA71" w14:textId="77777777" w:rsidR="00E64C88" w:rsidRDefault="00E64C88" w:rsidP="00E64C88">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Pending internal agreement of funding</w:t>
            </w:r>
          </w:p>
          <w:p w14:paraId="73702772" w14:textId="77777777" w:rsidR="00E64C88" w:rsidRDefault="00E64C88" w:rsidP="00E64C88">
            <w:pPr>
              <w:pStyle w:val="ListParagraph"/>
              <w:numPr>
                <w:ilvl w:val="0"/>
                <w:numId w:val="19"/>
              </w:numPr>
              <w:ind w:left="268" w:hanging="142"/>
              <w:textAlignment w:val="baseline"/>
              <w:rPr>
                <w:rFonts w:ascii="Arial" w:hAnsi="Arial" w:cs="Arial"/>
                <w:b/>
                <w:bCs/>
                <w:sz w:val="18"/>
                <w:szCs w:val="18"/>
              </w:rPr>
            </w:pPr>
            <w:r w:rsidRPr="0005660C">
              <w:rPr>
                <w:rFonts w:ascii="Arial" w:hAnsi="Arial" w:cs="Arial"/>
                <w:b/>
                <w:bCs/>
                <w:sz w:val="18"/>
                <w:szCs w:val="18"/>
              </w:rPr>
              <w:lastRenderedPageBreak/>
              <w:t>Due to start November 2025</w:t>
            </w:r>
          </w:p>
          <w:p w14:paraId="2CFF7B58" w14:textId="61675835" w:rsidR="0028230B" w:rsidRDefault="0028230B" w:rsidP="00E64C88">
            <w:pPr>
              <w:pStyle w:val="ListParagraph"/>
              <w:numPr>
                <w:ilvl w:val="0"/>
                <w:numId w:val="19"/>
              </w:numPr>
              <w:ind w:left="268" w:hanging="142"/>
              <w:textAlignment w:val="baseline"/>
              <w:rPr>
                <w:rFonts w:ascii="Arial" w:hAnsi="Arial" w:cs="Arial"/>
                <w:b/>
                <w:bCs/>
                <w:sz w:val="18"/>
                <w:szCs w:val="18"/>
              </w:rPr>
            </w:pPr>
            <w:r>
              <w:rPr>
                <w:rFonts w:ascii="Arial" w:hAnsi="Arial" w:cs="Arial"/>
                <w:b/>
                <w:bCs/>
                <w:sz w:val="18"/>
                <w:szCs w:val="18"/>
              </w:rPr>
              <w:t>£2.07 million DEFRA new burden funding.</w:t>
            </w:r>
          </w:p>
          <w:p w14:paraId="07E28828" w14:textId="77777777" w:rsidR="006B2670" w:rsidRDefault="006B2670" w:rsidP="00E64C88">
            <w:pPr>
              <w:pStyle w:val="ListParagraph"/>
              <w:numPr>
                <w:ilvl w:val="0"/>
                <w:numId w:val="19"/>
              </w:numPr>
              <w:ind w:left="268" w:hanging="142"/>
              <w:textAlignment w:val="baseline"/>
              <w:rPr>
                <w:rFonts w:ascii="Arial" w:hAnsi="Arial" w:cs="Arial"/>
                <w:b/>
                <w:bCs/>
                <w:sz w:val="18"/>
                <w:szCs w:val="18"/>
              </w:rPr>
            </w:pPr>
            <w:r w:rsidRPr="0005660C">
              <w:rPr>
                <w:rFonts w:ascii="Arial" w:hAnsi="Arial" w:cs="Arial"/>
                <w:b/>
                <w:bCs/>
                <w:sz w:val="18"/>
                <w:szCs w:val="18"/>
              </w:rPr>
              <w:t xml:space="preserve">Vehicle acquired, rounds prepared, container procurement on schedule. </w:t>
            </w:r>
          </w:p>
          <w:p w14:paraId="6A2FB779" w14:textId="585B7605" w:rsidR="006B2670" w:rsidRPr="0005660C" w:rsidRDefault="006B2670" w:rsidP="00E64C88">
            <w:pPr>
              <w:pStyle w:val="ListParagraph"/>
              <w:numPr>
                <w:ilvl w:val="0"/>
                <w:numId w:val="19"/>
              </w:numPr>
              <w:ind w:left="268" w:hanging="142"/>
              <w:textAlignment w:val="baseline"/>
              <w:rPr>
                <w:rFonts w:ascii="Arial" w:hAnsi="Arial" w:cs="Arial"/>
                <w:b/>
                <w:bCs/>
                <w:sz w:val="18"/>
                <w:szCs w:val="18"/>
              </w:rPr>
            </w:pPr>
            <w:r>
              <w:rPr>
                <w:rFonts w:ascii="Arial" w:hAnsi="Arial" w:cs="Arial"/>
                <w:b/>
                <w:bCs/>
                <w:sz w:val="18"/>
                <w:szCs w:val="18"/>
              </w:rPr>
              <w:t>Phase 1 - 10,000 kerbside, 2500 communal flats</w:t>
            </w:r>
          </w:p>
        </w:tc>
        <w:tc>
          <w:tcPr>
            <w:tcW w:w="5246" w:type="dxa"/>
            <w:tcBorders>
              <w:top w:val="single" w:sz="4" w:space="0" w:color="auto"/>
              <w:left w:val="single" w:sz="4" w:space="0" w:color="auto"/>
              <w:bottom w:val="single" w:sz="4" w:space="0" w:color="auto"/>
              <w:right w:val="single" w:sz="4" w:space="0" w:color="auto"/>
            </w:tcBorders>
          </w:tcPr>
          <w:p w14:paraId="59B9EC65" w14:textId="77777777" w:rsidR="00E64C88" w:rsidRDefault="00E64C88" w:rsidP="00E64C88">
            <w:pPr>
              <w:pStyle w:val="ListParagraph"/>
              <w:numPr>
                <w:ilvl w:val="0"/>
                <w:numId w:val="19"/>
              </w:numPr>
              <w:ind w:left="272" w:hanging="142"/>
              <w:textAlignment w:val="baseline"/>
              <w:rPr>
                <w:rFonts w:ascii="Arial" w:hAnsi="Arial" w:cs="Arial"/>
                <w:sz w:val="18"/>
                <w:szCs w:val="18"/>
              </w:rPr>
            </w:pPr>
            <w:r w:rsidRPr="00C231C4">
              <w:rPr>
                <w:rFonts w:ascii="Arial" w:hAnsi="Arial" w:cs="Arial"/>
                <w:sz w:val="18"/>
                <w:szCs w:val="18"/>
              </w:rPr>
              <w:lastRenderedPageBreak/>
              <w:t xml:space="preserve"> In 6 months,</w:t>
            </w:r>
            <w:r w:rsidRPr="00C231C4">
              <w:rPr>
                <w:rFonts w:ascii="Arial" w:hAnsi="Arial" w:cs="Arial"/>
                <w:i/>
                <w:iCs/>
                <w:sz w:val="18"/>
                <w:szCs w:val="18"/>
              </w:rPr>
              <w:t xml:space="preserve"> if</w:t>
            </w:r>
            <w:r w:rsidRPr="00C231C4">
              <w:rPr>
                <w:rFonts w:ascii="Arial" w:hAnsi="Arial" w:cs="Arial"/>
                <w:sz w:val="18"/>
                <w:szCs w:val="18"/>
              </w:rPr>
              <w:t xml:space="preserve"> we get the funding,</w:t>
            </w:r>
          </w:p>
          <w:p w14:paraId="439E9A16" w14:textId="5B9A8A00" w:rsidR="00E64C88" w:rsidRPr="0005660C" w:rsidRDefault="00E64C88" w:rsidP="00AB1373">
            <w:pPr>
              <w:pStyle w:val="ListParagraph"/>
              <w:ind w:left="272"/>
              <w:textAlignment w:val="baseline"/>
              <w:rPr>
                <w:rFonts w:ascii="Arial" w:hAnsi="Arial" w:cs="Arial"/>
                <w:b/>
                <w:bCs/>
                <w:sz w:val="18"/>
                <w:szCs w:val="18"/>
              </w:rPr>
            </w:pPr>
          </w:p>
        </w:tc>
      </w:tr>
      <w:tr w:rsidR="00E64C88" w:rsidRPr="00C231C4" w14:paraId="229FBB16" w14:textId="77777777" w:rsidTr="00C959C5">
        <w:trPr>
          <w:trHeight w:val="300"/>
        </w:trPr>
        <w:tc>
          <w:tcPr>
            <w:tcW w:w="993" w:type="dxa"/>
            <w:tcBorders>
              <w:top w:val="single" w:sz="4" w:space="0" w:color="auto"/>
              <w:left w:val="single" w:sz="4" w:space="0" w:color="auto"/>
              <w:bottom w:val="single" w:sz="4" w:space="0" w:color="auto"/>
              <w:right w:val="single" w:sz="4" w:space="0" w:color="auto"/>
            </w:tcBorders>
          </w:tcPr>
          <w:p w14:paraId="6CB5418C" w14:textId="77777777" w:rsidR="00E64C88" w:rsidRPr="00C231C4" w:rsidRDefault="00E64C88" w:rsidP="00E64C88">
            <w:pPr>
              <w:textAlignment w:val="baseline"/>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0A07D17" w14:textId="017B0DE4" w:rsidR="00E64C88" w:rsidRPr="00C231C4" w:rsidRDefault="00E64C88" w:rsidP="00E64C88">
            <w:pPr>
              <w:textAlignment w:val="baseline"/>
              <w:rPr>
                <w:rFonts w:ascii="Arial" w:hAnsi="Arial" w:cs="Arial"/>
                <w:color w:val="auto"/>
                <w:sz w:val="18"/>
                <w:szCs w:val="18"/>
              </w:rPr>
            </w:pPr>
            <w:r w:rsidRPr="00C231C4">
              <w:rPr>
                <w:rFonts w:ascii="Arial" w:hAnsi="Arial" w:cs="Arial"/>
                <w:sz w:val="18"/>
                <w:szCs w:val="18"/>
              </w:rPr>
              <w:t>Planning for the introduction of a food waste service</w:t>
            </w:r>
          </w:p>
        </w:tc>
        <w:tc>
          <w:tcPr>
            <w:tcW w:w="5097" w:type="dxa"/>
            <w:tcBorders>
              <w:top w:val="single" w:sz="4" w:space="0" w:color="auto"/>
              <w:left w:val="single" w:sz="4" w:space="0" w:color="auto"/>
              <w:bottom w:val="single" w:sz="4" w:space="0" w:color="auto"/>
              <w:right w:val="single" w:sz="4" w:space="0" w:color="auto"/>
            </w:tcBorders>
          </w:tcPr>
          <w:p w14:paraId="68D08325" w14:textId="77777777" w:rsidR="00E64C88" w:rsidRPr="00C231C4" w:rsidRDefault="00E64C88" w:rsidP="00E64C88">
            <w:pPr>
              <w:pStyle w:val="ListParagraph"/>
              <w:numPr>
                <w:ilvl w:val="0"/>
                <w:numId w:val="27"/>
              </w:numPr>
              <w:spacing w:after="160"/>
              <w:ind w:left="180" w:hanging="90"/>
              <w:rPr>
                <w:rFonts w:ascii="Arial" w:hAnsi="Arial" w:cs="Arial"/>
                <w:sz w:val="18"/>
                <w:szCs w:val="18"/>
              </w:rPr>
            </w:pPr>
            <w:r w:rsidRPr="00C231C4">
              <w:rPr>
                <w:rFonts w:ascii="Arial" w:hAnsi="Arial" w:cs="Arial"/>
                <w:sz w:val="18"/>
                <w:szCs w:val="18"/>
              </w:rPr>
              <w:t>The establishment of separate food waste collections across East London is a commitment within the Joint Strategy for East London’s Resources and Waste.</w:t>
            </w:r>
          </w:p>
          <w:p w14:paraId="22441FCD" w14:textId="77777777" w:rsidR="00E64C88" w:rsidRPr="00C231C4" w:rsidRDefault="00E64C88" w:rsidP="00E64C88">
            <w:pPr>
              <w:pStyle w:val="ListParagraph"/>
              <w:numPr>
                <w:ilvl w:val="0"/>
                <w:numId w:val="27"/>
              </w:numPr>
              <w:spacing w:after="160" w:line="259" w:lineRule="auto"/>
              <w:ind w:left="180" w:hanging="90"/>
              <w:rPr>
                <w:rFonts w:ascii="Arial" w:hAnsi="Arial" w:cs="Arial"/>
                <w:sz w:val="18"/>
                <w:szCs w:val="18"/>
              </w:rPr>
            </w:pPr>
            <w:r w:rsidRPr="00C231C4">
              <w:rPr>
                <w:rFonts w:ascii="Arial" w:hAnsi="Arial" w:cs="Arial"/>
                <w:sz w:val="18"/>
                <w:szCs w:val="18"/>
              </w:rPr>
              <w:t>These collections are also a new legal requirement arising from the Environment Act 2021.  The implementation of this requirement is subject to further regulations and guidance from the Government, the publishing of which has been delayed until at least May 2023.</w:t>
            </w:r>
          </w:p>
          <w:p w14:paraId="2A84B5FE" w14:textId="77777777" w:rsidR="00E64C88" w:rsidRPr="00C231C4" w:rsidRDefault="00E64C88" w:rsidP="00E64C88">
            <w:pPr>
              <w:pStyle w:val="ListParagraph"/>
              <w:numPr>
                <w:ilvl w:val="0"/>
                <w:numId w:val="27"/>
              </w:numPr>
              <w:spacing w:after="160" w:line="259" w:lineRule="auto"/>
              <w:ind w:left="180" w:hanging="90"/>
              <w:rPr>
                <w:rFonts w:ascii="Arial" w:hAnsi="Arial" w:cs="Arial"/>
                <w:sz w:val="18"/>
                <w:szCs w:val="18"/>
              </w:rPr>
            </w:pPr>
            <w:r w:rsidRPr="00C231C4">
              <w:rPr>
                <w:rFonts w:ascii="Arial" w:hAnsi="Arial" w:cs="Arial"/>
                <w:sz w:val="18"/>
                <w:szCs w:val="18"/>
              </w:rPr>
              <w:t>It is anticipated that the requirement will come into effect from March 2025. This would be dependent upon on the ability of supply chains for vehicles and containers to meet the national demand this requirement will create.</w:t>
            </w:r>
          </w:p>
          <w:p w14:paraId="4046A5CB" w14:textId="77777777" w:rsidR="00E64C88" w:rsidRPr="00C231C4" w:rsidRDefault="00E64C88" w:rsidP="00E64C88">
            <w:pPr>
              <w:pStyle w:val="ListParagraph"/>
              <w:numPr>
                <w:ilvl w:val="1"/>
                <w:numId w:val="27"/>
              </w:numPr>
              <w:spacing w:after="160"/>
              <w:ind w:left="180" w:hanging="180"/>
              <w:rPr>
                <w:rFonts w:ascii="Arial" w:hAnsi="Arial" w:cs="Arial"/>
                <w:sz w:val="18"/>
                <w:szCs w:val="18"/>
              </w:rPr>
            </w:pPr>
            <w:r w:rsidRPr="00C231C4">
              <w:rPr>
                <w:rFonts w:ascii="Arial" w:hAnsi="Arial" w:cs="Arial"/>
                <w:sz w:val="18"/>
                <w:szCs w:val="18"/>
              </w:rPr>
              <w:t>Key actions expected to be required to roll out this service are:</w:t>
            </w:r>
          </w:p>
          <w:p w14:paraId="71533263" w14:textId="77777777" w:rsidR="00E64C88" w:rsidRPr="00C231C4" w:rsidRDefault="00E64C88" w:rsidP="00496688">
            <w:pPr>
              <w:pStyle w:val="ListParagraph"/>
              <w:numPr>
                <w:ilvl w:val="1"/>
                <w:numId w:val="27"/>
              </w:numPr>
              <w:spacing w:after="160"/>
              <w:ind w:left="844"/>
              <w:rPr>
                <w:rFonts w:ascii="Arial" w:hAnsi="Arial" w:cs="Arial"/>
                <w:sz w:val="18"/>
                <w:szCs w:val="18"/>
              </w:rPr>
            </w:pPr>
            <w:r w:rsidRPr="00C231C4">
              <w:rPr>
                <w:rFonts w:ascii="Arial" w:hAnsi="Arial" w:cs="Arial"/>
                <w:sz w:val="18"/>
                <w:szCs w:val="18"/>
              </w:rPr>
              <w:t>Development of options appraisal for service introduction, as part of developing business case for review by Members</w:t>
            </w:r>
          </w:p>
          <w:p w14:paraId="1FC0F169" w14:textId="77777777" w:rsidR="00E64C88" w:rsidRPr="00C231C4" w:rsidRDefault="00E64C88" w:rsidP="00496688">
            <w:pPr>
              <w:pStyle w:val="ListParagraph"/>
              <w:numPr>
                <w:ilvl w:val="1"/>
                <w:numId w:val="27"/>
              </w:numPr>
              <w:spacing w:after="160"/>
              <w:ind w:left="844"/>
              <w:rPr>
                <w:rFonts w:ascii="Arial" w:hAnsi="Arial" w:cs="Arial"/>
                <w:sz w:val="18"/>
                <w:szCs w:val="18"/>
              </w:rPr>
            </w:pPr>
            <w:r w:rsidRPr="00C231C4">
              <w:rPr>
                <w:rFonts w:ascii="Arial" w:hAnsi="Arial" w:cs="Arial"/>
                <w:sz w:val="18"/>
                <w:szCs w:val="18"/>
              </w:rPr>
              <w:t>Governance process to formally agree service introduction &amp; preferred option(s)</w:t>
            </w:r>
          </w:p>
          <w:p w14:paraId="47F9FCEB" w14:textId="77777777" w:rsidR="00E64C88" w:rsidRPr="00C231C4" w:rsidRDefault="00E64C88" w:rsidP="00496688">
            <w:pPr>
              <w:pStyle w:val="ListParagraph"/>
              <w:numPr>
                <w:ilvl w:val="1"/>
                <w:numId w:val="27"/>
              </w:numPr>
              <w:spacing w:after="160"/>
              <w:ind w:left="844"/>
              <w:rPr>
                <w:rFonts w:ascii="Arial" w:hAnsi="Arial" w:cs="Arial"/>
                <w:sz w:val="18"/>
                <w:szCs w:val="18"/>
              </w:rPr>
            </w:pPr>
            <w:r w:rsidRPr="00C231C4">
              <w:rPr>
                <w:rFonts w:ascii="Arial" w:hAnsi="Arial" w:cs="Arial"/>
                <w:sz w:val="18"/>
                <w:szCs w:val="18"/>
              </w:rPr>
              <w:t>Funding requirements review &amp; governance processes (to cover any gap between modelled costs and capital / revenue required)</w:t>
            </w:r>
          </w:p>
          <w:p w14:paraId="5C68B0EA" w14:textId="77777777" w:rsidR="00E64C88" w:rsidRPr="00C231C4" w:rsidRDefault="00E64C88" w:rsidP="00496688">
            <w:pPr>
              <w:pStyle w:val="ListParagraph"/>
              <w:numPr>
                <w:ilvl w:val="1"/>
                <w:numId w:val="27"/>
              </w:numPr>
              <w:spacing w:after="160"/>
              <w:ind w:left="844"/>
              <w:rPr>
                <w:rFonts w:ascii="Arial" w:hAnsi="Arial" w:cs="Arial"/>
                <w:sz w:val="18"/>
                <w:szCs w:val="18"/>
              </w:rPr>
            </w:pPr>
            <w:r w:rsidRPr="00C231C4">
              <w:rPr>
                <w:rFonts w:ascii="Arial" w:hAnsi="Arial" w:cs="Arial"/>
                <w:sz w:val="18"/>
                <w:szCs w:val="18"/>
              </w:rPr>
              <w:t>Vehicle procurement, award, governance process</w:t>
            </w:r>
          </w:p>
          <w:p w14:paraId="3757F047" w14:textId="77777777" w:rsidR="00E64C88" w:rsidRPr="00C231C4" w:rsidRDefault="00E64C88" w:rsidP="00496688">
            <w:pPr>
              <w:pStyle w:val="ListParagraph"/>
              <w:numPr>
                <w:ilvl w:val="1"/>
                <w:numId w:val="27"/>
              </w:numPr>
              <w:spacing w:after="160"/>
              <w:ind w:left="844"/>
              <w:rPr>
                <w:rFonts w:ascii="Arial" w:hAnsi="Arial" w:cs="Arial"/>
                <w:sz w:val="18"/>
                <w:szCs w:val="18"/>
              </w:rPr>
            </w:pPr>
            <w:r w:rsidRPr="00C231C4">
              <w:rPr>
                <w:rFonts w:ascii="Arial" w:hAnsi="Arial" w:cs="Arial"/>
                <w:sz w:val="18"/>
                <w:szCs w:val="18"/>
              </w:rPr>
              <w:t>Equipment procurement, award, governance process</w:t>
            </w:r>
          </w:p>
          <w:p w14:paraId="43A9A384" w14:textId="77777777" w:rsidR="00E64C88" w:rsidRPr="00C231C4" w:rsidRDefault="00E64C88" w:rsidP="00496688">
            <w:pPr>
              <w:pStyle w:val="ListParagraph"/>
              <w:numPr>
                <w:ilvl w:val="1"/>
                <w:numId w:val="27"/>
              </w:numPr>
              <w:spacing w:after="160"/>
              <w:ind w:left="844"/>
              <w:rPr>
                <w:rFonts w:ascii="Arial" w:hAnsi="Arial" w:cs="Arial"/>
                <w:sz w:val="18"/>
                <w:szCs w:val="18"/>
              </w:rPr>
            </w:pPr>
            <w:r w:rsidRPr="00C231C4">
              <w:rPr>
                <w:rFonts w:ascii="Arial" w:hAnsi="Arial" w:cs="Arial"/>
                <w:sz w:val="18"/>
                <w:szCs w:val="18"/>
              </w:rPr>
              <w:t>Lead in time from decision to award to arrival of vehicles / equipment</w:t>
            </w:r>
          </w:p>
          <w:p w14:paraId="5DF2E2FB" w14:textId="77777777" w:rsidR="00E64C88" w:rsidRPr="00C231C4" w:rsidRDefault="00E64C88" w:rsidP="00496688">
            <w:pPr>
              <w:pStyle w:val="ListParagraph"/>
              <w:numPr>
                <w:ilvl w:val="1"/>
                <w:numId w:val="27"/>
              </w:numPr>
              <w:spacing w:after="160"/>
              <w:ind w:left="844"/>
              <w:rPr>
                <w:rFonts w:ascii="Arial" w:hAnsi="Arial" w:cs="Arial"/>
                <w:sz w:val="18"/>
                <w:szCs w:val="18"/>
              </w:rPr>
            </w:pPr>
            <w:r w:rsidRPr="00C231C4">
              <w:rPr>
                <w:rFonts w:ascii="Arial" w:hAnsi="Arial" w:cs="Arial"/>
                <w:sz w:val="18"/>
                <w:szCs w:val="18"/>
              </w:rPr>
              <w:t>Staff recruitment</w:t>
            </w:r>
          </w:p>
          <w:p w14:paraId="49FAA3D4" w14:textId="77777777" w:rsidR="00E64C88" w:rsidRPr="00C231C4" w:rsidRDefault="00E64C88" w:rsidP="00496688">
            <w:pPr>
              <w:pStyle w:val="ListParagraph"/>
              <w:numPr>
                <w:ilvl w:val="1"/>
                <w:numId w:val="27"/>
              </w:numPr>
              <w:spacing w:after="160"/>
              <w:ind w:left="844"/>
              <w:rPr>
                <w:rFonts w:ascii="Arial" w:hAnsi="Arial" w:cs="Arial"/>
                <w:sz w:val="18"/>
                <w:szCs w:val="18"/>
              </w:rPr>
            </w:pPr>
            <w:r w:rsidRPr="00C231C4">
              <w:rPr>
                <w:rFonts w:ascii="Arial" w:hAnsi="Arial" w:cs="Arial"/>
                <w:sz w:val="18"/>
                <w:szCs w:val="18"/>
              </w:rPr>
              <w:t>Audits &amp; agreement of locations of additional containers</w:t>
            </w:r>
          </w:p>
          <w:p w14:paraId="2F6BE464" w14:textId="77777777" w:rsidR="00E64C88" w:rsidRPr="00C231C4" w:rsidRDefault="00E64C88" w:rsidP="00496688">
            <w:pPr>
              <w:pStyle w:val="ListParagraph"/>
              <w:numPr>
                <w:ilvl w:val="1"/>
                <w:numId w:val="27"/>
              </w:numPr>
              <w:spacing w:after="160"/>
              <w:ind w:left="844"/>
              <w:rPr>
                <w:rFonts w:ascii="Arial" w:hAnsi="Arial" w:cs="Arial"/>
                <w:sz w:val="18"/>
                <w:szCs w:val="18"/>
              </w:rPr>
            </w:pPr>
            <w:r w:rsidRPr="00C231C4">
              <w:rPr>
                <w:rFonts w:ascii="Arial" w:hAnsi="Arial" w:cs="Arial"/>
                <w:sz w:val="18"/>
                <w:szCs w:val="18"/>
              </w:rPr>
              <w:t>Securing treatment capacity</w:t>
            </w:r>
          </w:p>
          <w:p w14:paraId="5925AB24" w14:textId="77777777" w:rsidR="00E64C88" w:rsidRPr="00C231C4" w:rsidRDefault="00E64C88" w:rsidP="00496688">
            <w:pPr>
              <w:pStyle w:val="ListParagraph"/>
              <w:numPr>
                <w:ilvl w:val="1"/>
                <w:numId w:val="27"/>
              </w:numPr>
              <w:spacing w:after="160"/>
              <w:ind w:left="844"/>
              <w:rPr>
                <w:rFonts w:ascii="Arial" w:hAnsi="Arial" w:cs="Arial"/>
                <w:sz w:val="18"/>
                <w:szCs w:val="18"/>
              </w:rPr>
            </w:pPr>
            <w:r w:rsidRPr="00C231C4">
              <w:rPr>
                <w:rFonts w:ascii="Arial" w:hAnsi="Arial" w:cs="Arial"/>
                <w:sz w:val="18"/>
                <w:szCs w:val="18"/>
              </w:rPr>
              <w:t>Resident consultation and communications</w:t>
            </w:r>
          </w:p>
          <w:p w14:paraId="1523639D" w14:textId="77777777" w:rsidR="00E64C88" w:rsidRPr="00C231C4" w:rsidRDefault="00E64C88" w:rsidP="00496688">
            <w:pPr>
              <w:pStyle w:val="ListParagraph"/>
              <w:numPr>
                <w:ilvl w:val="1"/>
                <w:numId w:val="27"/>
              </w:numPr>
              <w:spacing w:after="160"/>
              <w:ind w:left="844"/>
              <w:rPr>
                <w:rFonts w:ascii="Arial" w:hAnsi="Arial" w:cs="Arial"/>
                <w:sz w:val="18"/>
                <w:szCs w:val="18"/>
              </w:rPr>
            </w:pPr>
            <w:r w:rsidRPr="00C231C4">
              <w:rPr>
                <w:rFonts w:ascii="Arial" w:hAnsi="Arial" w:cs="Arial"/>
                <w:sz w:val="18"/>
                <w:szCs w:val="18"/>
              </w:rPr>
              <w:t>Routing of service</w:t>
            </w:r>
          </w:p>
          <w:p w14:paraId="09B14838" w14:textId="77777777" w:rsidR="00E64C88" w:rsidRPr="00C231C4" w:rsidRDefault="00E64C88" w:rsidP="00496688">
            <w:pPr>
              <w:pStyle w:val="ListParagraph"/>
              <w:numPr>
                <w:ilvl w:val="1"/>
                <w:numId w:val="27"/>
              </w:numPr>
              <w:spacing w:after="160"/>
              <w:ind w:left="844"/>
              <w:rPr>
                <w:rFonts w:ascii="Arial" w:hAnsi="Arial" w:cs="Arial"/>
                <w:sz w:val="18"/>
                <w:szCs w:val="18"/>
              </w:rPr>
            </w:pPr>
            <w:r w:rsidRPr="00C231C4">
              <w:rPr>
                <w:rFonts w:ascii="Arial" w:hAnsi="Arial" w:cs="Arial"/>
                <w:sz w:val="18"/>
                <w:szCs w:val="18"/>
              </w:rPr>
              <w:t>Roll out of services</w:t>
            </w:r>
          </w:p>
          <w:p w14:paraId="712C3913" w14:textId="77777777" w:rsidR="00E64C88" w:rsidRPr="00C231C4" w:rsidRDefault="00E64C88" w:rsidP="00496688">
            <w:pPr>
              <w:pStyle w:val="ListParagraph"/>
              <w:numPr>
                <w:ilvl w:val="1"/>
                <w:numId w:val="27"/>
              </w:numPr>
              <w:spacing w:after="160"/>
              <w:ind w:left="844"/>
              <w:rPr>
                <w:rFonts w:ascii="Arial" w:hAnsi="Arial" w:cs="Arial"/>
                <w:sz w:val="18"/>
                <w:szCs w:val="18"/>
              </w:rPr>
            </w:pPr>
            <w:r w:rsidRPr="00C231C4">
              <w:rPr>
                <w:rFonts w:ascii="Arial" w:hAnsi="Arial" w:cs="Arial"/>
                <w:sz w:val="18"/>
                <w:szCs w:val="18"/>
              </w:rPr>
              <w:t>Updating of council policy documents, website etc to reflect food waste requirement</w:t>
            </w:r>
          </w:p>
          <w:p w14:paraId="27EB9E1E" w14:textId="77777777" w:rsidR="00E64C88" w:rsidRPr="00C231C4" w:rsidRDefault="00E64C88" w:rsidP="00E64C88">
            <w:pPr>
              <w:pStyle w:val="ListParagraph"/>
              <w:ind w:left="0" w:hanging="1"/>
              <w:textAlignment w:val="baseline"/>
              <w:rPr>
                <w:rFonts w:ascii="Arial" w:hAnsi="Arial" w:cs="Arial"/>
                <w:color w:val="auto"/>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794A19EB" w14:textId="77777777" w:rsidR="00CB3092" w:rsidRPr="00C231C4" w:rsidRDefault="00CB3092" w:rsidP="00CB3092">
            <w:pPr>
              <w:pStyle w:val="ListParagraph"/>
              <w:numPr>
                <w:ilvl w:val="0"/>
                <w:numId w:val="17"/>
              </w:numPr>
              <w:ind w:left="119" w:hanging="119"/>
              <w:textAlignment w:val="baseline"/>
              <w:rPr>
                <w:rFonts w:ascii="Arial" w:hAnsi="Arial" w:cs="Arial"/>
                <w:color w:val="70AD47" w:themeColor="accent6"/>
                <w:sz w:val="18"/>
                <w:szCs w:val="18"/>
              </w:rPr>
            </w:pPr>
            <w:r w:rsidRPr="00C231C4">
              <w:rPr>
                <w:rFonts w:ascii="Arial" w:hAnsi="Arial" w:cs="Arial"/>
                <w:color w:val="70AD47" w:themeColor="accent6"/>
                <w:sz w:val="18"/>
                <w:szCs w:val="18"/>
              </w:rPr>
              <w:t>On track / part complete</w:t>
            </w:r>
          </w:p>
          <w:p w14:paraId="151DB8AC" w14:textId="77777777" w:rsidR="00E64C88" w:rsidRPr="00C231C4" w:rsidRDefault="00E64C88" w:rsidP="00E64C88">
            <w:pPr>
              <w:textAlignment w:val="baseline"/>
              <w:rPr>
                <w:rFonts w:ascii="Arial" w:hAnsi="Arial" w:cs="Arial"/>
                <w:sz w:val="18"/>
                <w:szCs w:val="18"/>
                <w:highlight w:val="red"/>
              </w:rPr>
            </w:pPr>
          </w:p>
        </w:tc>
        <w:tc>
          <w:tcPr>
            <w:tcW w:w="7654" w:type="dxa"/>
            <w:tcBorders>
              <w:top w:val="single" w:sz="4" w:space="0" w:color="auto"/>
              <w:left w:val="single" w:sz="4" w:space="0" w:color="auto"/>
              <w:bottom w:val="single" w:sz="4" w:space="0" w:color="auto"/>
              <w:right w:val="single" w:sz="4" w:space="0" w:color="auto"/>
            </w:tcBorders>
          </w:tcPr>
          <w:p w14:paraId="4EA96F05" w14:textId="77777777" w:rsidR="00E64C88" w:rsidRPr="00C231C4" w:rsidRDefault="00E64C88" w:rsidP="00E64C88">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Central Government has delayed the roll out and funding of this until March 2026</w:t>
            </w:r>
          </w:p>
          <w:p w14:paraId="5514F2F3" w14:textId="77777777" w:rsidR="00E64C88" w:rsidRPr="00C231C4" w:rsidRDefault="00E64C88" w:rsidP="00E64C88">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 xml:space="preserve">New burdens funding is insufficient and so we are in discussion with DEFRA for more. </w:t>
            </w:r>
          </w:p>
          <w:p w14:paraId="1FB92FD8" w14:textId="390A38EF" w:rsidR="00E64C88" w:rsidRPr="00C231C4" w:rsidRDefault="00E64C88" w:rsidP="00E64C88">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 xml:space="preserve">Once agreement has been made on running a trial and the trial </w:t>
            </w:r>
            <w:r w:rsidR="00045B86" w:rsidRPr="00C231C4">
              <w:rPr>
                <w:rFonts w:ascii="Arial" w:hAnsi="Arial" w:cs="Arial"/>
                <w:sz w:val="18"/>
                <w:szCs w:val="18"/>
              </w:rPr>
              <w:t>implemented,</w:t>
            </w:r>
            <w:r w:rsidRPr="00C231C4">
              <w:rPr>
                <w:rFonts w:ascii="Arial" w:hAnsi="Arial" w:cs="Arial"/>
                <w:sz w:val="18"/>
                <w:szCs w:val="18"/>
              </w:rPr>
              <w:t xml:space="preserve"> we will the look to roll out food collections to the Borough – expected March 2026</w:t>
            </w:r>
          </w:p>
          <w:p w14:paraId="1E6D2399" w14:textId="77777777" w:rsidR="00E64C88" w:rsidRDefault="00E64C88" w:rsidP="00E64C88">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Lessons learned from the trial and the recent Waste Changes should hopefully make the implementation run smoothly</w:t>
            </w:r>
          </w:p>
          <w:p w14:paraId="4F660E26" w14:textId="77777777" w:rsidR="00A154F6" w:rsidRPr="00C231C4" w:rsidRDefault="00A154F6" w:rsidP="00A154F6">
            <w:pPr>
              <w:pStyle w:val="ListParagraph"/>
              <w:ind w:left="268"/>
              <w:textAlignment w:val="baseline"/>
              <w:rPr>
                <w:rFonts w:ascii="Arial" w:hAnsi="Arial" w:cs="Arial"/>
                <w:sz w:val="18"/>
                <w:szCs w:val="18"/>
              </w:rPr>
            </w:pPr>
          </w:p>
          <w:p w14:paraId="53D94F87" w14:textId="738F22BA" w:rsidR="00E64C88" w:rsidRDefault="00A154F6" w:rsidP="00E64C88">
            <w:pPr>
              <w:pStyle w:val="ListParagraph"/>
              <w:numPr>
                <w:ilvl w:val="0"/>
                <w:numId w:val="19"/>
              </w:numPr>
              <w:ind w:left="268" w:hanging="142"/>
              <w:textAlignment w:val="baseline"/>
              <w:rPr>
                <w:rFonts w:ascii="Arial" w:hAnsi="Arial" w:cs="Arial"/>
                <w:b/>
                <w:bCs/>
                <w:sz w:val="18"/>
                <w:szCs w:val="18"/>
              </w:rPr>
            </w:pPr>
            <w:r w:rsidRPr="00A154F6">
              <w:rPr>
                <w:rFonts w:ascii="Arial" w:hAnsi="Arial" w:cs="Arial"/>
                <w:b/>
                <w:bCs/>
                <w:sz w:val="18"/>
                <w:szCs w:val="18"/>
              </w:rPr>
              <w:t xml:space="preserve">Phase 1 </w:t>
            </w:r>
            <w:r>
              <w:rPr>
                <w:rFonts w:ascii="Arial" w:hAnsi="Arial" w:cs="Arial"/>
                <w:b/>
                <w:bCs/>
                <w:sz w:val="18"/>
                <w:szCs w:val="18"/>
              </w:rPr>
              <w:t xml:space="preserve">(10% of households) </w:t>
            </w:r>
            <w:r w:rsidRPr="00A154F6">
              <w:rPr>
                <w:rFonts w:ascii="Arial" w:hAnsi="Arial" w:cs="Arial"/>
                <w:b/>
                <w:bCs/>
                <w:sz w:val="18"/>
                <w:szCs w:val="18"/>
              </w:rPr>
              <w:t>– November 2025</w:t>
            </w:r>
          </w:p>
          <w:p w14:paraId="712896B0" w14:textId="4345FC0E" w:rsidR="0028230B" w:rsidRPr="0028230B" w:rsidRDefault="0028230B" w:rsidP="0028230B">
            <w:pPr>
              <w:pStyle w:val="ListParagraph"/>
              <w:rPr>
                <w:rFonts w:ascii="Arial" w:hAnsi="Arial" w:cs="Arial"/>
                <w:b/>
                <w:bCs/>
                <w:sz w:val="18"/>
                <w:szCs w:val="18"/>
              </w:rPr>
            </w:pPr>
            <w:r>
              <w:rPr>
                <w:rFonts w:ascii="Arial" w:hAnsi="Arial" w:cs="Arial"/>
                <w:b/>
                <w:bCs/>
                <w:sz w:val="18"/>
                <w:szCs w:val="18"/>
              </w:rPr>
              <w:t>Caddies, bags, vehicle and bins procured.</w:t>
            </w:r>
          </w:p>
          <w:p w14:paraId="49807F3A" w14:textId="600DE1F4" w:rsidR="00A154F6" w:rsidRPr="00A154F6" w:rsidRDefault="00A154F6" w:rsidP="00E64C88">
            <w:pPr>
              <w:pStyle w:val="ListParagraph"/>
              <w:numPr>
                <w:ilvl w:val="0"/>
                <w:numId w:val="19"/>
              </w:numPr>
              <w:ind w:left="268" w:hanging="142"/>
              <w:textAlignment w:val="baseline"/>
              <w:rPr>
                <w:rFonts w:ascii="Arial" w:hAnsi="Arial" w:cs="Arial"/>
                <w:b/>
                <w:bCs/>
                <w:sz w:val="18"/>
                <w:szCs w:val="18"/>
              </w:rPr>
            </w:pPr>
            <w:r w:rsidRPr="00A154F6">
              <w:rPr>
                <w:rFonts w:ascii="Arial" w:hAnsi="Arial" w:cs="Arial"/>
                <w:b/>
                <w:bCs/>
                <w:sz w:val="18"/>
                <w:szCs w:val="18"/>
              </w:rPr>
              <w:t xml:space="preserve">Phase 2 </w:t>
            </w:r>
            <w:r>
              <w:rPr>
                <w:rFonts w:ascii="Arial" w:hAnsi="Arial" w:cs="Arial"/>
                <w:b/>
                <w:bCs/>
                <w:sz w:val="18"/>
                <w:szCs w:val="18"/>
              </w:rPr>
              <w:t xml:space="preserve">(all kerbside properties) </w:t>
            </w:r>
            <w:r w:rsidRPr="00A154F6">
              <w:rPr>
                <w:rFonts w:ascii="Arial" w:hAnsi="Arial" w:cs="Arial"/>
                <w:b/>
                <w:bCs/>
                <w:sz w:val="18"/>
                <w:szCs w:val="18"/>
              </w:rPr>
              <w:t>– Sept 2026</w:t>
            </w:r>
          </w:p>
          <w:p w14:paraId="3042604F" w14:textId="3A5D4000" w:rsidR="00A154F6" w:rsidRPr="00C231C4" w:rsidRDefault="00A154F6" w:rsidP="00E64C88">
            <w:pPr>
              <w:pStyle w:val="ListParagraph"/>
              <w:numPr>
                <w:ilvl w:val="0"/>
                <w:numId w:val="19"/>
              </w:numPr>
              <w:ind w:left="268" w:hanging="142"/>
              <w:textAlignment w:val="baseline"/>
              <w:rPr>
                <w:rFonts w:ascii="Arial" w:hAnsi="Arial" w:cs="Arial"/>
                <w:sz w:val="18"/>
                <w:szCs w:val="18"/>
              </w:rPr>
            </w:pPr>
            <w:r w:rsidRPr="00A154F6">
              <w:rPr>
                <w:rFonts w:ascii="Arial" w:hAnsi="Arial" w:cs="Arial"/>
                <w:b/>
                <w:bCs/>
                <w:sz w:val="18"/>
                <w:szCs w:val="18"/>
              </w:rPr>
              <w:t xml:space="preserve">Phase 3 </w:t>
            </w:r>
            <w:r>
              <w:rPr>
                <w:rFonts w:ascii="Arial" w:hAnsi="Arial" w:cs="Arial"/>
                <w:b/>
                <w:bCs/>
                <w:sz w:val="18"/>
                <w:szCs w:val="18"/>
              </w:rPr>
              <w:t>(all communal properties</w:t>
            </w:r>
            <w:r w:rsidR="00045B86">
              <w:rPr>
                <w:rFonts w:ascii="Arial" w:hAnsi="Arial" w:cs="Arial"/>
                <w:b/>
                <w:bCs/>
                <w:sz w:val="18"/>
                <w:szCs w:val="18"/>
              </w:rPr>
              <w:t xml:space="preserve"> &amp; Flats above Shops</w:t>
            </w:r>
            <w:r>
              <w:rPr>
                <w:rFonts w:ascii="Arial" w:hAnsi="Arial" w:cs="Arial"/>
                <w:b/>
                <w:bCs/>
                <w:sz w:val="18"/>
                <w:szCs w:val="18"/>
              </w:rPr>
              <w:t xml:space="preserve">) - </w:t>
            </w:r>
            <w:r w:rsidRPr="00A154F6">
              <w:rPr>
                <w:rFonts w:ascii="Arial" w:hAnsi="Arial" w:cs="Arial"/>
                <w:b/>
                <w:bCs/>
                <w:sz w:val="18"/>
                <w:szCs w:val="18"/>
              </w:rPr>
              <w:t>Feb 2027</w:t>
            </w:r>
          </w:p>
        </w:tc>
        <w:tc>
          <w:tcPr>
            <w:tcW w:w="5246" w:type="dxa"/>
            <w:tcBorders>
              <w:top w:val="single" w:sz="4" w:space="0" w:color="auto"/>
              <w:left w:val="single" w:sz="4" w:space="0" w:color="auto"/>
              <w:bottom w:val="single" w:sz="4" w:space="0" w:color="auto"/>
              <w:right w:val="single" w:sz="4" w:space="0" w:color="auto"/>
            </w:tcBorders>
          </w:tcPr>
          <w:p w14:paraId="7D740CD9" w14:textId="77777777" w:rsidR="000A4D18" w:rsidRDefault="00CB3092" w:rsidP="000A4D18">
            <w:pPr>
              <w:pStyle w:val="ListParagraph"/>
              <w:numPr>
                <w:ilvl w:val="0"/>
                <w:numId w:val="19"/>
              </w:numPr>
              <w:ind w:left="272" w:hanging="142"/>
              <w:textAlignment w:val="baseline"/>
              <w:rPr>
                <w:rFonts w:ascii="Arial" w:hAnsi="Arial" w:cs="Arial"/>
                <w:b/>
                <w:bCs/>
                <w:sz w:val="18"/>
                <w:szCs w:val="18"/>
              </w:rPr>
            </w:pPr>
            <w:r w:rsidRPr="00CB3092">
              <w:rPr>
                <w:rFonts w:ascii="Arial" w:hAnsi="Arial" w:cs="Arial"/>
                <w:b/>
                <w:bCs/>
                <w:sz w:val="18"/>
                <w:szCs w:val="18"/>
              </w:rPr>
              <w:t>Improved recycling rate</w:t>
            </w:r>
            <w:r w:rsidR="000A4D18">
              <w:rPr>
                <w:rFonts w:ascii="Arial" w:hAnsi="Arial" w:cs="Arial"/>
                <w:b/>
                <w:bCs/>
                <w:sz w:val="18"/>
                <w:szCs w:val="18"/>
              </w:rPr>
              <w:t xml:space="preserve"> </w:t>
            </w:r>
          </w:p>
          <w:p w14:paraId="7D759345" w14:textId="2DD9102E" w:rsidR="00E64C88" w:rsidRPr="000A4D18" w:rsidRDefault="000A4D18" w:rsidP="000A4D18">
            <w:pPr>
              <w:pStyle w:val="ListParagraph"/>
              <w:numPr>
                <w:ilvl w:val="0"/>
                <w:numId w:val="19"/>
              </w:numPr>
              <w:ind w:left="272" w:hanging="142"/>
              <w:textAlignment w:val="baseline"/>
              <w:rPr>
                <w:rFonts w:ascii="Arial" w:hAnsi="Arial" w:cs="Arial"/>
                <w:b/>
                <w:bCs/>
                <w:sz w:val="18"/>
                <w:szCs w:val="18"/>
              </w:rPr>
            </w:pPr>
            <w:r>
              <w:rPr>
                <w:rFonts w:ascii="Arial" w:hAnsi="Arial" w:cs="Arial"/>
                <w:b/>
                <w:bCs/>
                <w:sz w:val="18"/>
                <w:szCs w:val="18"/>
              </w:rPr>
              <w:t>2023 m</w:t>
            </w:r>
            <w:r w:rsidRPr="000A4D18">
              <w:rPr>
                <w:rFonts w:ascii="Arial" w:hAnsi="Arial" w:cs="Arial"/>
                <w:b/>
                <w:bCs/>
                <w:sz w:val="18"/>
                <w:szCs w:val="18"/>
              </w:rPr>
              <w:t>odell</w:t>
            </w:r>
            <w:r>
              <w:rPr>
                <w:rFonts w:ascii="Arial" w:hAnsi="Arial" w:cs="Arial"/>
                <w:b/>
                <w:bCs/>
                <w:sz w:val="18"/>
                <w:szCs w:val="18"/>
              </w:rPr>
              <w:t>ing of</w:t>
            </w:r>
            <w:r w:rsidRPr="000A4D18">
              <w:rPr>
                <w:rFonts w:ascii="Arial" w:hAnsi="Arial" w:cs="Arial"/>
                <w:b/>
                <w:bCs/>
                <w:sz w:val="18"/>
                <w:szCs w:val="18"/>
              </w:rPr>
              <w:t xml:space="preserve"> fortnightly residual</w:t>
            </w:r>
            <w:r>
              <w:rPr>
                <w:rFonts w:ascii="Arial" w:hAnsi="Arial" w:cs="Arial"/>
                <w:b/>
                <w:bCs/>
                <w:sz w:val="18"/>
                <w:szCs w:val="18"/>
              </w:rPr>
              <w:t>,</w:t>
            </w:r>
            <w:r w:rsidRPr="000A4D18">
              <w:rPr>
                <w:rFonts w:ascii="Arial" w:hAnsi="Arial" w:cs="Arial"/>
                <w:b/>
                <w:bCs/>
                <w:sz w:val="18"/>
                <w:szCs w:val="18"/>
              </w:rPr>
              <w:t xml:space="preserve"> weekly recycling and food waste together </w:t>
            </w:r>
            <w:r>
              <w:rPr>
                <w:rFonts w:ascii="Arial" w:hAnsi="Arial" w:cs="Arial"/>
                <w:b/>
                <w:bCs/>
                <w:sz w:val="18"/>
                <w:szCs w:val="18"/>
              </w:rPr>
              <w:t>predicted an 8% increase in recycling rate.</w:t>
            </w:r>
          </w:p>
        </w:tc>
      </w:tr>
      <w:tr w:rsidR="00E64C88" w:rsidRPr="00C231C4" w14:paraId="32134F45" w14:textId="77777777" w:rsidTr="00F20302">
        <w:trPr>
          <w:trHeight w:val="300"/>
        </w:trPr>
        <w:tc>
          <w:tcPr>
            <w:tcW w:w="993" w:type="dxa"/>
            <w:tcBorders>
              <w:top w:val="single" w:sz="4" w:space="0" w:color="auto"/>
              <w:left w:val="single" w:sz="4" w:space="0" w:color="auto"/>
              <w:bottom w:val="single" w:sz="4" w:space="0" w:color="auto"/>
              <w:right w:val="single" w:sz="4" w:space="0" w:color="auto"/>
            </w:tcBorders>
          </w:tcPr>
          <w:p w14:paraId="64D90458" w14:textId="77777777" w:rsidR="00E64C88" w:rsidRPr="00C231C4" w:rsidRDefault="00E64C88" w:rsidP="00E64C88">
            <w:pPr>
              <w:textAlignment w:val="baseline"/>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4889D80" w14:textId="4896789A" w:rsidR="00E64C88" w:rsidRPr="006A2E0B" w:rsidRDefault="00E64C88" w:rsidP="00E64C88">
            <w:pPr>
              <w:textAlignment w:val="baseline"/>
              <w:rPr>
                <w:rFonts w:ascii="Arial" w:hAnsi="Arial" w:cs="Arial"/>
                <w:color w:val="auto"/>
                <w:sz w:val="18"/>
                <w:szCs w:val="18"/>
              </w:rPr>
            </w:pPr>
            <w:r w:rsidRPr="006A2E0B">
              <w:rPr>
                <w:rFonts w:ascii="Arial" w:hAnsi="Arial" w:cs="Arial"/>
                <w:sz w:val="18"/>
                <w:szCs w:val="18"/>
              </w:rPr>
              <w:t>Waste and streets strategy</w:t>
            </w:r>
          </w:p>
        </w:tc>
        <w:tc>
          <w:tcPr>
            <w:tcW w:w="5097" w:type="dxa"/>
            <w:tcBorders>
              <w:top w:val="single" w:sz="4" w:space="0" w:color="auto"/>
              <w:left w:val="single" w:sz="4" w:space="0" w:color="auto"/>
              <w:bottom w:val="single" w:sz="4" w:space="0" w:color="auto"/>
              <w:right w:val="single" w:sz="4" w:space="0" w:color="auto"/>
            </w:tcBorders>
          </w:tcPr>
          <w:p w14:paraId="380F292B" w14:textId="4F9D7899" w:rsidR="00E64C88" w:rsidRPr="00C231C4" w:rsidRDefault="00E64C88" w:rsidP="00E64C88">
            <w:pPr>
              <w:pStyle w:val="ListParagraph"/>
              <w:ind w:left="0" w:hanging="1"/>
              <w:textAlignment w:val="baseline"/>
              <w:rPr>
                <w:rFonts w:ascii="Arial" w:hAnsi="Arial" w:cs="Arial"/>
                <w:color w:val="auto"/>
                <w:sz w:val="18"/>
                <w:szCs w:val="18"/>
              </w:rPr>
            </w:pPr>
            <w:r w:rsidRPr="00C231C4">
              <w:rPr>
                <w:rFonts w:ascii="Arial" w:hAnsi="Arial" w:cs="Arial"/>
                <w:sz w:val="18"/>
                <w:szCs w:val="18"/>
              </w:rPr>
              <w:t>Newham has not had a Waste nor Clean Streets Strategy in place for a significant period of time. The Council needs a strategy to set out its aims for how residents, businesses and the Council’s operations will prevent waste from being created wherever possible. Further, that the waste they do produce is managed in a way that decreases the impact it has on climate change following Newham’s declaration of a climate emergency. A procurement exercise has taken place to commission a provider to support Newham draft the Strategies required. Work has begun on this and we plan to have the strategy and have taken it to Cabinet for approval by April 24</w:t>
            </w:r>
          </w:p>
        </w:tc>
        <w:tc>
          <w:tcPr>
            <w:tcW w:w="2127" w:type="dxa"/>
            <w:tcBorders>
              <w:top w:val="single" w:sz="4" w:space="0" w:color="auto"/>
              <w:left w:val="single" w:sz="4" w:space="0" w:color="auto"/>
              <w:bottom w:val="single" w:sz="4" w:space="0" w:color="auto"/>
              <w:right w:val="single" w:sz="4" w:space="0" w:color="auto"/>
            </w:tcBorders>
          </w:tcPr>
          <w:p w14:paraId="70A5044E" w14:textId="77777777" w:rsidR="00E64C88" w:rsidRPr="0005660C" w:rsidRDefault="00E64C88" w:rsidP="00E64C88">
            <w:pPr>
              <w:pStyle w:val="ListParagraph"/>
              <w:numPr>
                <w:ilvl w:val="0"/>
                <w:numId w:val="17"/>
              </w:numPr>
              <w:ind w:left="119" w:hanging="119"/>
              <w:textAlignment w:val="baseline"/>
              <w:rPr>
                <w:rFonts w:ascii="Arial" w:hAnsi="Arial" w:cs="Arial"/>
                <w:color w:val="00B050"/>
                <w:sz w:val="18"/>
                <w:szCs w:val="18"/>
              </w:rPr>
            </w:pPr>
            <w:r w:rsidRPr="0005660C">
              <w:rPr>
                <w:rFonts w:ascii="Arial" w:hAnsi="Arial" w:cs="Arial"/>
                <w:color w:val="00B050"/>
                <w:sz w:val="18"/>
                <w:szCs w:val="18"/>
              </w:rPr>
              <w:t xml:space="preserve"> Complete</w:t>
            </w:r>
          </w:p>
          <w:p w14:paraId="38AB1F3A" w14:textId="77777777" w:rsidR="00E64C88" w:rsidRPr="0005660C" w:rsidRDefault="00E64C88" w:rsidP="00E64C88">
            <w:pPr>
              <w:textAlignment w:val="baseline"/>
              <w:rPr>
                <w:rFonts w:ascii="Arial" w:hAnsi="Arial" w:cs="Arial"/>
                <w:sz w:val="18"/>
                <w:szCs w:val="18"/>
              </w:rPr>
            </w:pPr>
          </w:p>
        </w:tc>
        <w:tc>
          <w:tcPr>
            <w:tcW w:w="7654" w:type="dxa"/>
            <w:tcBorders>
              <w:top w:val="single" w:sz="4" w:space="0" w:color="auto"/>
              <w:left w:val="single" w:sz="4" w:space="0" w:color="auto"/>
              <w:bottom w:val="single" w:sz="4" w:space="0" w:color="auto"/>
              <w:right w:val="single" w:sz="4" w:space="0" w:color="auto"/>
            </w:tcBorders>
          </w:tcPr>
          <w:p w14:paraId="17D9CE49" w14:textId="05A31807" w:rsidR="00E64C88" w:rsidRPr="00C231C4" w:rsidRDefault="00AB1373" w:rsidP="00E64C88">
            <w:pPr>
              <w:pStyle w:val="ListParagraph"/>
              <w:numPr>
                <w:ilvl w:val="0"/>
                <w:numId w:val="19"/>
              </w:numPr>
              <w:ind w:left="268" w:hanging="142"/>
              <w:textAlignment w:val="baseline"/>
              <w:rPr>
                <w:rFonts w:ascii="Arial" w:hAnsi="Arial" w:cs="Arial"/>
                <w:sz w:val="18"/>
                <w:szCs w:val="18"/>
              </w:rPr>
            </w:pPr>
            <w:hyperlink r:id="rId14" w:history="1">
              <w:r w:rsidR="00E64C88" w:rsidRPr="00C231C4">
                <w:rPr>
                  <w:rStyle w:val="Hyperlink"/>
                  <w:rFonts w:ascii="Arial" w:hAnsi="Arial" w:cs="Arial"/>
                  <w:sz w:val="18"/>
                  <w:szCs w:val="18"/>
                </w:rPr>
                <w:t xml:space="preserve">Newham Council unveils ambitious </w:t>
              </w:r>
              <w:r w:rsidR="00E64C88" w:rsidRPr="00054177">
                <w:rPr>
                  <w:rStyle w:val="Hyperlink"/>
                  <w:rFonts w:ascii="Arial" w:hAnsi="Arial" w:cs="Arial"/>
                  <w:sz w:val="18"/>
                  <w:szCs w:val="18"/>
                  <w:u w:val="single"/>
                </w:rPr>
                <w:t>Recycling, Waste, and Street Cleansing Strategy</w:t>
              </w:r>
              <w:r w:rsidR="00E64C88" w:rsidRPr="00C231C4">
                <w:rPr>
                  <w:rStyle w:val="Hyperlink"/>
                  <w:rFonts w:ascii="Arial" w:hAnsi="Arial" w:cs="Arial"/>
                  <w:sz w:val="18"/>
                  <w:szCs w:val="18"/>
                </w:rPr>
                <w:t xml:space="preserve"> – Newham Council</w:t>
              </w:r>
            </w:hyperlink>
          </w:p>
        </w:tc>
        <w:tc>
          <w:tcPr>
            <w:tcW w:w="5246" w:type="dxa"/>
            <w:tcBorders>
              <w:top w:val="single" w:sz="4" w:space="0" w:color="auto"/>
              <w:left w:val="single" w:sz="4" w:space="0" w:color="auto"/>
              <w:bottom w:val="single" w:sz="4" w:space="0" w:color="auto"/>
              <w:right w:val="single" w:sz="4" w:space="0" w:color="auto"/>
            </w:tcBorders>
          </w:tcPr>
          <w:p w14:paraId="022054F0" w14:textId="0BABE23E" w:rsidR="00E64C88" w:rsidRPr="0005660C" w:rsidRDefault="00AB1373" w:rsidP="00E64C88">
            <w:pPr>
              <w:pStyle w:val="ListParagraph"/>
              <w:numPr>
                <w:ilvl w:val="0"/>
                <w:numId w:val="19"/>
              </w:numPr>
              <w:ind w:left="272" w:hanging="142"/>
              <w:textAlignment w:val="baseline"/>
              <w:rPr>
                <w:rFonts w:ascii="Arial" w:hAnsi="Arial" w:cs="Arial"/>
                <w:b/>
                <w:bCs/>
                <w:sz w:val="18"/>
                <w:szCs w:val="18"/>
              </w:rPr>
            </w:pPr>
            <w:hyperlink r:id="rId15" w:history="1">
              <w:r w:rsidR="00E64C88" w:rsidRPr="0005660C">
                <w:rPr>
                  <w:rStyle w:val="Hyperlink"/>
                  <w:rFonts w:ascii="Arial" w:hAnsi="Arial" w:cs="Arial"/>
                  <w:b/>
                  <w:bCs/>
                  <w:sz w:val="18"/>
                  <w:szCs w:val="18"/>
                </w:rPr>
                <w:t>https://www.newham.gov.uk/downloads/file/8010/recycling-waste-and-street-cleansing-strategy</w:t>
              </w:r>
            </w:hyperlink>
          </w:p>
          <w:p w14:paraId="19CB94AC" w14:textId="05D2D27C" w:rsidR="00E64C88" w:rsidRPr="00C231C4" w:rsidRDefault="00E64C88" w:rsidP="00E64C88">
            <w:pPr>
              <w:pStyle w:val="ListParagraph"/>
              <w:ind w:left="272"/>
              <w:textAlignment w:val="baseline"/>
              <w:rPr>
                <w:rFonts w:ascii="Arial" w:hAnsi="Arial" w:cs="Arial"/>
                <w:sz w:val="18"/>
                <w:szCs w:val="18"/>
              </w:rPr>
            </w:pPr>
          </w:p>
        </w:tc>
      </w:tr>
      <w:tr w:rsidR="00E64C88" w:rsidRPr="00C231C4" w14:paraId="5E55099A" w14:textId="77777777" w:rsidTr="00C959C5">
        <w:trPr>
          <w:trHeight w:val="300"/>
        </w:trPr>
        <w:tc>
          <w:tcPr>
            <w:tcW w:w="993" w:type="dxa"/>
            <w:tcBorders>
              <w:top w:val="single" w:sz="4" w:space="0" w:color="auto"/>
              <w:left w:val="single" w:sz="4" w:space="0" w:color="auto"/>
              <w:bottom w:val="single" w:sz="4" w:space="0" w:color="auto"/>
              <w:right w:val="single" w:sz="4" w:space="0" w:color="auto"/>
            </w:tcBorders>
          </w:tcPr>
          <w:p w14:paraId="29D4DA2B" w14:textId="77777777" w:rsidR="00E64C88" w:rsidRPr="00C231C4" w:rsidRDefault="00E64C88" w:rsidP="00E64C88">
            <w:pPr>
              <w:textAlignment w:val="baseline"/>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5C25DC3" w14:textId="67285873" w:rsidR="00E64C88" w:rsidRPr="006A2E0B" w:rsidRDefault="00E64C88" w:rsidP="00E64C88">
            <w:pPr>
              <w:textAlignment w:val="baseline"/>
              <w:rPr>
                <w:rFonts w:ascii="Arial" w:hAnsi="Arial" w:cs="Arial"/>
                <w:color w:val="auto"/>
                <w:sz w:val="18"/>
                <w:szCs w:val="18"/>
              </w:rPr>
            </w:pPr>
            <w:r w:rsidRPr="006A2E0B">
              <w:rPr>
                <w:rFonts w:ascii="Arial" w:hAnsi="Arial" w:cs="Arial"/>
                <w:sz w:val="18"/>
                <w:szCs w:val="18"/>
              </w:rPr>
              <w:t xml:space="preserve">Refreshed Bring Bank network </w:t>
            </w:r>
          </w:p>
        </w:tc>
        <w:tc>
          <w:tcPr>
            <w:tcW w:w="5097" w:type="dxa"/>
            <w:tcBorders>
              <w:top w:val="single" w:sz="4" w:space="0" w:color="auto"/>
              <w:left w:val="single" w:sz="4" w:space="0" w:color="auto"/>
              <w:bottom w:val="single" w:sz="4" w:space="0" w:color="auto"/>
              <w:right w:val="single" w:sz="4" w:space="0" w:color="auto"/>
            </w:tcBorders>
          </w:tcPr>
          <w:p w14:paraId="6C94003E" w14:textId="11D62FF0" w:rsidR="00E64C88" w:rsidRPr="00C231C4" w:rsidRDefault="00E64C88" w:rsidP="00E64C88">
            <w:pPr>
              <w:pStyle w:val="ListParagraph"/>
              <w:ind w:left="0" w:hanging="1"/>
              <w:textAlignment w:val="baseline"/>
              <w:rPr>
                <w:rFonts w:ascii="Arial" w:hAnsi="Arial" w:cs="Arial"/>
                <w:color w:val="auto"/>
                <w:sz w:val="18"/>
                <w:szCs w:val="18"/>
              </w:rPr>
            </w:pPr>
            <w:r w:rsidRPr="00C231C4">
              <w:rPr>
                <w:rFonts w:ascii="Arial" w:hAnsi="Arial" w:cs="Arial"/>
                <w:sz w:val="18"/>
                <w:szCs w:val="18"/>
              </w:rPr>
              <w:t xml:space="preserve">A project has been undertaken to ensure that all Bring Banks are well used and in the correct locations. Any that were underused or </w:t>
            </w:r>
            <w:proofErr w:type="spellStart"/>
            <w:r w:rsidRPr="00C231C4">
              <w:rPr>
                <w:rFonts w:ascii="Arial" w:hAnsi="Arial" w:cs="Arial"/>
                <w:sz w:val="18"/>
                <w:szCs w:val="18"/>
              </w:rPr>
              <w:t>flytipped</w:t>
            </w:r>
            <w:proofErr w:type="spellEnd"/>
            <w:r w:rsidRPr="00C231C4">
              <w:rPr>
                <w:rFonts w:ascii="Arial" w:hAnsi="Arial" w:cs="Arial"/>
                <w:sz w:val="18"/>
                <w:szCs w:val="18"/>
              </w:rPr>
              <w:t xml:space="preserve"> on a regular basis have been removed. At key locations, we have used a grant to purchase bring banks with grass on top. These help to beautify the area reduce fly tipping and provide some green space in otherwise urban </w:t>
            </w:r>
            <w:r w:rsidRPr="00C231C4">
              <w:rPr>
                <w:rFonts w:ascii="Arial" w:hAnsi="Arial" w:cs="Arial"/>
                <w:sz w:val="18"/>
                <w:szCs w:val="18"/>
              </w:rPr>
              <w:lastRenderedPageBreak/>
              <w:t>locations. There are currently 13 in the borough. We will seek funding to install more if the evidence suggests they support improved recycling and reduced fly-tipping. The programme of removals is ongoing and we are looking to remove the next phase by December 23</w:t>
            </w:r>
          </w:p>
        </w:tc>
        <w:tc>
          <w:tcPr>
            <w:tcW w:w="2127" w:type="dxa"/>
            <w:tcBorders>
              <w:top w:val="single" w:sz="4" w:space="0" w:color="auto"/>
              <w:left w:val="single" w:sz="4" w:space="0" w:color="auto"/>
              <w:bottom w:val="single" w:sz="4" w:space="0" w:color="auto"/>
              <w:right w:val="single" w:sz="4" w:space="0" w:color="auto"/>
            </w:tcBorders>
            <w:vAlign w:val="center"/>
          </w:tcPr>
          <w:p w14:paraId="5CDD8967" w14:textId="77777777" w:rsidR="00E64C88" w:rsidRPr="0005660C" w:rsidRDefault="00E64C88" w:rsidP="00E64C88">
            <w:pPr>
              <w:pStyle w:val="ListParagraph"/>
              <w:numPr>
                <w:ilvl w:val="0"/>
                <w:numId w:val="17"/>
              </w:numPr>
              <w:ind w:left="119" w:hanging="119"/>
              <w:textAlignment w:val="baseline"/>
              <w:rPr>
                <w:rFonts w:ascii="Arial" w:hAnsi="Arial" w:cs="Arial"/>
                <w:color w:val="70AD47" w:themeColor="accent6"/>
                <w:sz w:val="18"/>
                <w:szCs w:val="18"/>
              </w:rPr>
            </w:pPr>
            <w:r w:rsidRPr="0005660C">
              <w:rPr>
                <w:rFonts w:ascii="Arial" w:hAnsi="Arial" w:cs="Arial"/>
                <w:color w:val="70AD47" w:themeColor="accent6"/>
                <w:sz w:val="18"/>
                <w:szCs w:val="18"/>
              </w:rPr>
              <w:lastRenderedPageBreak/>
              <w:t>On track / part complete</w:t>
            </w:r>
          </w:p>
          <w:p w14:paraId="04DA34C7" w14:textId="77777777" w:rsidR="00E64C88" w:rsidRPr="0005660C" w:rsidRDefault="00E64C88" w:rsidP="00E64C88">
            <w:pPr>
              <w:textAlignment w:val="baseline"/>
              <w:rPr>
                <w:rFonts w:ascii="Arial" w:hAnsi="Arial" w:cs="Arial"/>
                <w:sz w:val="18"/>
                <w:szCs w:val="18"/>
              </w:rPr>
            </w:pPr>
          </w:p>
        </w:tc>
        <w:tc>
          <w:tcPr>
            <w:tcW w:w="7654" w:type="dxa"/>
            <w:tcBorders>
              <w:top w:val="single" w:sz="4" w:space="0" w:color="auto"/>
              <w:left w:val="single" w:sz="4" w:space="0" w:color="auto"/>
              <w:bottom w:val="single" w:sz="4" w:space="0" w:color="auto"/>
              <w:right w:val="single" w:sz="4" w:space="0" w:color="auto"/>
            </w:tcBorders>
          </w:tcPr>
          <w:p w14:paraId="19523250" w14:textId="77777777" w:rsidR="00E64C88" w:rsidRDefault="00E64C88" w:rsidP="00E64C88">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 xml:space="preserve">A review of current Bring Bank locations was undertaken in Q1 2024. Any Bring Banks that were not located in Housing Complexes and did not generate more than 8 tonnes of recyclate a year were removed. The removals were completed by Q2 2024. There are now 35 Bring Banks in the borough that are well utilised. This will be in continual review this year due to the implementation of weekly recycling from households. </w:t>
            </w:r>
          </w:p>
          <w:p w14:paraId="42275949" w14:textId="0B0FDC13" w:rsidR="00E64C88" w:rsidRPr="0005660C" w:rsidRDefault="00E64C88" w:rsidP="00E64C88">
            <w:pPr>
              <w:pStyle w:val="ListParagraph"/>
              <w:numPr>
                <w:ilvl w:val="0"/>
                <w:numId w:val="19"/>
              </w:numPr>
              <w:ind w:left="268" w:hanging="142"/>
              <w:textAlignment w:val="baseline"/>
              <w:rPr>
                <w:rFonts w:ascii="Arial" w:hAnsi="Arial" w:cs="Arial"/>
                <w:b/>
                <w:bCs/>
                <w:sz w:val="18"/>
                <w:szCs w:val="18"/>
              </w:rPr>
            </w:pPr>
            <w:r w:rsidRPr="0005660C">
              <w:rPr>
                <w:rFonts w:ascii="Arial" w:hAnsi="Arial" w:cs="Arial"/>
                <w:b/>
                <w:bCs/>
                <w:sz w:val="18"/>
                <w:szCs w:val="18"/>
              </w:rPr>
              <w:lastRenderedPageBreak/>
              <w:t>Further review will not take place until FLASH households receive a recycling collection</w:t>
            </w:r>
          </w:p>
        </w:tc>
        <w:tc>
          <w:tcPr>
            <w:tcW w:w="5246" w:type="dxa"/>
            <w:tcBorders>
              <w:top w:val="single" w:sz="4" w:space="0" w:color="auto"/>
              <w:left w:val="single" w:sz="4" w:space="0" w:color="auto"/>
              <w:bottom w:val="single" w:sz="4" w:space="0" w:color="auto"/>
              <w:right w:val="single" w:sz="4" w:space="0" w:color="auto"/>
            </w:tcBorders>
          </w:tcPr>
          <w:p w14:paraId="55DE706F" w14:textId="77777777" w:rsidR="00E64C88" w:rsidRPr="00C231C4" w:rsidRDefault="00E64C88" w:rsidP="00E64C88">
            <w:pPr>
              <w:pStyle w:val="ListParagraph"/>
              <w:numPr>
                <w:ilvl w:val="0"/>
                <w:numId w:val="19"/>
              </w:numPr>
              <w:ind w:left="272" w:hanging="142"/>
              <w:textAlignment w:val="baseline"/>
              <w:rPr>
                <w:rFonts w:ascii="Arial" w:hAnsi="Arial" w:cs="Arial"/>
                <w:sz w:val="18"/>
                <w:szCs w:val="18"/>
              </w:rPr>
            </w:pPr>
            <w:r w:rsidRPr="00C231C4">
              <w:rPr>
                <w:rFonts w:ascii="Arial" w:hAnsi="Arial" w:cs="Arial"/>
                <w:sz w:val="18"/>
                <w:szCs w:val="18"/>
              </w:rPr>
              <w:lastRenderedPageBreak/>
              <w:t>Removal of Bring Banks has taken place</w:t>
            </w:r>
          </w:p>
          <w:p w14:paraId="7A9918B0" w14:textId="518C2ABD" w:rsidR="00E64C88" w:rsidRPr="00C231C4" w:rsidRDefault="00E64C88" w:rsidP="00E64C88">
            <w:pPr>
              <w:pStyle w:val="ListParagraph"/>
              <w:numPr>
                <w:ilvl w:val="0"/>
                <w:numId w:val="19"/>
              </w:numPr>
              <w:ind w:left="272" w:hanging="142"/>
              <w:textAlignment w:val="baseline"/>
              <w:rPr>
                <w:rFonts w:ascii="Arial" w:hAnsi="Arial" w:cs="Arial"/>
                <w:sz w:val="18"/>
                <w:szCs w:val="18"/>
              </w:rPr>
            </w:pPr>
            <w:r w:rsidRPr="00C231C4">
              <w:rPr>
                <w:rFonts w:ascii="Arial" w:hAnsi="Arial" w:cs="Arial"/>
                <w:sz w:val="18"/>
                <w:szCs w:val="18"/>
              </w:rPr>
              <w:t xml:space="preserve">Less </w:t>
            </w:r>
            <w:proofErr w:type="spellStart"/>
            <w:r w:rsidRPr="00C231C4">
              <w:rPr>
                <w:rFonts w:ascii="Arial" w:hAnsi="Arial" w:cs="Arial"/>
                <w:sz w:val="18"/>
                <w:szCs w:val="18"/>
              </w:rPr>
              <w:t>flytipping</w:t>
            </w:r>
            <w:proofErr w:type="spellEnd"/>
            <w:r w:rsidRPr="00C231C4">
              <w:rPr>
                <w:rFonts w:ascii="Arial" w:hAnsi="Arial" w:cs="Arial"/>
                <w:sz w:val="18"/>
                <w:szCs w:val="18"/>
              </w:rPr>
              <w:t xml:space="preserve"> is reported in the areas where the banks were removed</w:t>
            </w:r>
          </w:p>
        </w:tc>
      </w:tr>
      <w:tr w:rsidR="00E64C88" w:rsidRPr="00C231C4" w14:paraId="4891F96E" w14:textId="77777777" w:rsidTr="00C959C5">
        <w:trPr>
          <w:trHeight w:val="300"/>
        </w:trPr>
        <w:tc>
          <w:tcPr>
            <w:tcW w:w="993" w:type="dxa"/>
            <w:tcBorders>
              <w:top w:val="single" w:sz="4" w:space="0" w:color="auto"/>
              <w:left w:val="single" w:sz="4" w:space="0" w:color="auto"/>
              <w:bottom w:val="single" w:sz="4" w:space="0" w:color="auto"/>
              <w:right w:val="single" w:sz="4" w:space="0" w:color="auto"/>
            </w:tcBorders>
          </w:tcPr>
          <w:p w14:paraId="7F5E47E9" w14:textId="77777777" w:rsidR="00E64C88" w:rsidRPr="00C231C4" w:rsidRDefault="00E64C88" w:rsidP="00E64C88">
            <w:pPr>
              <w:textAlignment w:val="baseline"/>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EF9B638" w14:textId="60F9BCD6" w:rsidR="00E64C88" w:rsidRPr="00C231C4" w:rsidRDefault="00E64C88" w:rsidP="00E64C88">
            <w:pPr>
              <w:textAlignment w:val="baseline"/>
              <w:rPr>
                <w:rFonts w:ascii="Arial" w:hAnsi="Arial" w:cs="Arial"/>
                <w:color w:val="auto"/>
                <w:sz w:val="18"/>
                <w:szCs w:val="18"/>
              </w:rPr>
            </w:pPr>
            <w:r w:rsidRPr="00C231C4">
              <w:rPr>
                <w:rFonts w:ascii="Arial" w:hAnsi="Arial" w:cs="Arial"/>
                <w:sz w:val="18"/>
                <w:szCs w:val="18"/>
              </w:rPr>
              <w:t>Improving Borough Cleanliness Campaign</w:t>
            </w:r>
          </w:p>
        </w:tc>
        <w:tc>
          <w:tcPr>
            <w:tcW w:w="5097" w:type="dxa"/>
            <w:tcBorders>
              <w:top w:val="single" w:sz="4" w:space="0" w:color="auto"/>
              <w:left w:val="single" w:sz="4" w:space="0" w:color="auto"/>
              <w:bottom w:val="single" w:sz="4" w:space="0" w:color="auto"/>
              <w:right w:val="single" w:sz="4" w:space="0" w:color="auto"/>
            </w:tcBorders>
          </w:tcPr>
          <w:p w14:paraId="2CD076DC" w14:textId="67CE55DA" w:rsidR="00E64C88" w:rsidRPr="00C231C4" w:rsidRDefault="00E64C88" w:rsidP="00E64C88">
            <w:pPr>
              <w:pStyle w:val="ListParagraph"/>
              <w:ind w:left="0" w:hanging="1"/>
              <w:textAlignment w:val="baseline"/>
              <w:rPr>
                <w:rFonts w:ascii="Arial" w:hAnsi="Arial" w:cs="Arial"/>
                <w:color w:val="auto"/>
                <w:sz w:val="18"/>
                <w:szCs w:val="18"/>
              </w:rPr>
            </w:pPr>
            <w:r w:rsidRPr="00C231C4">
              <w:rPr>
                <w:rFonts w:ascii="Arial" w:hAnsi="Arial" w:cs="Arial"/>
                <w:sz w:val="18"/>
                <w:szCs w:val="18"/>
              </w:rPr>
              <w:t xml:space="preserve">Building on the success of the Better Streets Project LBN has started the Improving Borough Cleanliness campaign. There has been targeted social media posts advising residents of the impact of fly tipping and how to dispose of their waste correctly. We also have an art installation that we use alongside the engagement team to highlight the amount of waste that is dumped on the streets on a daily basis. Street Cleansing provide a report on a monthly basis that shows the 10 streets with the highest levels of </w:t>
            </w:r>
            <w:proofErr w:type="spellStart"/>
            <w:r w:rsidRPr="00C231C4">
              <w:rPr>
                <w:rFonts w:ascii="Arial" w:hAnsi="Arial" w:cs="Arial"/>
                <w:sz w:val="18"/>
                <w:szCs w:val="18"/>
              </w:rPr>
              <w:t>flytipping</w:t>
            </w:r>
            <w:proofErr w:type="spellEnd"/>
            <w:r w:rsidRPr="00C231C4">
              <w:rPr>
                <w:rFonts w:ascii="Arial" w:hAnsi="Arial" w:cs="Arial"/>
                <w:sz w:val="18"/>
                <w:szCs w:val="18"/>
              </w:rPr>
              <w:t xml:space="preserve">. The Public Realm Engagement Team will select several of these streets and do an action day every few weeks at these locations. This is run jointly with Streets and Enforcement and have been going since April 2022. This will be an ongoing task and so far the data supports the reduction of </w:t>
            </w:r>
            <w:proofErr w:type="spellStart"/>
            <w:r w:rsidRPr="00C231C4">
              <w:rPr>
                <w:rFonts w:ascii="Arial" w:hAnsi="Arial" w:cs="Arial"/>
                <w:sz w:val="18"/>
                <w:szCs w:val="18"/>
              </w:rPr>
              <w:t>flytipping</w:t>
            </w:r>
            <w:proofErr w:type="spellEnd"/>
            <w:r w:rsidRPr="00C231C4">
              <w:rPr>
                <w:rFonts w:ascii="Arial" w:hAnsi="Arial" w:cs="Arial"/>
                <w:sz w:val="18"/>
                <w:szCs w:val="18"/>
              </w:rPr>
              <w:t xml:space="preserve"> in these streets. We have also recently commissioned a specialised Public Relations company to help us design a programme of communications so that it is as impactful as required to deliver the message to residents. </w:t>
            </w:r>
          </w:p>
        </w:tc>
        <w:tc>
          <w:tcPr>
            <w:tcW w:w="2127" w:type="dxa"/>
            <w:tcBorders>
              <w:top w:val="single" w:sz="4" w:space="0" w:color="auto"/>
              <w:left w:val="single" w:sz="4" w:space="0" w:color="auto"/>
              <w:bottom w:val="single" w:sz="4" w:space="0" w:color="auto"/>
              <w:right w:val="single" w:sz="4" w:space="0" w:color="auto"/>
            </w:tcBorders>
            <w:vAlign w:val="center"/>
          </w:tcPr>
          <w:p w14:paraId="09507B64" w14:textId="77777777" w:rsidR="00E64C88" w:rsidRPr="00C231C4" w:rsidRDefault="00E64C88" w:rsidP="00E64C88">
            <w:pPr>
              <w:pStyle w:val="ListParagraph"/>
              <w:ind w:left="119"/>
              <w:textAlignment w:val="baseline"/>
              <w:rPr>
                <w:rFonts w:ascii="Arial" w:hAnsi="Arial" w:cs="Arial"/>
                <w:color w:val="70AD47" w:themeColor="accent6"/>
                <w:sz w:val="18"/>
                <w:szCs w:val="18"/>
                <w:highlight w:val="red"/>
              </w:rPr>
            </w:pPr>
          </w:p>
          <w:p w14:paraId="6E2258E1" w14:textId="77777777" w:rsidR="00045B86" w:rsidRPr="0005660C" w:rsidRDefault="00045B86" w:rsidP="00045B86">
            <w:pPr>
              <w:pStyle w:val="ListParagraph"/>
              <w:numPr>
                <w:ilvl w:val="0"/>
                <w:numId w:val="17"/>
              </w:numPr>
              <w:ind w:left="119" w:hanging="119"/>
              <w:textAlignment w:val="baseline"/>
              <w:rPr>
                <w:rFonts w:ascii="Arial" w:hAnsi="Arial" w:cs="Arial"/>
                <w:color w:val="70AD47" w:themeColor="accent6"/>
                <w:sz w:val="18"/>
                <w:szCs w:val="18"/>
              </w:rPr>
            </w:pPr>
            <w:r w:rsidRPr="0005660C">
              <w:rPr>
                <w:rFonts w:ascii="Arial" w:hAnsi="Arial" w:cs="Arial"/>
                <w:color w:val="70AD47" w:themeColor="accent6"/>
                <w:sz w:val="18"/>
                <w:szCs w:val="18"/>
              </w:rPr>
              <w:t>On track / part complete</w:t>
            </w:r>
          </w:p>
          <w:p w14:paraId="6F9A5FED" w14:textId="62528215" w:rsidR="00E64C88" w:rsidRPr="00045B86" w:rsidRDefault="00E64C88" w:rsidP="00045B86">
            <w:pPr>
              <w:pStyle w:val="ListParagraph"/>
              <w:ind w:left="119"/>
              <w:textAlignment w:val="baseline"/>
              <w:rPr>
                <w:rFonts w:ascii="Arial" w:hAnsi="Arial" w:cs="Arial"/>
                <w:color w:val="ED7D31" w:themeColor="accent2"/>
                <w:sz w:val="18"/>
                <w:szCs w:val="18"/>
              </w:rPr>
            </w:pPr>
          </w:p>
          <w:p w14:paraId="105EF492" w14:textId="77777777" w:rsidR="00E64C88" w:rsidRPr="00C231C4" w:rsidRDefault="00E64C88" w:rsidP="00E64C88">
            <w:pPr>
              <w:pStyle w:val="ListParagraph"/>
              <w:ind w:left="119"/>
              <w:textAlignment w:val="baseline"/>
              <w:rPr>
                <w:rFonts w:ascii="Arial" w:hAnsi="Arial" w:cs="Arial"/>
                <w:color w:val="70AD47" w:themeColor="accent6"/>
                <w:sz w:val="18"/>
                <w:szCs w:val="18"/>
                <w:highlight w:val="red"/>
              </w:rPr>
            </w:pPr>
          </w:p>
          <w:p w14:paraId="546C9AB5" w14:textId="77777777" w:rsidR="00E64C88" w:rsidRPr="00C231C4" w:rsidRDefault="00E64C88" w:rsidP="00E64C88">
            <w:pPr>
              <w:textAlignment w:val="baseline"/>
              <w:rPr>
                <w:rFonts w:ascii="Arial" w:hAnsi="Arial" w:cs="Arial"/>
                <w:sz w:val="18"/>
                <w:szCs w:val="18"/>
                <w:highlight w:val="red"/>
              </w:rPr>
            </w:pPr>
          </w:p>
        </w:tc>
        <w:tc>
          <w:tcPr>
            <w:tcW w:w="7654" w:type="dxa"/>
            <w:tcBorders>
              <w:top w:val="single" w:sz="4" w:space="0" w:color="auto"/>
              <w:left w:val="single" w:sz="4" w:space="0" w:color="auto"/>
              <w:bottom w:val="single" w:sz="4" w:space="0" w:color="auto"/>
              <w:right w:val="single" w:sz="4" w:space="0" w:color="auto"/>
            </w:tcBorders>
          </w:tcPr>
          <w:p w14:paraId="25D9470E" w14:textId="77777777" w:rsidR="00E64C88" w:rsidRPr="00476EE3" w:rsidRDefault="00E64C88" w:rsidP="00E64C88">
            <w:pPr>
              <w:pStyle w:val="ListParagraph"/>
              <w:numPr>
                <w:ilvl w:val="0"/>
                <w:numId w:val="19"/>
              </w:numPr>
              <w:ind w:left="268" w:hanging="142"/>
              <w:textAlignment w:val="baseline"/>
              <w:rPr>
                <w:rFonts w:ascii="Arial" w:hAnsi="Arial" w:cs="Arial"/>
                <w:color w:val="auto"/>
                <w:sz w:val="18"/>
                <w:szCs w:val="18"/>
              </w:rPr>
            </w:pPr>
            <w:r w:rsidRPr="00476EE3">
              <w:rPr>
                <w:rFonts w:ascii="Arial" w:hAnsi="Arial" w:cs="Arial"/>
                <w:color w:val="auto"/>
                <w:sz w:val="18"/>
                <w:szCs w:val="18"/>
              </w:rPr>
              <w:t>The Public Realm Engagement Team were made redundant in March 2024 due to financial constraints</w:t>
            </w:r>
          </w:p>
          <w:p w14:paraId="1B87988A" w14:textId="77777777" w:rsidR="00E64C88" w:rsidRPr="00C231C4" w:rsidRDefault="00E64C88" w:rsidP="00E64C88">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Some Engagement is continuing but this is at a lower scale.</w:t>
            </w:r>
          </w:p>
          <w:p w14:paraId="3BF39F4E" w14:textId="77777777" w:rsidR="00E64C88" w:rsidRPr="00C231C4" w:rsidRDefault="00E64C88" w:rsidP="00E64C88">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Library Staff have been trained to provide information on the Waste Changes and to provide basic recycling and waste information to residents</w:t>
            </w:r>
          </w:p>
          <w:p w14:paraId="0C333D85" w14:textId="77777777" w:rsidR="00E64C88" w:rsidRPr="00C231C4" w:rsidRDefault="00E64C88" w:rsidP="00E64C88">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This Campaign has now become Let’s Love Newham</w:t>
            </w:r>
          </w:p>
          <w:p w14:paraId="24CBC40D" w14:textId="77777777" w:rsidR="00E64C88" w:rsidRPr="00C231C4" w:rsidRDefault="00E64C88" w:rsidP="00E64C88">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This encourages residents to take part in community events such as litter picking and also to take care of where they live</w:t>
            </w:r>
          </w:p>
          <w:p w14:paraId="41294E6D" w14:textId="77777777" w:rsidR="00E64C88" w:rsidRDefault="00E64C88" w:rsidP="00E64C88">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 xml:space="preserve">Photos have been taken for the campaign and due to roll out Q4 24. Campaign postponed until early 2025. </w:t>
            </w:r>
          </w:p>
          <w:p w14:paraId="63EBA8C1" w14:textId="62AB28A7" w:rsidR="00045B86" w:rsidRDefault="00045B86" w:rsidP="00E64C88">
            <w:pPr>
              <w:pStyle w:val="ListParagraph"/>
              <w:numPr>
                <w:ilvl w:val="0"/>
                <w:numId w:val="19"/>
              </w:numPr>
              <w:ind w:left="268" w:hanging="142"/>
              <w:textAlignment w:val="baseline"/>
              <w:rPr>
                <w:rFonts w:ascii="Arial" w:hAnsi="Arial" w:cs="Arial"/>
                <w:b/>
                <w:bCs/>
                <w:sz w:val="18"/>
                <w:szCs w:val="18"/>
              </w:rPr>
            </w:pPr>
            <w:r w:rsidRPr="00045B86">
              <w:rPr>
                <w:rFonts w:ascii="Arial" w:hAnsi="Arial" w:cs="Arial"/>
                <w:b/>
                <w:bCs/>
                <w:sz w:val="18"/>
                <w:szCs w:val="18"/>
              </w:rPr>
              <w:t xml:space="preserve">Let’s Love Newham </w:t>
            </w:r>
            <w:r w:rsidR="00476EE3">
              <w:rPr>
                <w:rFonts w:ascii="Arial" w:hAnsi="Arial" w:cs="Arial"/>
                <w:b/>
                <w:bCs/>
                <w:sz w:val="18"/>
                <w:szCs w:val="18"/>
              </w:rPr>
              <w:t xml:space="preserve">communication </w:t>
            </w:r>
            <w:r w:rsidRPr="00045B86">
              <w:rPr>
                <w:rFonts w:ascii="Arial" w:hAnsi="Arial" w:cs="Arial"/>
                <w:b/>
                <w:bCs/>
                <w:sz w:val="18"/>
                <w:szCs w:val="18"/>
              </w:rPr>
              <w:t>campaign launched</w:t>
            </w:r>
            <w:r>
              <w:rPr>
                <w:rFonts w:ascii="Arial" w:hAnsi="Arial" w:cs="Arial"/>
                <w:b/>
                <w:bCs/>
                <w:sz w:val="18"/>
                <w:szCs w:val="18"/>
              </w:rPr>
              <w:t xml:space="preserve"> </w:t>
            </w:r>
            <w:r w:rsidR="00476EE3">
              <w:rPr>
                <w:rFonts w:ascii="Arial" w:hAnsi="Arial" w:cs="Arial"/>
                <w:b/>
                <w:bCs/>
                <w:sz w:val="18"/>
                <w:szCs w:val="18"/>
              </w:rPr>
              <w:t>Sept</w:t>
            </w:r>
            <w:r>
              <w:rPr>
                <w:rFonts w:ascii="Arial" w:hAnsi="Arial" w:cs="Arial"/>
                <w:b/>
                <w:bCs/>
                <w:sz w:val="18"/>
                <w:szCs w:val="18"/>
              </w:rPr>
              <w:t xml:space="preserve"> 25</w:t>
            </w:r>
          </w:p>
          <w:p w14:paraId="6577E1DA" w14:textId="5617979D" w:rsidR="00045B86" w:rsidRPr="00045B86" w:rsidRDefault="00045B86" w:rsidP="00E64C88">
            <w:pPr>
              <w:pStyle w:val="ListParagraph"/>
              <w:numPr>
                <w:ilvl w:val="0"/>
                <w:numId w:val="19"/>
              </w:numPr>
              <w:ind w:left="268" w:hanging="142"/>
              <w:textAlignment w:val="baseline"/>
              <w:rPr>
                <w:rFonts w:ascii="Arial" w:hAnsi="Arial" w:cs="Arial"/>
                <w:b/>
                <w:bCs/>
                <w:sz w:val="18"/>
                <w:szCs w:val="18"/>
              </w:rPr>
            </w:pPr>
            <w:r>
              <w:rPr>
                <w:rFonts w:ascii="Arial" w:hAnsi="Arial" w:cs="Arial"/>
                <w:b/>
                <w:bCs/>
                <w:sz w:val="18"/>
                <w:szCs w:val="18"/>
              </w:rPr>
              <w:t>Digital campaign overarching key themes – fly tipping, litter, recycling, waste reduction, street cleansing</w:t>
            </w:r>
          </w:p>
        </w:tc>
        <w:tc>
          <w:tcPr>
            <w:tcW w:w="5246" w:type="dxa"/>
            <w:tcBorders>
              <w:top w:val="single" w:sz="4" w:space="0" w:color="auto"/>
              <w:left w:val="single" w:sz="4" w:space="0" w:color="auto"/>
              <w:bottom w:val="single" w:sz="4" w:space="0" w:color="auto"/>
              <w:right w:val="single" w:sz="4" w:space="0" w:color="auto"/>
            </w:tcBorders>
          </w:tcPr>
          <w:p w14:paraId="2393C691" w14:textId="77777777" w:rsidR="00E64C88" w:rsidRDefault="00E64C88" w:rsidP="00E64C88">
            <w:pPr>
              <w:pStyle w:val="ListParagraph"/>
              <w:numPr>
                <w:ilvl w:val="0"/>
                <w:numId w:val="19"/>
              </w:numPr>
              <w:ind w:left="272" w:hanging="142"/>
              <w:textAlignment w:val="baseline"/>
              <w:rPr>
                <w:rFonts w:ascii="Arial" w:hAnsi="Arial" w:cs="Arial"/>
                <w:b/>
                <w:bCs/>
                <w:sz w:val="18"/>
                <w:szCs w:val="18"/>
              </w:rPr>
            </w:pPr>
            <w:r w:rsidRPr="00787574">
              <w:rPr>
                <w:rFonts w:ascii="Arial" w:hAnsi="Arial" w:cs="Arial"/>
                <w:b/>
                <w:bCs/>
                <w:sz w:val="18"/>
                <w:szCs w:val="18"/>
              </w:rPr>
              <w:t>On-going l</w:t>
            </w:r>
            <w:r w:rsidR="00A514CB" w:rsidRPr="00787574">
              <w:rPr>
                <w:rFonts w:ascii="Arial" w:hAnsi="Arial" w:cs="Arial"/>
                <w:b/>
                <w:bCs/>
                <w:sz w:val="18"/>
                <w:szCs w:val="18"/>
              </w:rPr>
              <w:t>i</w:t>
            </w:r>
            <w:r w:rsidRPr="00787574">
              <w:rPr>
                <w:rFonts w:ascii="Arial" w:hAnsi="Arial" w:cs="Arial"/>
                <w:b/>
                <w:bCs/>
                <w:sz w:val="18"/>
                <w:szCs w:val="18"/>
              </w:rPr>
              <w:t xml:space="preserve">tter picking events. </w:t>
            </w:r>
            <w:r w:rsidR="00A514CB" w:rsidRPr="00787574">
              <w:rPr>
                <w:rFonts w:ascii="Arial" w:hAnsi="Arial" w:cs="Arial"/>
                <w:b/>
                <w:bCs/>
                <w:sz w:val="18"/>
                <w:szCs w:val="18"/>
              </w:rPr>
              <w:t>12</w:t>
            </w:r>
            <w:r w:rsidRPr="00787574">
              <w:rPr>
                <w:rFonts w:ascii="Arial" w:hAnsi="Arial" w:cs="Arial"/>
                <w:b/>
                <w:bCs/>
                <w:sz w:val="18"/>
                <w:szCs w:val="18"/>
              </w:rPr>
              <w:t>0+ events took place so far and over 1</w:t>
            </w:r>
            <w:r w:rsidR="00A514CB" w:rsidRPr="00787574">
              <w:rPr>
                <w:rFonts w:ascii="Arial" w:hAnsi="Arial" w:cs="Arial"/>
                <w:b/>
                <w:bCs/>
                <w:sz w:val="18"/>
                <w:szCs w:val="18"/>
              </w:rPr>
              <w:t>3</w:t>
            </w:r>
            <w:r w:rsidRPr="00787574">
              <w:rPr>
                <w:rFonts w:ascii="Arial" w:hAnsi="Arial" w:cs="Arial"/>
                <w:b/>
                <w:bCs/>
                <w:sz w:val="18"/>
                <w:szCs w:val="18"/>
              </w:rPr>
              <w:t xml:space="preserve">00 residents got involved. </w:t>
            </w:r>
          </w:p>
          <w:p w14:paraId="432048B4" w14:textId="70D8EBE7" w:rsidR="002A5B19" w:rsidRPr="00787574" w:rsidRDefault="00AB1373" w:rsidP="00E64C88">
            <w:pPr>
              <w:pStyle w:val="ListParagraph"/>
              <w:numPr>
                <w:ilvl w:val="0"/>
                <w:numId w:val="19"/>
              </w:numPr>
              <w:ind w:left="272" w:hanging="142"/>
              <w:textAlignment w:val="baseline"/>
              <w:rPr>
                <w:rFonts w:ascii="Arial" w:hAnsi="Arial" w:cs="Arial"/>
                <w:b/>
                <w:bCs/>
                <w:sz w:val="18"/>
                <w:szCs w:val="18"/>
              </w:rPr>
            </w:pPr>
            <w:hyperlink r:id="rId16" w:history="1">
              <w:r w:rsidR="002A5B19" w:rsidRPr="002A5B19">
                <w:rPr>
                  <w:rStyle w:val="Hyperlink"/>
                  <w:rFonts w:ascii="Arial" w:hAnsi="Arial" w:cs="Arial"/>
                  <w:b/>
                  <w:bCs/>
                  <w:sz w:val="18"/>
                  <w:szCs w:val="18"/>
                </w:rPr>
                <w:t>Community litter picks – Newham Council</w:t>
              </w:r>
            </w:hyperlink>
          </w:p>
        </w:tc>
      </w:tr>
      <w:tr w:rsidR="00E64C88" w:rsidRPr="00C231C4" w14:paraId="6178C817" w14:textId="77777777" w:rsidTr="00C959C5">
        <w:trPr>
          <w:trHeight w:val="300"/>
        </w:trPr>
        <w:tc>
          <w:tcPr>
            <w:tcW w:w="993" w:type="dxa"/>
            <w:tcBorders>
              <w:top w:val="single" w:sz="4" w:space="0" w:color="auto"/>
              <w:left w:val="single" w:sz="4" w:space="0" w:color="auto"/>
              <w:bottom w:val="single" w:sz="4" w:space="0" w:color="auto"/>
              <w:right w:val="single" w:sz="4" w:space="0" w:color="auto"/>
            </w:tcBorders>
          </w:tcPr>
          <w:p w14:paraId="231ADB36" w14:textId="77777777" w:rsidR="00E64C88" w:rsidRPr="00C231C4" w:rsidRDefault="00E64C88" w:rsidP="00E64C88">
            <w:pPr>
              <w:textAlignment w:val="baseline"/>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8586FD2" w14:textId="77777777" w:rsidR="00E64C88" w:rsidRPr="00C231C4" w:rsidRDefault="00E64C88" w:rsidP="00E64C88">
            <w:pPr>
              <w:textAlignment w:val="baseline"/>
              <w:rPr>
                <w:rFonts w:ascii="Arial" w:hAnsi="Arial" w:cs="Arial"/>
                <w:color w:val="auto"/>
                <w:sz w:val="18"/>
                <w:szCs w:val="18"/>
              </w:rPr>
            </w:pPr>
          </w:p>
        </w:tc>
        <w:tc>
          <w:tcPr>
            <w:tcW w:w="5097" w:type="dxa"/>
            <w:tcBorders>
              <w:top w:val="single" w:sz="4" w:space="0" w:color="auto"/>
              <w:left w:val="single" w:sz="4" w:space="0" w:color="auto"/>
              <w:bottom w:val="single" w:sz="4" w:space="0" w:color="auto"/>
              <w:right w:val="single" w:sz="4" w:space="0" w:color="auto"/>
            </w:tcBorders>
          </w:tcPr>
          <w:p w14:paraId="71C06C8D" w14:textId="77777777" w:rsidR="00E64C88" w:rsidRPr="006A2E0B" w:rsidRDefault="00E64C88" w:rsidP="00E64C88">
            <w:pPr>
              <w:pStyle w:val="ListParagraph"/>
              <w:numPr>
                <w:ilvl w:val="0"/>
                <w:numId w:val="26"/>
              </w:numPr>
              <w:ind w:left="277" w:hanging="142"/>
              <w:textAlignment w:val="baseline"/>
              <w:rPr>
                <w:rFonts w:ascii="Arial" w:hAnsi="Arial" w:cs="Arial"/>
                <w:sz w:val="18"/>
                <w:szCs w:val="18"/>
              </w:rPr>
            </w:pPr>
            <w:r w:rsidRPr="006A2E0B">
              <w:rPr>
                <w:rFonts w:ascii="Arial" w:hAnsi="Arial" w:cs="Arial"/>
                <w:sz w:val="18"/>
                <w:szCs w:val="18"/>
              </w:rPr>
              <w:t xml:space="preserve">Chewing gum grant </w:t>
            </w:r>
          </w:p>
          <w:p w14:paraId="53C6B6E3" w14:textId="7E114DB0" w:rsidR="00E64C88" w:rsidRPr="00C231C4" w:rsidRDefault="00E64C88" w:rsidP="00E64C88">
            <w:pPr>
              <w:pStyle w:val="ListParagraph"/>
              <w:ind w:left="0" w:hanging="1"/>
              <w:textAlignment w:val="baseline"/>
              <w:rPr>
                <w:rFonts w:ascii="Arial" w:hAnsi="Arial" w:cs="Arial"/>
                <w:color w:val="auto"/>
                <w:sz w:val="18"/>
                <w:szCs w:val="18"/>
              </w:rPr>
            </w:pPr>
            <w:r w:rsidRPr="006A2E0B">
              <w:rPr>
                <w:rFonts w:ascii="Arial" w:hAnsi="Arial" w:cs="Arial"/>
                <w:sz w:val="18"/>
                <w:szCs w:val="18"/>
              </w:rPr>
              <w:t>Newham were successfully</w:t>
            </w:r>
            <w:r w:rsidRPr="00C231C4">
              <w:rPr>
                <w:rFonts w:ascii="Arial" w:hAnsi="Arial" w:cs="Arial"/>
                <w:sz w:val="18"/>
                <w:szCs w:val="18"/>
              </w:rPr>
              <w:t xml:space="preserve"> awarded funding via Keep Britain Tidy to buy specialist equipment to remove chewing gum and alongside this ran an engagement campaign to encourage borough residents and visitors to bin their gum. Key high footfall areas have already been targeted and a roll out programme will now be put in place. The first round of cleaning has been completed and a report sent to KBT. The cleansing will continue on an ongoing basis</w:t>
            </w:r>
          </w:p>
        </w:tc>
        <w:tc>
          <w:tcPr>
            <w:tcW w:w="2127" w:type="dxa"/>
            <w:tcBorders>
              <w:top w:val="single" w:sz="4" w:space="0" w:color="auto"/>
              <w:left w:val="single" w:sz="4" w:space="0" w:color="auto"/>
              <w:bottom w:val="single" w:sz="4" w:space="0" w:color="auto"/>
              <w:right w:val="single" w:sz="4" w:space="0" w:color="auto"/>
            </w:tcBorders>
            <w:vAlign w:val="center"/>
          </w:tcPr>
          <w:p w14:paraId="7579EEFC" w14:textId="77777777" w:rsidR="00E64C88" w:rsidRPr="0005660C" w:rsidRDefault="00E64C88" w:rsidP="00E64C88">
            <w:pPr>
              <w:pStyle w:val="ListParagraph"/>
              <w:numPr>
                <w:ilvl w:val="0"/>
                <w:numId w:val="17"/>
              </w:numPr>
              <w:ind w:left="119" w:hanging="119"/>
              <w:textAlignment w:val="baseline"/>
              <w:rPr>
                <w:rFonts w:ascii="Arial" w:hAnsi="Arial" w:cs="Arial"/>
                <w:color w:val="00B050"/>
                <w:sz w:val="18"/>
                <w:szCs w:val="18"/>
              </w:rPr>
            </w:pPr>
            <w:r w:rsidRPr="0005660C">
              <w:rPr>
                <w:rFonts w:ascii="Arial" w:hAnsi="Arial" w:cs="Arial"/>
                <w:color w:val="00B050"/>
                <w:sz w:val="18"/>
                <w:szCs w:val="18"/>
              </w:rPr>
              <w:t>Complete</w:t>
            </w:r>
          </w:p>
          <w:p w14:paraId="0962F603" w14:textId="77777777" w:rsidR="00E64C88" w:rsidRPr="0005660C" w:rsidRDefault="00E64C88" w:rsidP="00E64C88">
            <w:pPr>
              <w:textAlignment w:val="baseline"/>
              <w:rPr>
                <w:rFonts w:ascii="Arial" w:hAnsi="Arial" w:cs="Arial"/>
                <w:sz w:val="18"/>
                <w:szCs w:val="18"/>
              </w:rPr>
            </w:pPr>
          </w:p>
        </w:tc>
        <w:tc>
          <w:tcPr>
            <w:tcW w:w="7654" w:type="dxa"/>
            <w:tcBorders>
              <w:top w:val="single" w:sz="4" w:space="0" w:color="auto"/>
              <w:left w:val="single" w:sz="4" w:space="0" w:color="auto"/>
              <w:bottom w:val="single" w:sz="4" w:space="0" w:color="auto"/>
              <w:right w:val="single" w:sz="4" w:space="0" w:color="auto"/>
            </w:tcBorders>
          </w:tcPr>
          <w:p w14:paraId="61D21FD2" w14:textId="77777777" w:rsidR="00E64C88" w:rsidRPr="00C231C4" w:rsidRDefault="00E64C88" w:rsidP="00E64C88">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 xml:space="preserve">The Cleansing for the grant has been completed and the reports have been completed and sent to KBT. </w:t>
            </w:r>
          </w:p>
          <w:p w14:paraId="551BB93E" w14:textId="77777777" w:rsidR="00E64C88" w:rsidRPr="00C231C4" w:rsidRDefault="00E64C88" w:rsidP="00E64C88">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Cleansing will now continue on a rolling basis</w:t>
            </w:r>
          </w:p>
          <w:p w14:paraId="3ABA297D" w14:textId="77777777" w:rsidR="00E64C88" w:rsidRDefault="00E64C88" w:rsidP="00E64C88">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Grant was not applied for this year</w:t>
            </w:r>
          </w:p>
          <w:p w14:paraId="348498DF" w14:textId="33BE53BB" w:rsidR="00E64C88" w:rsidRPr="00D67D10" w:rsidRDefault="00E64C88" w:rsidP="00E64C88">
            <w:pPr>
              <w:pStyle w:val="ListParagraph"/>
              <w:numPr>
                <w:ilvl w:val="0"/>
                <w:numId w:val="19"/>
              </w:numPr>
              <w:ind w:left="268" w:hanging="142"/>
              <w:textAlignment w:val="baseline"/>
              <w:rPr>
                <w:rFonts w:ascii="Arial" w:hAnsi="Arial" w:cs="Arial"/>
                <w:b/>
                <w:bCs/>
                <w:sz w:val="18"/>
                <w:szCs w:val="18"/>
              </w:rPr>
            </w:pPr>
            <w:r w:rsidRPr="00D67D10">
              <w:rPr>
                <w:rFonts w:ascii="Arial" w:hAnsi="Arial" w:cs="Arial"/>
                <w:b/>
                <w:bCs/>
                <w:sz w:val="18"/>
                <w:szCs w:val="18"/>
              </w:rPr>
              <w:t>Nothing to add</w:t>
            </w:r>
          </w:p>
        </w:tc>
        <w:tc>
          <w:tcPr>
            <w:tcW w:w="5246" w:type="dxa"/>
            <w:tcBorders>
              <w:top w:val="single" w:sz="4" w:space="0" w:color="auto"/>
              <w:left w:val="single" w:sz="4" w:space="0" w:color="auto"/>
              <w:bottom w:val="single" w:sz="4" w:space="0" w:color="auto"/>
              <w:right w:val="single" w:sz="4" w:space="0" w:color="auto"/>
            </w:tcBorders>
          </w:tcPr>
          <w:p w14:paraId="0EC86016" w14:textId="77777777" w:rsidR="00E64C88" w:rsidRPr="00C231C4" w:rsidRDefault="00E64C88" w:rsidP="00E64C88">
            <w:pPr>
              <w:pStyle w:val="ListParagraph"/>
              <w:numPr>
                <w:ilvl w:val="0"/>
                <w:numId w:val="19"/>
              </w:numPr>
              <w:ind w:left="272" w:hanging="142"/>
              <w:textAlignment w:val="baseline"/>
              <w:rPr>
                <w:rFonts w:ascii="Arial" w:hAnsi="Arial" w:cs="Arial"/>
                <w:sz w:val="18"/>
                <w:szCs w:val="18"/>
              </w:rPr>
            </w:pPr>
            <w:r w:rsidRPr="00C231C4">
              <w:rPr>
                <w:rFonts w:ascii="Arial" w:hAnsi="Arial" w:cs="Arial"/>
                <w:sz w:val="18"/>
                <w:szCs w:val="18"/>
              </w:rPr>
              <w:t>Streets use the machines on a regular basis</w:t>
            </w:r>
          </w:p>
          <w:p w14:paraId="5DE97D4C" w14:textId="381AEEFB" w:rsidR="00E64C88" w:rsidRPr="00C231C4" w:rsidRDefault="00E64C88" w:rsidP="00E64C88">
            <w:pPr>
              <w:pStyle w:val="ListParagraph"/>
              <w:numPr>
                <w:ilvl w:val="0"/>
                <w:numId w:val="19"/>
              </w:numPr>
              <w:ind w:left="272" w:hanging="142"/>
              <w:textAlignment w:val="baseline"/>
              <w:rPr>
                <w:rFonts w:ascii="Arial" w:hAnsi="Arial" w:cs="Arial"/>
                <w:sz w:val="18"/>
                <w:szCs w:val="18"/>
              </w:rPr>
            </w:pPr>
            <w:r w:rsidRPr="00C231C4">
              <w:rPr>
                <w:rFonts w:ascii="Arial" w:hAnsi="Arial" w:cs="Arial"/>
                <w:sz w:val="18"/>
                <w:szCs w:val="18"/>
              </w:rPr>
              <w:t>Gum Staining has decreased in the areas that cleaning has taken place</w:t>
            </w:r>
          </w:p>
        </w:tc>
      </w:tr>
      <w:tr w:rsidR="006336F6" w:rsidRPr="00C231C4" w14:paraId="6C734B0C" w14:textId="77777777" w:rsidTr="00C959C5">
        <w:trPr>
          <w:trHeight w:val="300"/>
        </w:trPr>
        <w:tc>
          <w:tcPr>
            <w:tcW w:w="993" w:type="dxa"/>
            <w:tcBorders>
              <w:top w:val="single" w:sz="4" w:space="0" w:color="auto"/>
              <w:left w:val="single" w:sz="4" w:space="0" w:color="auto"/>
              <w:bottom w:val="single" w:sz="4" w:space="0" w:color="auto"/>
              <w:right w:val="single" w:sz="4" w:space="0" w:color="auto"/>
            </w:tcBorders>
          </w:tcPr>
          <w:p w14:paraId="71A10161" w14:textId="77777777" w:rsidR="006336F6" w:rsidRPr="00C231C4" w:rsidRDefault="006336F6" w:rsidP="006336F6">
            <w:pPr>
              <w:textAlignment w:val="baseline"/>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8BEDD13" w14:textId="77777777" w:rsidR="006336F6" w:rsidRPr="00C231C4" w:rsidRDefault="006336F6" w:rsidP="006336F6">
            <w:pPr>
              <w:textAlignment w:val="baseline"/>
              <w:rPr>
                <w:rFonts w:ascii="Arial" w:hAnsi="Arial" w:cs="Arial"/>
                <w:color w:val="auto"/>
                <w:sz w:val="18"/>
                <w:szCs w:val="18"/>
              </w:rPr>
            </w:pPr>
          </w:p>
        </w:tc>
        <w:tc>
          <w:tcPr>
            <w:tcW w:w="5097" w:type="dxa"/>
            <w:tcBorders>
              <w:top w:val="single" w:sz="4" w:space="0" w:color="auto"/>
              <w:left w:val="single" w:sz="4" w:space="0" w:color="auto"/>
              <w:bottom w:val="single" w:sz="4" w:space="0" w:color="auto"/>
              <w:right w:val="single" w:sz="4" w:space="0" w:color="auto"/>
            </w:tcBorders>
          </w:tcPr>
          <w:p w14:paraId="78DE4B80" w14:textId="77777777" w:rsidR="006336F6" w:rsidRPr="00C231C4" w:rsidRDefault="006336F6" w:rsidP="006336F6">
            <w:pPr>
              <w:pStyle w:val="ListParagraph"/>
              <w:numPr>
                <w:ilvl w:val="0"/>
                <w:numId w:val="26"/>
              </w:numPr>
              <w:ind w:left="277" w:hanging="142"/>
              <w:textAlignment w:val="baseline"/>
              <w:rPr>
                <w:rFonts w:ascii="Arial" w:hAnsi="Arial" w:cs="Arial"/>
                <w:sz w:val="18"/>
                <w:szCs w:val="18"/>
              </w:rPr>
            </w:pPr>
            <w:r w:rsidRPr="00C231C4">
              <w:rPr>
                <w:rFonts w:ascii="Arial" w:hAnsi="Arial" w:cs="Arial"/>
                <w:sz w:val="18"/>
                <w:szCs w:val="18"/>
              </w:rPr>
              <w:t>Additional enforcement resource to tackle litter and fly-tipping. Kingdom</w:t>
            </w:r>
          </w:p>
          <w:p w14:paraId="5D33FF09" w14:textId="0303635E" w:rsidR="006336F6" w:rsidRPr="00C231C4" w:rsidRDefault="006336F6" w:rsidP="006336F6">
            <w:pPr>
              <w:pStyle w:val="ListParagraph"/>
              <w:ind w:left="0" w:hanging="1"/>
              <w:textAlignment w:val="baseline"/>
              <w:rPr>
                <w:rFonts w:ascii="Arial" w:hAnsi="Arial" w:cs="Arial"/>
                <w:color w:val="auto"/>
                <w:sz w:val="18"/>
                <w:szCs w:val="18"/>
              </w:rPr>
            </w:pPr>
            <w:r w:rsidRPr="00C231C4">
              <w:rPr>
                <w:rFonts w:ascii="Arial" w:hAnsi="Arial" w:cs="Arial"/>
                <w:sz w:val="18"/>
                <w:szCs w:val="18"/>
              </w:rPr>
              <w:t>Reducing street litter and taking proportionate action to prevent those who would litter and spoil our borough through graffiti and fly-posting is a key priority for residents and the administration.  A new enforcement team have been brought in to do this through a partnership with a contractor.</w:t>
            </w:r>
          </w:p>
        </w:tc>
        <w:tc>
          <w:tcPr>
            <w:tcW w:w="2127" w:type="dxa"/>
            <w:tcBorders>
              <w:top w:val="single" w:sz="4" w:space="0" w:color="auto"/>
              <w:left w:val="single" w:sz="4" w:space="0" w:color="auto"/>
              <w:bottom w:val="single" w:sz="4" w:space="0" w:color="auto"/>
              <w:right w:val="single" w:sz="4" w:space="0" w:color="auto"/>
            </w:tcBorders>
            <w:vAlign w:val="center"/>
          </w:tcPr>
          <w:p w14:paraId="7C4ED57E" w14:textId="77777777" w:rsidR="006336F6" w:rsidRPr="0005660C" w:rsidRDefault="006336F6" w:rsidP="006336F6">
            <w:pPr>
              <w:pStyle w:val="ListParagraph"/>
              <w:numPr>
                <w:ilvl w:val="0"/>
                <w:numId w:val="17"/>
              </w:numPr>
              <w:ind w:left="119" w:hanging="119"/>
              <w:textAlignment w:val="baseline"/>
              <w:rPr>
                <w:rFonts w:ascii="Arial" w:hAnsi="Arial" w:cs="Arial"/>
                <w:color w:val="00B050"/>
                <w:sz w:val="18"/>
                <w:szCs w:val="18"/>
              </w:rPr>
            </w:pPr>
            <w:r w:rsidRPr="0005660C">
              <w:rPr>
                <w:rFonts w:ascii="Arial" w:hAnsi="Arial" w:cs="Arial"/>
                <w:color w:val="00B050"/>
                <w:sz w:val="18"/>
                <w:szCs w:val="18"/>
              </w:rPr>
              <w:t>Complete</w:t>
            </w:r>
          </w:p>
          <w:p w14:paraId="2ECBF402" w14:textId="77777777" w:rsidR="006336F6" w:rsidRPr="0005660C" w:rsidRDefault="006336F6" w:rsidP="006336F6">
            <w:pPr>
              <w:textAlignment w:val="baseline"/>
              <w:rPr>
                <w:rFonts w:ascii="Arial" w:hAnsi="Arial" w:cs="Arial"/>
                <w:sz w:val="18"/>
                <w:szCs w:val="18"/>
              </w:rPr>
            </w:pPr>
          </w:p>
        </w:tc>
        <w:tc>
          <w:tcPr>
            <w:tcW w:w="7654" w:type="dxa"/>
            <w:tcBorders>
              <w:top w:val="single" w:sz="4" w:space="0" w:color="auto"/>
              <w:left w:val="single" w:sz="4" w:space="0" w:color="auto"/>
              <w:bottom w:val="single" w:sz="4" w:space="0" w:color="auto"/>
              <w:right w:val="single" w:sz="4" w:space="0" w:color="auto"/>
            </w:tcBorders>
          </w:tcPr>
          <w:p w14:paraId="77613975" w14:textId="77777777"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 xml:space="preserve">Recruitment of the </w:t>
            </w:r>
            <w:proofErr w:type="spellStart"/>
            <w:r w:rsidRPr="00C231C4">
              <w:rPr>
                <w:rFonts w:ascii="Arial" w:hAnsi="Arial" w:cs="Arial"/>
                <w:sz w:val="18"/>
                <w:szCs w:val="18"/>
              </w:rPr>
              <w:t>EnviroCrime</w:t>
            </w:r>
            <w:proofErr w:type="spellEnd"/>
            <w:r w:rsidRPr="00C231C4">
              <w:rPr>
                <w:rFonts w:ascii="Arial" w:hAnsi="Arial" w:cs="Arial"/>
                <w:sz w:val="18"/>
                <w:szCs w:val="18"/>
              </w:rPr>
              <w:t xml:space="preserve"> team has taken place and the Officers are in place</w:t>
            </w:r>
          </w:p>
          <w:p w14:paraId="1979A4ED" w14:textId="77777777" w:rsidR="006336F6"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Kingdom are working alongside them to ensure continuity of practice</w:t>
            </w:r>
          </w:p>
          <w:p w14:paraId="615CAE3E" w14:textId="6AB8E2B9"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D67D10">
              <w:rPr>
                <w:rFonts w:ascii="Arial" w:hAnsi="Arial" w:cs="Arial"/>
                <w:b/>
                <w:bCs/>
                <w:sz w:val="18"/>
                <w:szCs w:val="18"/>
              </w:rPr>
              <w:t>Nothing to add</w:t>
            </w:r>
          </w:p>
        </w:tc>
        <w:tc>
          <w:tcPr>
            <w:tcW w:w="5246" w:type="dxa"/>
            <w:tcBorders>
              <w:top w:val="single" w:sz="4" w:space="0" w:color="auto"/>
              <w:left w:val="single" w:sz="4" w:space="0" w:color="auto"/>
              <w:bottom w:val="single" w:sz="4" w:space="0" w:color="auto"/>
              <w:right w:val="single" w:sz="4" w:space="0" w:color="auto"/>
            </w:tcBorders>
          </w:tcPr>
          <w:p w14:paraId="43812827" w14:textId="77777777" w:rsidR="006336F6" w:rsidRDefault="006336F6" w:rsidP="006336F6">
            <w:pPr>
              <w:pStyle w:val="ListParagraph"/>
              <w:numPr>
                <w:ilvl w:val="0"/>
                <w:numId w:val="19"/>
              </w:numPr>
              <w:ind w:left="272" w:hanging="142"/>
              <w:textAlignment w:val="baseline"/>
              <w:rPr>
                <w:rFonts w:ascii="Arial" w:hAnsi="Arial" w:cs="Arial"/>
                <w:b/>
                <w:bCs/>
                <w:sz w:val="18"/>
                <w:szCs w:val="18"/>
              </w:rPr>
            </w:pPr>
            <w:r w:rsidRPr="0045215D">
              <w:rPr>
                <w:rFonts w:ascii="Arial" w:hAnsi="Arial" w:cs="Arial"/>
                <w:b/>
                <w:bCs/>
                <w:sz w:val="18"/>
                <w:szCs w:val="18"/>
              </w:rPr>
              <w:t>FPNs issued</w:t>
            </w:r>
            <w:r>
              <w:rPr>
                <w:rFonts w:ascii="Arial" w:hAnsi="Arial" w:cs="Arial"/>
                <w:b/>
                <w:bCs/>
                <w:sz w:val="18"/>
                <w:szCs w:val="18"/>
              </w:rPr>
              <w:t xml:space="preserve"> for </w:t>
            </w:r>
            <w:proofErr w:type="spellStart"/>
            <w:r>
              <w:rPr>
                <w:rFonts w:ascii="Arial" w:hAnsi="Arial" w:cs="Arial"/>
                <w:b/>
                <w:bCs/>
                <w:sz w:val="18"/>
                <w:szCs w:val="18"/>
              </w:rPr>
              <w:t>Flytipping</w:t>
            </w:r>
            <w:proofErr w:type="spellEnd"/>
            <w:r>
              <w:rPr>
                <w:rFonts w:ascii="Arial" w:hAnsi="Arial" w:cs="Arial"/>
                <w:b/>
                <w:bCs/>
                <w:sz w:val="18"/>
                <w:szCs w:val="18"/>
              </w:rPr>
              <w:t xml:space="preserve"> and littering related </w:t>
            </w:r>
            <w:proofErr w:type="gramStart"/>
            <w:r>
              <w:rPr>
                <w:rFonts w:ascii="Arial" w:hAnsi="Arial" w:cs="Arial"/>
                <w:b/>
                <w:bCs/>
                <w:sz w:val="18"/>
                <w:szCs w:val="18"/>
              </w:rPr>
              <w:t xml:space="preserve">incidents </w:t>
            </w:r>
            <w:r w:rsidRPr="0045215D">
              <w:rPr>
                <w:rFonts w:ascii="Arial" w:hAnsi="Arial" w:cs="Arial"/>
                <w:b/>
                <w:bCs/>
                <w:sz w:val="18"/>
                <w:szCs w:val="18"/>
              </w:rPr>
              <w:t xml:space="preserve"> increased</w:t>
            </w:r>
            <w:proofErr w:type="gramEnd"/>
            <w:r w:rsidRPr="0045215D">
              <w:rPr>
                <w:rFonts w:ascii="Arial" w:hAnsi="Arial" w:cs="Arial"/>
                <w:b/>
                <w:bCs/>
                <w:sz w:val="18"/>
                <w:szCs w:val="18"/>
              </w:rPr>
              <w:t xml:space="preserve"> </w:t>
            </w:r>
            <w:r>
              <w:rPr>
                <w:rFonts w:ascii="Arial" w:hAnsi="Arial" w:cs="Arial"/>
                <w:b/>
                <w:bCs/>
                <w:sz w:val="18"/>
                <w:szCs w:val="18"/>
              </w:rPr>
              <w:t>seven-fold from in</w:t>
            </w:r>
            <w:r w:rsidRPr="0045215D">
              <w:rPr>
                <w:rFonts w:ascii="Arial" w:hAnsi="Arial" w:cs="Arial"/>
                <w:b/>
                <w:bCs/>
                <w:sz w:val="18"/>
                <w:szCs w:val="18"/>
              </w:rPr>
              <w:t xml:space="preserve"> </w:t>
            </w:r>
            <w:r>
              <w:rPr>
                <w:rFonts w:ascii="Arial" w:hAnsi="Arial" w:cs="Arial"/>
                <w:b/>
                <w:bCs/>
                <w:sz w:val="18"/>
                <w:szCs w:val="18"/>
              </w:rPr>
              <w:t>2024</w:t>
            </w:r>
            <w:r w:rsidRPr="0045215D">
              <w:rPr>
                <w:rFonts w:ascii="Arial" w:hAnsi="Arial" w:cs="Arial"/>
                <w:b/>
                <w:bCs/>
                <w:sz w:val="18"/>
                <w:szCs w:val="18"/>
              </w:rPr>
              <w:t>-25</w:t>
            </w:r>
            <w:r>
              <w:rPr>
                <w:rFonts w:ascii="Arial" w:hAnsi="Arial" w:cs="Arial"/>
                <w:b/>
                <w:bCs/>
                <w:sz w:val="18"/>
                <w:szCs w:val="18"/>
              </w:rPr>
              <w:t xml:space="preserve"> from 2023-24</w:t>
            </w:r>
          </w:p>
          <w:p w14:paraId="61B4A18F" w14:textId="2958A9A8" w:rsidR="002A5B19" w:rsidRPr="002A5B19" w:rsidRDefault="002A5B19" w:rsidP="002A5B19">
            <w:pPr>
              <w:pStyle w:val="ListParagraph"/>
              <w:ind w:left="272"/>
              <w:textAlignment w:val="baseline"/>
              <w:rPr>
                <w:rFonts w:ascii="Arial" w:hAnsi="Arial" w:cs="Arial"/>
                <w:sz w:val="18"/>
                <w:szCs w:val="18"/>
              </w:rPr>
            </w:pPr>
            <w:r w:rsidRPr="002A5B19">
              <w:rPr>
                <w:rFonts w:ascii="Arial" w:hAnsi="Arial" w:cs="Arial"/>
                <w:sz w:val="18"/>
                <w:szCs w:val="18"/>
              </w:rPr>
              <w:t>FPNs issued for fly tipping and littering</w:t>
            </w:r>
          </w:p>
          <w:p w14:paraId="69A6C89B" w14:textId="1B6E6E07" w:rsidR="002A5B19" w:rsidRPr="002A5B19" w:rsidRDefault="002A5B19" w:rsidP="002A5B19">
            <w:pPr>
              <w:pStyle w:val="ListParagraph"/>
              <w:ind w:left="272"/>
              <w:textAlignment w:val="baseline"/>
              <w:rPr>
                <w:rFonts w:ascii="Arial" w:hAnsi="Arial" w:cs="Arial"/>
                <w:sz w:val="18"/>
                <w:szCs w:val="18"/>
              </w:rPr>
            </w:pPr>
            <w:r w:rsidRPr="002A5B19">
              <w:rPr>
                <w:rFonts w:ascii="Arial" w:hAnsi="Arial" w:cs="Arial"/>
                <w:sz w:val="18"/>
                <w:szCs w:val="18"/>
              </w:rPr>
              <w:t>2022</w:t>
            </w:r>
            <w:r w:rsidR="000D34BB">
              <w:rPr>
                <w:rFonts w:ascii="Arial" w:hAnsi="Arial" w:cs="Arial"/>
                <w:sz w:val="18"/>
                <w:szCs w:val="18"/>
              </w:rPr>
              <w:t>/23</w:t>
            </w:r>
            <w:r w:rsidRPr="002A5B19">
              <w:rPr>
                <w:rFonts w:ascii="Arial" w:hAnsi="Arial" w:cs="Arial"/>
                <w:sz w:val="18"/>
                <w:szCs w:val="18"/>
              </w:rPr>
              <w:tab/>
            </w:r>
            <w:r w:rsidR="000D34BB">
              <w:rPr>
                <w:rFonts w:ascii="Arial" w:hAnsi="Arial" w:cs="Arial"/>
                <w:sz w:val="18"/>
                <w:szCs w:val="18"/>
              </w:rPr>
              <w:t>787</w:t>
            </w:r>
          </w:p>
          <w:p w14:paraId="3E6AE476" w14:textId="4B01145C" w:rsidR="002A5B19" w:rsidRPr="002A5B19" w:rsidRDefault="002A5B19" w:rsidP="002A5B19">
            <w:pPr>
              <w:pStyle w:val="ListParagraph"/>
              <w:ind w:left="272"/>
              <w:textAlignment w:val="baseline"/>
              <w:rPr>
                <w:rFonts w:ascii="Arial" w:hAnsi="Arial" w:cs="Arial"/>
                <w:sz w:val="18"/>
                <w:szCs w:val="18"/>
              </w:rPr>
            </w:pPr>
            <w:r w:rsidRPr="002A5B19">
              <w:rPr>
                <w:rFonts w:ascii="Arial" w:hAnsi="Arial" w:cs="Arial"/>
                <w:sz w:val="18"/>
                <w:szCs w:val="18"/>
              </w:rPr>
              <w:t>2023</w:t>
            </w:r>
            <w:r w:rsidR="000D34BB">
              <w:rPr>
                <w:rFonts w:ascii="Arial" w:hAnsi="Arial" w:cs="Arial"/>
                <w:sz w:val="18"/>
                <w:szCs w:val="18"/>
              </w:rPr>
              <w:t>/24</w:t>
            </w:r>
            <w:r w:rsidRPr="002A5B19">
              <w:rPr>
                <w:rFonts w:ascii="Arial" w:hAnsi="Arial" w:cs="Arial"/>
                <w:sz w:val="18"/>
                <w:szCs w:val="18"/>
              </w:rPr>
              <w:tab/>
            </w:r>
            <w:r w:rsidR="000D34BB">
              <w:rPr>
                <w:rFonts w:ascii="Arial" w:hAnsi="Arial" w:cs="Arial"/>
                <w:sz w:val="18"/>
                <w:szCs w:val="18"/>
              </w:rPr>
              <w:t>1545</w:t>
            </w:r>
          </w:p>
          <w:p w14:paraId="02DEDDE4" w14:textId="78678E1D" w:rsidR="002A5B19" w:rsidRPr="002A5B19" w:rsidRDefault="002A5B19" w:rsidP="002A5B19">
            <w:pPr>
              <w:pStyle w:val="ListParagraph"/>
              <w:ind w:left="272"/>
              <w:textAlignment w:val="baseline"/>
              <w:rPr>
                <w:rFonts w:ascii="Arial" w:hAnsi="Arial" w:cs="Arial"/>
                <w:sz w:val="18"/>
                <w:szCs w:val="18"/>
              </w:rPr>
            </w:pPr>
            <w:r w:rsidRPr="002A5B19">
              <w:rPr>
                <w:rFonts w:ascii="Arial" w:hAnsi="Arial" w:cs="Arial"/>
                <w:sz w:val="18"/>
                <w:szCs w:val="18"/>
              </w:rPr>
              <w:t>2024</w:t>
            </w:r>
            <w:r w:rsidR="000D34BB">
              <w:rPr>
                <w:rFonts w:ascii="Arial" w:hAnsi="Arial" w:cs="Arial"/>
                <w:sz w:val="18"/>
                <w:szCs w:val="18"/>
              </w:rPr>
              <w:t>/25           13769</w:t>
            </w:r>
          </w:p>
          <w:p w14:paraId="3B955F3C" w14:textId="65F001C7" w:rsidR="006336F6" w:rsidRPr="00C231C4" w:rsidRDefault="006336F6" w:rsidP="006336F6">
            <w:pPr>
              <w:pStyle w:val="ListParagraph"/>
              <w:ind w:left="272"/>
              <w:textAlignment w:val="baseline"/>
              <w:rPr>
                <w:rFonts w:ascii="Arial" w:hAnsi="Arial" w:cs="Arial"/>
                <w:sz w:val="18"/>
                <w:szCs w:val="18"/>
              </w:rPr>
            </w:pPr>
          </w:p>
        </w:tc>
      </w:tr>
      <w:tr w:rsidR="006336F6" w:rsidRPr="00C231C4" w14:paraId="58EEEF95" w14:textId="77777777" w:rsidTr="00C959C5">
        <w:trPr>
          <w:trHeight w:val="300"/>
        </w:trPr>
        <w:tc>
          <w:tcPr>
            <w:tcW w:w="993" w:type="dxa"/>
            <w:tcBorders>
              <w:top w:val="single" w:sz="4" w:space="0" w:color="auto"/>
              <w:left w:val="single" w:sz="4" w:space="0" w:color="auto"/>
              <w:bottom w:val="single" w:sz="4" w:space="0" w:color="auto"/>
              <w:right w:val="single" w:sz="4" w:space="0" w:color="auto"/>
            </w:tcBorders>
          </w:tcPr>
          <w:p w14:paraId="1E130BCA" w14:textId="77777777" w:rsidR="006336F6" w:rsidRPr="00C231C4" w:rsidRDefault="006336F6" w:rsidP="006336F6">
            <w:pPr>
              <w:textAlignment w:val="baseline"/>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BB804BF" w14:textId="3407B5FC" w:rsidR="006336F6" w:rsidRPr="006A2E0B" w:rsidRDefault="006336F6" w:rsidP="006336F6">
            <w:pPr>
              <w:textAlignment w:val="baseline"/>
              <w:rPr>
                <w:rFonts w:ascii="Arial" w:hAnsi="Arial" w:cs="Arial"/>
                <w:color w:val="auto"/>
                <w:sz w:val="18"/>
                <w:szCs w:val="18"/>
              </w:rPr>
            </w:pPr>
            <w:r w:rsidRPr="006A2E0B">
              <w:rPr>
                <w:rFonts w:ascii="Arial" w:hAnsi="Arial" w:cs="Arial"/>
                <w:sz w:val="18"/>
                <w:szCs w:val="18"/>
              </w:rPr>
              <w:t>Purchase of new Fleet</w:t>
            </w:r>
          </w:p>
        </w:tc>
        <w:tc>
          <w:tcPr>
            <w:tcW w:w="5097" w:type="dxa"/>
            <w:tcBorders>
              <w:top w:val="single" w:sz="4" w:space="0" w:color="auto"/>
              <w:left w:val="single" w:sz="4" w:space="0" w:color="auto"/>
              <w:bottom w:val="single" w:sz="4" w:space="0" w:color="auto"/>
              <w:right w:val="single" w:sz="4" w:space="0" w:color="auto"/>
            </w:tcBorders>
          </w:tcPr>
          <w:p w14:paraId="3D9AEE5A" w14:textId="26DD5E2A" w:rsidR="006336F6" w:rsidRPr="00C231C4" w:rsidRDefault="006336F6" w:rsidP="006336F6">
            <w:pPr>
              <w:pStyle w:val="ListParagraph"/>
              <w:ind w:left="0" w:hanging="1"/>
              <w:textAlignment w:val="baseline"/>
              <w:rPr>
                <w:rFonts w:ascii="Arial" w:hAnsi="Arial" w:cs="Arial"/>
                <w:color w:val="auto"/>
                <w:sz w:val="18"/>
                <w:szCs w:val="18"/>
              </w:rPr>
            </w:pPr>
            <w:r w:rsidRPr="00C231C4">
              <w:rPr>
                <w:rFonts w:ascii="Arial" w:hAnsi="Arial" w:cs="Arial"/>
                <w:sz w:val="18"/>
                <w:szCs w:val="18"/>
              </w:rPr>
              <w:t>New refuse fleet have been purchased and these have a fully electric bin lift. A new fleet of 28 Refuse vehicles have been purchased, all vehicles are LEZ and ULEZ complaint and emissions were part of the procurement specification. All vehicles run on gas to liquid fuel, this reduces emissions and pollutants. LBN have 39 fully electric vehicles but expect this number to increase through vehicle replacement. The vehicles that will be purchased will be fully electric or mild hybrid. A commitment was made that by 2028 all vehicles under 3.5T will be fully electric and anything over 3.5T will be fully electric by 2030. This is part of the Clean Air Van Commitment. The first phase of Refuse Vehicles have arrived, they are all expected to arrive by August 23</w:t>
            </w:r>
          </w:p>
        </w:tc>
        <w:tc>
          <w:tcPr>
            <w:tcW w:w="2127" w:type="dxa"/>
            <w:tcBorders>
              <w:top w:val="single" w:sz="4" w:space="0" w:color="auto"/>
              <w:left w:val="single" w:sz="4" w:space="0" w:color="auto"/>
              <w:bottom w:val="single" w:sz="4" w:space="0" w:color="auto"/>
              <w:right w:val="single" w:sz="4" w:space="0" w:color="auto"/>
            </w:tcBorders>
            <w:vAlign w:val="center"/>
          </w:tcPr>
          <w:p w14:paraId="0ED5124E" w14:textId="77777777" w:rsidR="006336F6" w:rsidRPr="0005660C" w:rsidRDefault="006336F6" w:rsidP="006336F6">
            <w:pPr>
              <w:pStyle w:val="ListParagraph"/>
              <w:numPr>
                <w:ilvl w:val="0"/>
                <w:numId w:val="17"/>
              </w:numPr>
              <w:ind w:left="119" w:hanging="119"/>
              <w:textAlignment w:val="baseline"/>
              <w:rPr>
                <w:rFonts w:ascii="Arial" w:hAnsi="Arial" w:cs="Arial"/>
                <w:color w:val="00B050"/>
                <w:sz w:val="18"/>
                <w:szCs w:val="18"/>
              </w:rPr>
            </w:pPr>
            <w:r w:rsidRPr="0005660C">
              <w:rPr>
                <w:rFonts w:ascii="Arial" w:hAnsi="Arial" w:cs="Arial"/>
                <w:color w:val="00B050"/>
                <w:sz w:val="18"/>
                <w:szCs w:val="18"/>
              </w:rPr>
              <w:t>Complete</w:t>
            </w:r>
          </w:p>
          <w:p w14:paraId="7BB6B9CD" w14:textId="77777777" w:rsidR="006336F6" w:rsidRPr="0005660C" w:rsidRDefault="006336F6" w:rsidP="006336F6">
            <w:pPr>
              <w:textAlignment w:val="baseline"/>
              <w:rPr>
                <w:rFonts w:ascii="Arial" w:hAnsi="Arial" w:cs="Arial"/>
                <w:sz w:val="18"/>
                <w:szCs w:val="18"/>
              </w:rPr>
            </w:pPr>
          </w:p>
        </w:tc>
        <w:tc>
          <w:tcPr>
            <w:tcW w:w="7654" w:type="dxa"/>
            <w:tcBorders>
              <w:top w:val="single" w:sz="4" w:space="0" w:color="auto"/>
              <w:left w:val="single" w:sz="4" w:space="0" w:color="auto"/>
              <w:bottom w:val="single" w:sz="4" w:space="0" w:color="auto"/>
              <w:right w:val="single" w:sz="4" w:space="0" w:color="auto"/>
            </w:tcBorders>
          </w:tcPr>
          <w:p w14:paraId="090E6C39" w14:textId="77777777" w:rsidR="006336F6"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New refuse fleet have arrived and are in use on a daily basis</w:t>
            </w:r>
          </w:p>
          <w:p w14:paraId="2C02D5C6" w14:textId="095A6FC5"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D67D10">
              <w:rPr>
                <w:rFonts w:ascii="Arial" w:hAnsi="Arial" w:cs="Arial"/>
                <w:b/>
                <w:bCs/>
                <w:sz w:val="18"/>
                <w:szCs w:val="18"/>
              </w:rPr>
              <w:t>Nothing to add</w:t>
            </w:r>
          </w:p>
        </w:tc>
        <w:tc>
          <w:tcPr>
            <w:tcW w:w="5246" w:type="dxa"/>
            <w:tcBorders>
              <w:top w:val="single" w:sz="4" w:space="0" w:color="auto"/>
              <w:left w:val="single" w:sz="4" w:space="0" w:color="auto"/>
              <w:bottom w:val="single" w:sz="4" w:space="0" w:color="auto"/>
              <w:right w:val="single" w:sz="4" w:space="0" w:color="auto"/>
            </w:tcBorders>
          </w:tcPr>
          <w:p w14:paraId="71F625C0" w14:textId="77777777" w:rsidR="006336F6" w:rsidRDefault="006336F6" w:rsidP="006336F6">
            <w:pPr>
              <w:pStyle w:val="ListParagraph"/>
              <w:numPr>
                <w:ilvl w:val="0"/>
                <w:numId w:val="19"/>
              </w:numPr>
              <w:textAlignment w:val="baseline"/>
              <w:rPr>
                <w:rFonts w:ascii="Arial" w:hAnsi="Arial" w:cs="Arial"/>
                <w:sz w:val="18"/>
                <w:szCs w:val="18"/>
              </w:rPr>
            </w:pPr>
            <w:r w:rsidRPr="00C231C4">
              <w:rPr>
                <w:rFonts w:ascii="Arial" w:hAnsi="Arial" w:cs="Arial"/>
                <w:sz w:val="18"/>
                <w:szCs w:val="18"/>
              </w:rPr>
              <w:t xml:space="preserve">  We have no figures of our own but the manufacturer website states an annual carbon saving of 3,500kg CO2e per vehicle. </w:t>
            </w:r>
          </w:p>
          <w:p w14:paraId="03CFE0C7" w14:textId="72C80BEC" w:rsidR="006336F6" w:rsidRPr="0005660C" w:rsidRDefault="00AB1373" w:rsidP="006336F6">
            <w:pPr>
              <w:pStyle w:val="ListParagraph"/>
              <w:numPr>
                <w:ilvl w:val="0"/>
                <w:numId w:val="19"/>
              </w:numPr>
              <w:textAlignment w:val="baseline"/>
              <w:rPr>
                <w:rFonts w:ascii="Arial" w:hAnsi="Arial" w:cs="Arial"/>
                <w:sz w:val="18"/>
                <w:szCs w:val="18"/>
              </w:rPr>
            </w:pPr>
            <w:hyperlink r:id="rId17" w:history="1">
              <w:r w:rsidR="006336F6" w:rsidRPr="0005660C">
                <w:rPr>
                  <w:rStyle w:val="Hyperlink"/>
                  <w:rFonts w:ascii="Arial" w:hAnsi="Arial" w:cs="Arial"/>
                  <w:color w:val="000000"/>
                  <w:sz w:val="18"/>
                  <w:szCs w:val="18"/>
                </w:rPr>
                <w:t>Terberg electric bin lifts - The first steps to a sustainable future (terbergmatec.co.uk)</w:t>
              </w:r>
            </w:hyperlink>
          </w:p>
        </w:tc>
      </w:tr>
      <w:tr w:rsidR="006336F6" w:rsidRPr="00C231C4" w14:paraId="36F64E7E" w14:textId="77777777" w:rsidTr="00C959C5">
        <w:trPr>
          <w:trHeight w:val="300"/>
        </w:trPr>
        <w:tc>
          <w:tcPr>
            <w:tcW w:w="993" w:type="dxa"/>
            <w:tcBorders>
              <w:top w:val="single" w:sz="4" w:space="0" w:color="auto"/>
              <w:left w:val="single" w:sz="4" w:space="0" w:color="auto"/>
              <w:bottom w:val="single" w:sz="4" w:space="0" w:color="auto"/>
              <w:right w:val="single" w:sz="4" w:space="0" w:color="auto"/>
            </w:tcBorders>
          </w:tcPr>
          <w:p w14:paraId="616A174B" w14:textId="77777777" w:rsidR="006336F6" w:rsidRPr="00C231C4" w:rsidRDefault="006336F6" w:rsidP="006336F6">
            <w:pPr>
              <w:textAlignment w:val="baseline"/>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E0C953A" w14:textId="15724508" w:rsidR="006336F6" w:rsidRPr="006A2E0B" w:rsidRDefault="006336F6" w:rsidP="006336F6">
            <w:pPr>
              <w:textAlignment w:val="baseline"/>
              <w:rPr>
                <w:rFonts w:ascii="Arial" w:hAnsi="Arial" w:cs="Arial"/>
                <w:color w:val="auto"/>
                <w:sz w:val="18"/>
                <w:szCs w:val="18"/>
              </w:rPr>
            </w:pPr>
            <w:r w:rsidRPr="006A2E0B">
              <w:rPr>
                <w:rFonts w:ascii="Arial" w:hAnsi="Arial" w:cs="Arial"/>
                <w:sz w:val="18"/>
                <w:szCs w:val="18"/>
              </w:rPr>
              <w:t xml:space="preserve">New Electric Charging Points </w:t>
            </w:r>
          </w:p>
        </w:tc>
        <w:tc>
          <w:tcPr>
            <w:tcW w:w="5097" w:type="dxa"/>
            <w:tcBorders>
              <w:top w:val="single" w:sz="4" w:space="0" w:color="auto"/>
              <w:left w:val="single" w:sz="4" w:space="0" w:color="auto"/>
              <w:bottom w:val="single" w:sz="4" w:space="0" w:color="auto"/>
              <w:right w:val="single" w:sz="4" w:space="0" w:color="auto"/>
            </w:tcBorders>
          </w:tcPr>
          <w:p w14:paraId="03C5AB04" w14:textId="5BCEFA3A" w:rsidR="006336F6" w:rsidRPr="00C231C4" w:rsidRDefault="006336F6" w:rsidP="006336F6">
            <w:pPr>
              <w:pStyle w:val="ListParagraph"/>
              <w:ind w:left="0" w:hanging="1"/>
              <w:textAlignment w:val="baseline"/>
              <w:rPr>
                <w:rFonts w:ascii="Arial" w:hAnsi="Arial" w:cs="Arial"/>
                <w:color w:val="auto"/>
                <w:sz w:val="18"/>
                <w:szCs w:val="18"/>
              </w:rPr>
            </w:pPr>
            <w:r w:rsidRPr="00C231C4">
              <w:rPr>
                <w:rFonts w:ascii="Arial" w:hAnsi="Arial" w:cs="Arial"/>
                <w:sz w:val="18"/>
                <w:szCs w:val="18"/>
              </w:rPr>
              <w:t xml:space="preserve">Points in the depot will be increased from 15 to 30. This will be completed 2022/23. Further points will be established under the next phase of Depot development. </w:t>
            </w:r>
          </w:p>
        </w:tc>
        <w:tc>
          <w:tcPr>
            <w:tcW w:w="2127" w:type="dxa"/>
            <w:tcBorders>
              <w:top w:val="single" w:sz="4" w:space="0" w:color="auto"/>
              <w:left w:val="single" w:sz="4" w:space="0" w:color="auto"/>
              <w:bottom w:val="single" w:sz="4" w:space="0" w:color="auto"/>
              <w:right w:val="single" w:sz="4" w:space="0" w:color="auto"/>
            </w:tcBorders>
            <w:vAlign w:val="center"/>
          </w:tcPr>
          <w:p w14:paraId="7A7DC867" w14:textId="77777777" w:rsidR="006336F6" w:rsidRPr="00CB3092" w:rsidRDefault="006336F6" w:rsidP="006336F6">
            <w:pPr>
              <w:pStyle w:val="ListParagraph"/>
              <w:numPr>
                <w:ilvl w:val="0"/>
                <w:numId w:val="17"/>
              </w:numPr>
              <w:ind w:left="119" w:hanging="119"/>
              <w:textAlignment w:val="baseline"/>
              <w:rPr>
                <w:rFonts w:ascii="Arial" w:hAnsi="Arial" w:cs="Arial"/>
                <w:color w:val="70AD47" w:themeColor="accent6"/>
                <w:sz w:val="18"/>
                <w:szCs w:val="18"/>
              </w:rPr>
            </w:pPr>
            <w:r w:rsidRPr="00CB3092">
              <w:rPr>
                <w:rFonts w:ascii="Arial" w:hAnsi="Arial" w:cs="Arial"/>
                <w:color w:val="70AD47" w:themeColor="accent6"/>
                <w:sz w:val="18"/>
                <w:szCs w:val="18"/>
              </w:rPr>
              <w:t>On track / part complete</w:t>
            </w:r>
          </w:p>
          <w:p w14:paraId="513E5CDE" w14:textId="77777777" w:rsidR="006336F6" w:rsidRPr="00CB3092" w:rsidRDefault="006336F6" w:rsidP="006336F6">
            <w:pPr>
              <w:textAlignment w:val="baseline"/>
              <w:rPr>
                <w:rFonts w:ascii="Arial" w:hAnsi="Arial" w:cs="Arial"/>
                <w:sz w:val="18"/>
                <w:szCs w:val="18"/>
              </w:rPr>
            </w:pPr>
          </w:p>
        </w:tc>
        <w:tc>
          <w:tcPr>
            <w:tcW w:w="7654" w:type="dxa"/>
            <w:tcBorders>
              <w:top w:val="single" w:sz="4" w:space="0" w:color="auto"/>
              <w:left w:val="single" w:sz="4" w:space="0" w:color="auto"/>
              <w:bottom w:val="single" w:sz="4" w:space="0" w:color="auto"/>
              <w:right w:val="single" w:sz="4" w:space="0" w:color="auto"/>
            </w:tcBorders>
          </w:tcPr>
          <w:p w14:paraId="573FC67D" w14:textId="77777777" w:rsidR="006336F6"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We have 15 installed, 8 do not work and are shut off due to insufficient electrical supply within the depot. The upgrade of cabling is a capital project scheduled for this year.</w:t>
            </w:r>
          </w:p>
          <w:p w14:paraId="607D9520" w14:textId="3346179A" w:rsidR="006336F6" w:rsidRPr="00CB3092" w:rsidRDefault="006336F6" w:rsidP="006336F6">
            <w:pPr>
              <w:pStyle w:val="ListParagraph"/>
              <w:numPr>
                <w:ilvl w:val="0"/>
                <w:numId w:val="19"/>
              </w:numPr>
              <w:ind w:left="268" w:hanging="142"/>
              <w:textAlignment w:val="baseline"/>
              <w:rPr>
                <w:rFonts w:ascii="Arial" w:hAnsi="Arial" w:cs="Arial"/>
                <w:b/>
                <w:bCs/>
                <w:sz w:val="18"/>
                <w:szCs w:val="18"/>
              </w:rPr>
            </w:pPr>
            <w:r w:rsidRPr="00CB3092">
              <w:rPr>
                <w:rFonts w:ascii="Arial" w:hAnsi="Arial" w:cs="Arial"/>
                <w:b/>
                <w:bCs/>
                <w:sz w:val="18"/>
                <w:szCs w:val="18"/>
              </w:rPr>
              <w:t>No new points installed</w:t>
            </w:r>
          </w:p>
        </w:tc>
        <w:tc>
          <w:tcPr>
            <w:tcW w:w="5246" w:type="dxa"/>
            <w:tcBorders>
              <w:top w:val="single" w:sz="4" w:space="0" w:color="auto"/>
              <w:left w:val="single" w:sz="4" w:space="0" w:color="auto"/>
              <w:bottom w:val="single" w:sz="4" w:space="0" w:color="auto"/>
              <w:right w:val="single" w:sz="4" w:space="0" w:color="auto"/>
            </w:tcBorders>
          </w:tcPr>
          <w:p w14:paraId="4CCEDCB8" w14:textId="77777777" w:rsidR="006336F6" w:rsidRPr="00C231C4" w:rsidRDefault="006336F6" w:rsidP="006336F6">
            <w:pPr>
              <w:pStyle w:val="ListParagraph"/>
              <w:numPr>
                <w:ilvl w:val="0"/>
                <w:numId w:val="19"/>
              </w:numPr>
              <w:ind w:left="272" w:hanging="142"/>
              <w:textAlignment w:val="baseline"/>
              <w:rPr>
                <w:rFonts w:ascii="Arial" w:hAnsi="Arial" w:cs="Arial"/>
                <w:sz w:val="18"/>
                <w:szCs w:val="18"/>
              </w:rPr>
            </w:pPr>
          </w:p>
        </w:tc>
      </w:tr>
      <w:tr w:rsidR="006336F6" w:rsidRPr="00C231C4" w14:paraId="5FB556F6" w14:textId="77777777" w:rsidTr="00C959C5">
        <w:trPr>
          <w:trHeight w:val="300"/>
        </w:trPr>
        <w:tc>
          <w:tcPr>
            <w:tcW w:w="993" w:type="dxa"/>
            <w:tcBorders>
              <w:top w:val="single" w:sz="4" w:space="0" w:color="auto"/>
              <w:left w:val="single" w:sz="4" w:space="0" w:color="auto"/>
              <w:bottom w:val="single" w:sz="4" w:space="0" w:color="auto"/>
              <w:right w:val="single" w:sz="4" w:space="0" w:color="auto"/>
            </w:tcBorders>
          </w:tcPr>
          <w:p w14:paraId="222E14D6" w14:textId="77777777" w:rsidR="006336F6" w:rsidRPr="00C231C4" w:rsidRDefault="006336F6" w:rsidP="006336F6">
            <w:pPr>
              <w:textAlignment w:val="baseline"/>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CE22025" w14:textId="2E62775C" w:rsidR="006336F6" w:rsidRPr="006A2E0B" w:rsidRDefault="006336F6" w:rsidP="006336F6">
            <w:pPr>
              <w:textAlignment w:val="baseline"/>
              <w:rPr>
                <w:rFonts w:ascii="Arial" w:hAnsi="Arial" w:cs="Arial"/>
                <w:color w:val="auto"/>
                <w:sz w:val="18"/>
                <w:szCs w:val="18"/>
              </w:rPr>
            </w:pPr>
            <w:r w:rsidRPr="006A2E0B">
              <w:rPr>
                <w:rFonts w:ascii="Arial" w:hAnsi="Arial" w:cs="Arial"/>
                <w:sz w:val="18"/>
                <w:szCs w:val="18"/>
              </w:rPr>
              <w:t>Nutrition Kitchen</w:t>
            </w:r>
          </w:p>
        </w:tc>
        <w:tc>
          <w:tcPr>
            <w:tcW w:w="5097" w:type="dxa"/>
            <w:tcBorders>
              <w:top w:val="single" w:sz="4" w:space="0" w:color="auto"/>
              <w:left w:val="single" w:sz="4" w:space="0" w:color="auto"/>
              <w:bottom w:val="single" w:sz="4" w:space="0" w:color="auto"/>
              <w:right w:val="single" w:sz="4" w:space="0" w:color="auto"/>
            </w:tcBorders>
          </w:tcPr>
          <w:p w14:paraId="69F81371" w14:textId="1289DAAB" w:rsidR="006336F6" w:rsidRPr="00C231C4" w:rsidRDefault="006336F6" w:rsidP="006336F6">
            <w:pPr>
              <w:pStyle w:val="ListParagraph"/>
              <w:ind w:left="0" w:hanging="1"/>
              <w:textAlignment w:val="baseline"/>
              <w:rPr>
                <w:rFonts w:ascii="Arial" w:hAnsi="Arial" w:cs="Arial"/>
                <w:color w:val="auto"/>
                <w:sz w:val="18"/>
                <w:szCs w:val="18"/>
              </w:rPr>
            </w:pPr>
            <w:r w:rsidRPr="00C231C4">
              <w:rPr>
                <w:rFonts w:ascii="Arial" w:hAnsi="Arial" w:cs="Arial"/>
                <w:sz w:val="18"/>
                <w:szCs w:val="18"/>
              </w:rPr>
              <w:t xml:space="preserve">As with many Boroughs a large proportion of the waste in the refuse bin is food waste. In order to tackle this LBN run regular workshops in conjunction with Nutrition Kitchen. Residents apply to join a workshop that will teach them about portion sizes, how to use leftovers, when food is safe to eat and which foods can be frozen. After the initial course residents are placed </w:t>
            </w:r>
            <w:r w:rsidRPr="00C231C4">
              <w:rPr>
                <w:rFonts w:ascii="Arial" w:hAnsi="Arial" w:cs="Arial"/>
                <w:sz w:val="18"/>
                <w:szCs w:val="18"/>
              </w:rPr>
              <w:lastRenderedPageBreak/>
              <w:t xml:space="preserve">in WhatsApp groups and weekly recipes and tips are sent out. Residents are also encouraged to share their ideas and recipes and what has worked for them. Feedback has been very encouraging and residents state that they are much more aware of what they are buying, how to store food and what to make with leftovers. </w:t>
            </w:r>
          </w:p>
        </w:tc>
        <w:tc>
          <w:tcPr>
            <w:tcW w:w="2127" w:type="dxa"/>
            <w:tcBorders>
              <w:top w:val="single" w:sz="4" w:space="0" w:color="auto"/>
              <w:left w:val="single" w:sz="4" w:space="0" w:color="auto"/>
              <w:bottom w:val="single" w:sz="4" w:space="0" w:color="auto"/>
              <w:right w:val="single" w:sz="4" w:space="0" w:color="auto"/>
            </w:tcBorders>
            <w:vAlign w:val="center"/>
          </w:tcPr>
          <w:p w14:paraId="4659270E" w14:textId="77777777" w:rsidR="006336F6" w:rsidRPr="00A514CB" w:rsidRDefault="006336F6" w:rsidP="006336F6">
            <w:pPr>
              <w:textAlignment w:val="baseline"/>
              <w:rPr>
                <w:rFonts w:ascii="Arial" w:hAnsi="Arial" w:cs="Arial"/>
                <w:color w:val="00B050"/>
                <w:sz w:val="18"/>
                <w:szCs w:val="18"/>
              </w:rPr>
            </w:pPr>
          </w:p>
          <w:p w14:paraId="653C14DB" w14:textId="77777777" w:rsidR="006336F6" w:rsidRPr="00A514CB" w:rsidRDefault="006336F6" w:rsidP="006336F6">
            <w:pPr>
              <w:pStyle w:val="ListParagraph"/>
              <w:numPr>
                <w:ilvl w:val="0"/>
                <w:numId w:val="17"/>
              </w:numPr>
              <w:ind w:left="119" w:hanging="119"/>
              <w:textAlignment w:val="baseline"/>
              <w:rPr>
                <w:rFonts w:ascii="Arial" w:hAnsi="Arial" w:cs="Arial"/>
                <w:color w:val="70AD47" w:themeColor="accent6"/>
                <w:sz w:val="18"/>
                <w:szCs w:val="18"/>
              </w:rPr>
            </w:pPr>
            <w:r w:rsidRPr="00A514CB">
              <w:rPr>
                <w:rFonts w:ascii="Arial" w:hAnsi="Arial" w:cs="Arial"/>
                <w:color w:val="70AD47" w:themeColor="accent6"/>
                <w:sz w:val="18"/>
                <w:szCs w:val="18"/>
              </w:rPr>
              <w:t>On track / part complete</w:t>
            </w:r>
          </w:p>
          <w:p w14:paraId="6D0EB462" w14:textId="77777777" w:rsidR="006336F6" w:rsidRPr="00A514CB" w:rsidRDefault="006336F6" w:rsidP="006336F6">
            <w:pPr>
              <w:textAlignment w:val="baseline"/>
              <w:rPr>
                <w:rFonts w:ascii="Arial" w:hAnsi="Arial" w:cs="Arial"/>
                <w:sz w:val="18"/>
                <w:szCs w:val="18"/>
              </w:rPr>
            </w:pPr>
          </w:p>
        </w:tc>
        <w:tc>
          <w:tcPr>
            <w:tcW w:w="7654" w:type="dxa"/>
            <w:tcBorders>
              <w:top w:val="single" w:sz="4" w:space="0" w:color="auto"/>
              <w:left w:val="single" w:sz="4" w:space="0" w:color="auto"/>
              <w:bottom w:val="single" w:sz="4" w:space="0" w:color="auto"/>
              <w:right w:val="single" w:sz="4" w:space="0" w:color="auto"/>
            </w:tcBorders>
          </w:tcPr>
          <w:p w14:paraId="4CF90E6B" w14:textId="77777777"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Nutrition Kitchen have been booked this year for 05 workshops</w:t>
            </w:r>
          </w:p>
          <w:p w14:paraId="09AAF830" w14:textId="77777777"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Residents are able to book on to the courses and receive support afterwards</w:t>
            </w:r>
          </w:p>
          <w:p w14:paraId="2D8E9CEB" w14:textId="77777777" w:rsidR="006336F6"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 xml:space="preserve">12 volunteers would be trained to support on-going engagement on food waste </w:t>
            </w:r>
          </w:p>
          <w:p w14:paraId="472D0D5C" w14:textId="5F173C0F" w:rsidR="006336F6" w:rsidRDefault="006336F6" w:rsidP="006336F6">
            <w:pPr>
              <w:pStyle w:val="ListParagraph"/>
              <w:numPr>
                <w:ilvl w:val="0"/>
                <w:numId w:val="19"/>
              </w:numPr>
              <w:ind w:left="268" w:hanging="142"/>
              <w:textAlignment w:val="baseline"/>
              <w:rPr>
                <w:rFonts w:ascii="Arial" w:hAnsi="Arial" w:cs="Arial"/>
                <w:b/>
                <w:bCs/>
                <w:sz w:val="18"/>
                <w:szCs w:val="18"/>
              </w:rPr>
            </w:pPr>
            <w:r w:rsidRPr="00A514CB">
              <w:rPr>
                <w:rFonts w:ascii="Arial" w:hAnsi="Arial" w:cs="Arial"/>
                <w:b/>
                <w:bCs/>
                <w:sz w:val="18"/>
                <w:szCs w:val="18"/>
              </w:rPr>
              <w:t xml:space="preserve">6 Champions recruited and trained </w:t>
            </w:r>
            <w:r>
              <w:rPr>
                <w:rFonts w:ascii="Arial" w:hAnsi="Arial" w:cs="Arial"/>
                <w:b/>
                <w:bCs/>
                <w:sz w:val="18"/>
                <w:szCs w:val="18"/>
              </w:rPr>
              <w:t xml:space="preserve">so far </w:t>
            </w:r>
            <w:r w:rsidRPr="00A514CB">
              <w:rPr>
                <w:rFonts w:ascii="Arial" w:hAnsi="Arial" w:cs="Arial"/>
                <w:b/>
                <w:bCs/>
                <w:sz w:val="18"/>
                <w:szCs w:val="18"/>
              </w:rPr>
              <w:t xml:space="preserve">to support on-going engagement. </w:t>
            </w:r>
          </w:p>
          <w:p w14:paraId="682B07BD" w14:textId="6B760A54" w:rsidR="006336F6" w:rsidRPr="000D34BB" w:rsidRDefault="000D34BB" w:rsidP="000D34BB">
            <w:pPr>
              <w:pStyle w:val="ListParagraph"/>
              <w:numPr>
                <w:ilvl w:val="0"/>
                <w:numId w:val="19"/>
              </w:numPr>
              <w:ind w:left="268" w:hanging="142"/>
              <w:textAlignment w:val="baseline"/>
              <w:rPr>
                <w:rFonts w:ascii="Arial" w:hAnsi="Arial" w:cs="Arial"/>
                <w:b/>
                <w:bCs/>
                <w:sz w:val="18"/>
                <w:szCs w:val="18"/>
              </w:rPr>
            </w:pPr>
            <w:r w:rsidRPr="000D34BB">
              <w:rPr>
                <w:rFonts w:ascii="Arial" w:hAnsi="Arial" w:cs="Arial"/>
                <w:sz w:val="18"/>
                <w:szCs w:val="18"/>
              </w:rPr>
              <w:t xml:space="preserve">So far this year 3 sessions with </w:t>
            </w:r>
            <w:proofErr w:type="spellStart"/>
            <w:r w:rsidRPr="000D34BB">
              <w:rPr>
                <w:rFonts w:ascii="Arial" w:hAnsi="Arial" w:cs="Arial"/>
                <w:sz w:val="18"/>
                <w:szCs w:val="18"/>
              </w:rPr>
              <w:t>approx</w:t>
            </w:r>
            <w:proofErr w:type="spellEnd"/>
            <w:r w:rsidRPr="000D34BB">
              <w:rPr>
                <w:rFonts w:ascii="Arial" w:hAnsi="Arial" w:cs="Arial"/>
                <w:sz w:val="18"/>
                <w:szCs w:val="18"/>
              </w:rPr>
              <w:t xml:space="preserve"> 120 residents. They received food waste reduction tips</w:t>
            </w:r>
          </w:p>
        </w:tc>
        <w:tc>
          <w:tcPr>
            <w:tcW w:w="5246" w:type="dxa"/>
            <w:tcBorders>
              <w:top w:val="single" w:sz="4" w:space="0" w:color="auto"/>
              <w:left w:val="single" w:sz="4" w:space="0" w:color="auto"/>
              <w:bottom w:val="single" w:sz="4" w:space="0" w:color="auto"/>
              <w:right w:val="single" w:sz="4" w:space="0" w:color="auto"/>
            </w:tcBorders>
          </w:tcPr>
          <w:p w14:paraId="519091C5" w14:textId="77777777" w:rsidR="006336F6" w:rsidRDefault="006336F6" w:rsidP="006336F6">
            <w:pPr>
              <w:pStyle w:val="ListParagraph"/>
              <w:numPr>
                <w:ilvl w:val="0"/>
                <w:numId w:val="19"/>
              </w:numPr>
              <w:ind w:left="272" w:hanging="142"/>
              <w:textAlignment w:val="baseline"/>
              <w:rPr>
                <w:rFonts w:ascii="Arial" w:hAnsi="Arial" w:cs="Arial"/>
                <w:b/>
                <w:bCs/>
                <w:sz w:val="18"/>
                <w:szCs w:val="18"/>
              </w:rPr>
            </w:pPr>
            <w:r w:rsidRPr="00A514CB">
              <w:rPr>
                <w:rFonts w:ascii="Arial" w:hAnsi="Arial" w:cs="Arial"/>
                <w:b/>
                <w:bCs/>
                <w:sz w:val="18"/>
                <w:szCs w:val="18"/>
              </w:rPr>
              <w:t xml:space="preserve">LFHW Champions have delivered 4/6 workshops. </w:t>
            </w:r>
          </w:p>
          <w:p w14:paraId="55D4CC7A" w14:textId="2E69E996" w:rsidR="009A5F25" w:rsidRPr="00A514CB" w:rsidRDefault="009A5F25" w:rsidP="006336F6">
            <w:pPr>
              <w:pStyle w:val="ListParagraph"/>
              <w:numPr>
                <w:ilvl w:val="0"/>
                <w:numId w:val="19"/>
              </w:numPr>
              <w:ind w:left="272" w:hanging="142"/>
              <w:textAlignment w:val="baseline"/>
              <w:rPr>
                <w:rFonts w:ascii="Arial" w:hAnsi="Arial" w:cs="Arial"/>
                <w:b/>
                <w:bCs/>
                <w:sz w:val="18"/>
                <w:szCs w:val="18"/>
              </w:rPr>
            </w:pPr>
            <w:r w:rsidRPr="009A5F25">
              <w:rPr>
                <w:rFonts w:ascii="Arial" w:hAnsi="Arial" w:cs="Arial"/>
                <w:b/>
                <w:bCs/>
                <w:sz w:val="18"/>
                <w:szCs w:val="18"/>
              </w:rPr>
              <w:t xml:space="preserve">So far this year 3 sessions with </w:t>
            </w:r>
            <w:proofErr w:type="spellStart"/>
            <w:r w:rsidRPr="009A5F25">
              <w:rPr>
                <w:rFonts w:ascii="Arial" w:hAnsi="Arial" w:cs="Arial"/>
                <w:b/>
                <w:bCs/>
                <w:sz w:val="18"/>
                <w:szCs w:val="18"/>
              </w:rPr>
              <w:t>approx</w:t>
            </w:r>
            <w:proofErr w:type="spellEnd"/>
            <w:r w:rsidRPr="009A5F25">
              <w:rPr>
                <w:rFonts w:ascii="Arial" w:hAnsi="Arial" w:cs="Arial"/>
                <w:b/>
                <w:bCs/>
                <w:sz w:val="18"/>
                <w:szCs w:val="18"/>
              </w:rPr>
              <w:t xml:space="preserve"> 120 residents. They received food waste reduction tips</w:t>
            </w:r>
          </w:p>
        </w:tc>
      </w:tr>
      <w:tr w:rsidR="006336F6" w:rsidRPr="00C231C4" w14:paraId="54C46330" w14:textId="77777777" w:rsidTr="00C959C5">
        <w:trPr>
          <w:trHeight w:val="300"/>
        </w:trPr>
        <w:tc>
          <w:tcPr>
            <w:tcW w:w="993" w:type="dxa"/>
            <w:tcBorders>
              <w:top w:val="single" w:sz="4" w:space="0" w:color="auto"/>
              <w:left w:val="single" w:sz="4" w:space="0" w:color="auto"/>
              <w:bottom w:val="single" w:sz="4" w:space="0" w:color="auto"/>
              <w:right w:val="single" w:sz="4" w:space="0" w:color="auto"/>
            </w:tcBorders>
          </w:tcPr>
          <w:p w14:paraId="4AD5F1C2" w14:textId="77777777" w:rsidR="006336F6" w:rsidRPr="00C231C4" w:rsidRDefault="006336F6" w:rsidP="006336F6">
            <w:pPr>
              <w:textAlignment w:val="baseline"/>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CA889E1" w14:textId="4D968838" w:rsidR="006336F6" w:rsidRPr="006A2E0B" w:rsidRDefault="006336F6" w:rsidP="006336F6">
            <w:pPr>
              <w:textAlignment w:val="baseline"/>
              <w:rPr>
                <w:rFonts w:ascii="Arial" w:hAnsi="Arial" w:cs="Arial"/>
                <w:color w:val="auto"/>
                <w:sz w:val="18"/>
                <w:szCs w:val="18"/>
              </w:rPr>
            </w:pPr>
            <w:r w:rsidRPr="006A2E0B">
              <w:rPr>
                <w:rFonts w:ascii="Arial" w:hAnsi="Arial" w:cs="Arial"/>
                <w:sz w:val="18"/>
                <w:szCs w:val="18"/>
              </w:rPr>
              <w:t>Repair Cafes</w:t>
            </w:r>
          </w:p>
        </w:tc>
        <w:tc>
          <w:tcPr>
            <w:tcW w:w="5097" w:type="dxa"/>
            <w:tcBorders>
              <w:top w:val="single" w:sz="4" w:space="0" w:color="auto"/>
              <w:left w:val="single" w:sz="4" w:space="0" w:color="auto"/>
              <w:bottom w:val="single" w:sz="4" w:space="0" w:color="auto"/>
              <w:right w:val="single" w:sz="4" w:space="0" w:color="auto"/>
            </w:tcBorders>
          </w:tcPr>
          <w:p w14:paraId="38BE2D84" w14:textId="22F4ABBB" w:rsidR="006336F6" w:rsidRPr="00C231C4" w:rsidRDefault="006336F6" w:rsidP="006336F6">
            <w:pPr>
              <w:pStyle w:val="ListParagraph"/>
              <w:ind w:left="0" w:hanging="1"/>
              <w:textAlignment w:val="baseline"/>
              <w:rPr>
                <w:rFonts w:ascii="Arial" w:hAnsi="Arial" w:cs="Arial"/>
                <w:color w:val="auto"/>
                <w:sz w:val="18"/>
                <w:szCs w:val="18"/>
              </w:rPr>
            </w:pPr>
            <w:r w:rsidRPr="00C231C4">
              <w:rPr>
                <w:rFonts w:ascii="Arial" w:hAnsi="Arial" w:cs="Arial"/>
                <w:sz w:val="18"/>
                <w:szCs w:val="18"/>
              </w:rPr>
              <w:t>In collaboration with ELWA, the Public Realm Engagement Team has run several repair cafes. At these events residents can learn about how to mend clothes, mend basic electrical items and also bikes are able to be repaired and serviced. Residents have stated that this has helped to give old items new life and has meant that by repairing items they have not had to buy new ones. LBN are looking to work with Team Repair to increase these events and some will be delivered in schools.</w:t>
            </w:r>
          </w:p>
        </w:tc>
        <w:tc>
          <w:tcPr>
            <w:tcW w:w="2127" w:type="dxa"/>
            <w:tcBorders>
              <w:top w:val="single" w:sz="4" w:space="0" w:color="auto"/>
              <w:left w:val="single" w:sz="4" w:space="0" w:color="auto"/>
              <w:bottom w:val="single" w:sz="4" w:space="0" w:color="auto"/>
              <w:right w:val="single" w:sz="4" w:space="0" w:color="auto"/>
            </w:tcBorders>
            <w:vAlign w:val="center"/>
          </w:tcPr>
          <w:p w14:paraId="48F9A028" w14:textId="77777777" w:rsidR="006336F6" w:rsidRPr="00A514CB" w:rsidRDefault="006336F6" w:rsidP="006336F6">
            <w:pPr>
              <w:pStyle w:val="ListParagraph"/>
              <w:numPr>
                <w:ilvl w:val="0"/>
                <w:numId w:val="17"/>
              </w:numPr>
              <w:ind w:left="119" w:hanging="119"/>
              <w:textAlignment w:val="baseline"/>
              <w:rPr>
                <w:rFonts w:ascii="Arial" w:hAnsi="Arial" w:cs="Arial"/>
                <w:color w:val="70AD47" w:themeColor="accent6"/>
                <w:sz w:val="18"/>
                <w:szCs w:val="18"/>
              </w:rPr>
            </w:pPr>
            <w:r w:rsidRPr="00A514CB">
              <w:rPr>
                <w:rFonts w:ascii="Arial" w:hAnsi="Arial" w:cs="Arial"/>
                <w:color w:val="70AD47" w:themeColor="accent6"/>
                <w:sz w:val="18"/>
                <w:szCs w:val="18"/>
              </w:rPr>
              <w:t>On track / part complete</w:t>
            </w:r>
          </w:p>
          <w:p w14:paraId="72E5044E" w14:textId="77777777" w:rsidR="006336F6" w:rsidRPr="00C231C4" w:rsidRDefault="006336F6" w:rsidP="006336F6">
            <w:pPr>
              <w:textAlignment w:val="baseline"/>
              <w:rPr>
                <w:rFonts w:ascii="Arial" w:hAnsi="Arial" w:cs="Arial"/>
                <w:sz w:val="18"/>
                <w:szCs w:val="18"/>
                <w:highlight w:val="red"/>
              </w:rPr>
            </w:pPr>
          </w:p>
        </w:tc>
        <w:tc>
          <w:tcPr>
            <w:tcW w:w="7654" w:type="dxa"/>
            <w:tcBorders>
              <w:top w:val="single" w:sz="4" w:space="0" w:color="auto"/>
              <w:left w:val="single" w:sz="4" w:space="0" w:color="auto"/>
              <w:bottom w:val="single" w:sz="4" w:space="0" w:color="auto"/>
              <w:right w:val="single" w:sz="4" w:space="0" w:color="auto"/>
            </w:tcBorders>
          </w:tcPr>
          <w:p w14:paraId="2B820ACE" w14:textId="77777777"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Repair Cafes are ongoing</w:t>
            </w:r>
          </w:p>
          <w:p w14:paraId="36E5465F" w14:textId="77777777"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There are 04 booked for this year</w:t>
            </w:r>
          </w:p>
          <w:p w14:paraId="14C97392" w14:textId="77777777"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 xml:space="preserve">05 Repair Café’s held in 2023/24. </w:t>
            </w:r>
          </w:p>
          <w:p w14:paraId="0F635F57" w14:textId="77777777"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 xml:space="preserve">TRAID have also been supporting the delivery of these. </w:t>
            </w:r>
          </w:p>
          <w:p w14:paraId="3238F63C" w14:textId="77777777" w:rsidR="006336F6"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 xml:space="preserve">Additional Repair Cafes’ and </w:t>
            </w:r>
            <w:proofErr w:type="spellStart"/>
            <w:r w:rsidRPr="00C231C4">
              <w:rPr>
                <w:rFonts w:ascii="Arial" w:hAnsi="Arial" w:cs="Arial"/>
                <w:sz w:val="18"/>
                <w:szCs w:val="18"/>
              </w:rPr>
              <w:t>Skillshare</w:t>
            </w:r>
            <w:proofErr w:type="spellEnd"/>
            <w:r w:rsidRPr="00C231C4">
              <w:rPr>
                <w:rFonts w:ascii="Arial" w:hAnsi="Arial" w:cs="Arial"/>
                <w:sz w:val="18"/>
                <w:szCs w:val="18"/>
              </w:rPr>
              <w:t xml:space="preserve"> events to be booked in 2024/25 via Material Focus funds </w:t>
            </w:r>
          </w:p>
          <w:p w14:paraId="56E31EFE" w14:textId="3959EB97" w:rsidR="006336F6" w:rsidRPr="00A514CB" w:rsidRDefault="006336F6" w:rsidP="006336F6">
            <w:pPr>
              <w:pStyle w:val="ListParagraph"/>
              <w:numPr>
                <w:ilvl w:val="0"/>
                <w:numId w:val="19"/>
              </w:numPr>
              <w:ind w:left="268" w:hanging="142"/>
              <w:textAlignment w:val="baseline"/>
              <w:rPr>
                <w:rFonts w:ascii="Arial" w:hAnsi="Arial" w:cs="Arial"/>
                <w:b/>
                <w:bCs/>
                <w:sz w:val="18"/>
                <w:szCs w:val="18"/>
              </w:rPr>
            </w:pPr>
            <w:r w:rsidRPr="00A514CB">
              <w:rPr>
                <w:rFonts w:ascii="Arial" w:hAnsi="Arial" w:cs="Arial"/>
                <w:b/>
                <w:bCs/>
                <w:sz w:val="18"/>
                <w:szCs w:val="18"/>
              </w:rPr>
              <w:t>10 Repair Café’s booked for 2025/26</w:t>
            </w:r>
          </w:p>
        </w:tc>
        <w:tc>
          <w:tcPr>
            <w:tcW w:w="5246" w:type="dxa"/>
            <w:tcBorders>
              <w:top w:val="single" w:sz="4" w:space="0" w:color="auto"/>
              <w:left w:val="single" w:sz="4" w:space="0" w:color="auto"/>
              <w:bottom w:val="single" w:sz="4" w:space="0" w:color="auto"/>
              <w:right w:val="single" w:sz="4" w:space="0" w:color="auto"/>
            </w:tcBorders>
          </w:tcPr>
          <w:p w14:paraId="6228DD73" w14:textId="18EAF3F1" w:rsidR="006336F6" w:rsidRPr="00787574" w:rsidRDefault="006336F6" w:rsidP="006336F6">
            <w:pPr>
              <w:pStyle w:val="ListParagraph"/>
              <w:numPr>
                <w:ilvl w:val="0"/>
                <w:numId w:val="19"/>
              </w:numPr>
              <w:ind w:left="272" w:hanging="142"/>
              <w:textAlignment w:val="baseline"/>
              <w:rPr>
                <w:rFonts w:ascii="Arial" w:hAnsi="Arial" w:cs="Arial"/>
                <w:b/>
                <w:bCs/>
                <w:sz w:val="18"/>
                <w:szCs w:val="18"/>
              </w:rPr>
            </w:pPr>
            <w:r w:rsidRPr="00787574">
              <w:rPr>
                <w:rFonts w:ascii="Arial" w:hAnsi="Arial" w:cs="Arial"/>
                <w:b/>
                <w:bCs/>
                <w:sz w:val="18"/>
                <w:szCs w:val="18"/>
              </w:rPr>
              <w:t xml:space="preserve"> 2024-25 so far 3 events took place. Around 180 residents attended, 81 items repaired, 1365 kg CO2 emissions prevented. The Oct Repair Café had Small Electrical Recycling point about 120 kg WEEE recycled</w:t>
            </w:r>
          </w:p>
        </w:tc>
      </w:tr>
      <w:tr w:rsidR="006336F6" w:rsidRPr="00C231C4" w14:paraId="66FAE6AD" w14:textId="77777777" w:rsidTr="00C959C5">
        <w:trPr>
          <w:trHeight w:val="300"/>
        </w:trPr>
        <w:tc>
          <w:tcPr>
            <w:tcW w:w="993" w:type="dxa"/>
            <w:tcBorders>
              <w:top w:val="single" w:sz="4" w:space="0" w:color="auto"/>
              <w:left w:val="single" w:sz="4" w:space="0" w:color="auto"/>
              <w:bottom w:val="single" w:sz="4" w:space="0" w:color="auto"/>
              <w:right w:val="single" w:sz="4" w:space="0" w:color="auto"/>
            </w:tcBorders>
          </w:tcPr>
          <w:p w14:paraId="0D1DFD2F" w14:textId="77777777" w:rsidR="006336F6" w:rsidRPr="00C231C4" w:rsidRDefault="006336F6" w:rsidP="006336F6">
            <w:pPr>
              <w:textAlignment w:val="baseline"/>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286B842" w14:textId="1F6CE12E" w:rsidR="006336F6" w:rsidRPr="006A2E0B" w:rsidRDefault="006336F6" w:rsidP="006336F6">
            <w:pPr>
              <w:textAlignment w:val="baseline"/>
              <w:rPr>
                <w:rFonts w:ascii="Arial" w:hAnsi="Arial" w:cs="Arial"/>
                <w:color w:val="auto"/>
                <w:sz w:val="18"/>
                <w:szCs w:val="18"/>
              </w:rPr>
            </w:pPr>
            <w:r w:rsidRPr="006A2E0B">
              <w:rPr>
                <w:rFonts w:ascii="Arial" w:hAnsi="Arial" w:cs="Arial"/>
                <w:sz w:val="18"/>
                <w:szCs w:val="18"/>
              </w:rPr>
              <w:t>‘Waste Box’ Trials and roll out</w:t>
            </w:r>
          </w:p>
        </w:tc>
        <w:tc>
          <w:tcPr>
            <w:tcW w:w="5097" w:type="dxa"/>
            <w:tcBorders>
              <w:top w:val="single" w:sz="4" w:space="0" w:color="auto"/>
              <w:left w:val="single" w:sz="4" w:space="0" w:color="auto"/>
              <w:bottom w:val="single" w:sz="4" w:space="0" w:color="auto"/>
              <w:right w:val="single" w:sz="4" w:space="0" w:color="auto"/>
            </w:tcBorders>
          </w:tcPr>
          <w:p w14:paraId="1557A10F" w14:textId="2F0756B0" w:rsidR="006336F6" w:rsidRPr="00C231C4" w:rsidRDefault="006336F6" w:rsidP="006336F6">
            <w:pPr>
              <w:pStyle w:val="ListParagraph"/>
              <w:ind w:left="0" w:hanging="1"/>
              <w:textAlignment w:val="baseline"/>
              <w:rPr>
                <w:rFonts w:ascii="Arial" w:hAnsi="Arial" w:cs="Arial"/>
                <w:color w:val="auto"/>
                <w:sz w:val="18"/>
                <w:szCs w:val="18"/>
              </w:rPr>
            </w:pPr>
            <w:r w:rsidRPr="00C231C4">
              <w:rPr>
                <w:rFonts w:ascii="Arial" w:hAnsi="Arial" w:cs="Arial"/>
                <w:sz w:val="18"/>
                <w:szCs w:val="18"/>
              </w:rPr>
              <w:t xml:space="preserve">Newham has a high number of flats above shops. Quite often there is no space at the front or rear to store bins or bags of rubbish. This has sometimes meant that residents have placed waste outside of the property on the Highway where it has been collected by Street Cleansing as </w:t>
            </w:r>
            <w:proofErr w:type="spellStart"/>
            <w:r w:rsidRPr="00C231C4">
              <w:rPr>
                <w:rFonts w:ascii="Arial" w:hAnsi="Arial" w:cs="Arial"/>
                <w:sz w:val="18"/>
                <w:szCs w:val="18"/>
              </w:rPr>
              <w:t>flytipping</w:t>
            </w:r>
            <w:proofErr w:type="spellEnd"/>
            <w:r w:rsidRPr="00C231C4">
              <w:rPr>
                <w:rFonts w:ascii="Arial" w:hAnsi="Arial" w:cs="Arial"/>
                <w:sz w:val="18"/>
                <w:szCs w:val="18"/>
              </w:rPr>
              <w:t xml:space="preserve">. A trial has been done where grit bins were placed outside of a row of shops solely for the use of the residents in the flats. These bins are locked and the code is known only to those entitled to use the ‘waste box’. Residents would then place their household rubbish in to the box for collection by refuse teams. This has meant that the streets no longer have waste on them and the levels of </w:t>
            </w:r>
            <w:proofErr w:type="spellStart"/>
            <w:r w:rsidRPr="00C231C4">
              <w:rPr>
                <w:rFonts w:ascii="Arial" w:hAnsi="Arial" w:cs="Arial"/>
                <w:sz w:val="18"/>
                <w:szCs w:val="18"/>
              </w:rPr>
              <w:t>flytipping</w:t>
            </w:r>
            <w:proofErr w:type="spellEnd"/>
            <w:r w:rsidRPr="00C231C4">
              <w:rPr>
                <w:rFonts w:ascii="Arial" w:hAnsi="Arial" w:cs="Arial"/>
                <w:sz w:val="18"/>
                <w:szCs w:val="18"/>
              </w:rPr>
              <w:t xml:space="preserve"> have decreased. Three roads have also been selected for a further trial of coloured waste bags. This Trial is due to start in June 23. Residents on these timed collection streets will be given coloured bags to place their waste in. Any other bags will be treated as fly tipped items.</w:t>
            </w:r>
          </w:p>
        </w:tc>
        <w:tc>
          <w:tcPr>
            <w:tcW w:w="2127" w:type="dxa"/>
            <w:tcBorders>
              <w:top w:val="single" w:sz="4" w:space="0" w:color="auto"/>
              <w:left w:val="single" w:sz="4" w:space="0" w:color="auto"/>
              <w:bottom w:val="single" w:sz="4" w:space="0" w:color="auto"/>
              <w:right w:val="single" w:sz="4" w:space="0" w:color="auto"/>
            </w:tcBorders>
            <w:vAlign w:val="center"/>
          </w:tcPr>
          <w:p w14:paraId="089D1F86" w14:textId="77777777" w:rsidR="006336F6" w:rsidRPr="00CB3092" w:rsidRDefault="006336F6" w:rsidP="006336F6">
            <w:pPr>
              <w:pStyle w:val="ListParagraph"/>
              <w:numPr>
                <w:ilvl w:val="0"/>
                <w:numId w:val="17"/>
              </w:numPr>
              <w:ind w:left="119" w:hanging="119"/>
              <w:textAlignment w:val="baseline"/>
              <w:rPr>
                <w:rFonts w:ascii="Arial" w:hAnsi="Arial" w:cs="Arial"/>
                <w:color w:val="70AD47" w:themeColor="accent6"/>
                <w:sz w:val="18"/>
                <w:szCs w:val="18"/>
              </w:rPr>
            </w:pPr>
            <w:r w:rsidRPr="00CB3092">
              <w:rPr>
                <w:rFonts w:ascii="Arial" w:hAnsi="Arial" w:cs="Arial"/>
                <w:color w:val="70AD47" w:themeColor="accent6"/>
                <w:sz w:val="18"/>
                <w:szCs w:val="18"/>
              </w:rPr>
              <w:t>On track / part complete</w:t>
            </w:r>
          </w:p>
          <w:p w14:paraId="5DCA7132" w14:textId="77777777" w:rsidR="006336F6" w:rsidRPr="00CB3092" w:rsidRDefault="006336F6" w:rsidP="006336F6">
            <w:pPr>
              <w:textAlignment w:val="baseline"/>
              <w:rPr>
                <w:rFonts w:ascii="Arial" w:hAnsi="Arial" w:cs="Arial"/>
                <w:sz w:val="18"/>
                <w:szCs w:val="18"/>
              </w:rPr>
            </w:pPr>
          </w:p>
        </w:tc>
        <w:tc>
          <w:tcPr>
            <w:tcW w:w="7654" w:type="dxa"/>
            <w:tcBorders>
              <w:top w:val="single" w:sz="4" w:space="0" w:color="auto"/>
              <w:left w:val="single" w:sz="4" w:space="0" w:color="auto"/>
              <w:bottom w:val="single" w:sz="4" w:space="0" w:color="auto"/>
              <w:right w:val="single" w:sz="4" w:space="0" w:color="auto"/>
            </w:tcBorders>
          </w:tcPr>
          <w:p w14:paraId="0ECF0949" w14:textId="77777777"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 xml:space="preserve">Purple Bags for 4 times collection streets have been purchased from </w:t>
            </w:r>
            <w:proofErr w:type="spellStart"/>
            <w:r w:rsidRPr="00C231C4">
              <w:rPr>
                <w:rFonts w:ascii="Arial" w:hAnsi="Arial" w:cs="Arial"/>
                <w:sz w:val="18"/>
                <w:szCs w:val="18"/>
              </w:rPr>
              <w:t>Trackersacks</w:t>
            </w:r>
            <w:proofErr w:type="spellEnd"/>
          </w:p>
          <w:p w14:paraId="37A3F270" w14:textId="77777777"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This will allow properties that do not place waste out at the correct location to be traced and spoken with</w:t>
            </w:r>
          </w:p>
          <w:p w14:paraId="27988004" w14:textId="77777777"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This has been delayed from June 24 as we wish to roll out with the new Timed Waste Collection times</w:t>
            </w:r>
          </w:p>
          <w:p w14:paraId="5CAF3C7D" w14:textId="77777777" w:rsidR="006336F6"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 xml:space="preserve">This is being postponed until early 2025. </w:t>
            </w:r>
          </w:p>
          <w:p w14:paraId="3A658692" w14:textId="3AE0F653" w:rsidR="006336F6" w:rsidRPr="00CB3092" w:rsidRDefault="006336F6" w:rsidP="006336F6">
            <w:pPr>
              <w:pStyle w:val="ListParagraph"/>
              <w:numPr>
                <w:ilvl w:val="0"/>
                <w:numId w:val="19"/>
              </w:numPr>
              <w:ind w:left="268" w:hanging="142"/>
              <w:textAlignment w:val="baseline"/>
              <w:rPr>
                <w:rFonts w:ascii="Arial" w:hAnsi="Arial" w:cs="Arial"/>
                <w:b/>
                <w:bCs/>
                <w:sz w:val="18"/>
                <w:szCs w:val="18"/>
              </w:rPr>
            </w:pPr>
            <w:r w:rsidRPr="00CB3092">
              <w:rPr>
                <w:rFonts w:ascii="Arial" w:hAnsi="Arial" w:cs="Arial"/>
                <w:b/>
                <w:bCs/>
                <w:sz w:val="18"/>
                <w:szCs w:val="18"/>
              </w:rPr>
              <w:t>Still postponed</w:t>
            </w:r>
          </w:p>
        </w:tc>
        <w:tc>
          <w:tcPr>
            <w:tcW w:w="5246" w:type="dxa"/>
            <w:tcBorders>
              <w:top w:val="single" w:sz="4" w:space="0" w:color="auto"/>
              <w:left w:val="single" w:sz="4" w:space="0" w:color="auto"/>
              <w:bottom w:val="single" w:sz="4" w:space="0" w:color="auto"/>
              <w:right w:val="single" w:sz="4" w:space="0" w:color="auto"/>
            </w:tcBorders>
          </w:tcPr>
          <w:p w14:paraId="63E86F18" w14:textId="4A6E2060" w:rsidR="006336F6" w:rsidRPr="00C231C4" w:rsidRDefault="006336F6" w:rsidP="006336F6">
            <w:pPr>
              <w:pStyle w:val="ListParagraph"/>
              <w:numPr>
                <w:ilvl w:val="0"/>
                <w:numId w:val="19"/>
              </w:numPr>
              <w:ind w:left="272" w:hanging="142"/>
              <w:textAlignment w:val="baseline"/>
              <w:rPr>
                <w:rFonts w:ascii="Arial" w:hAnsi="Arial" w:cs="Arial"/>
                <w:sz w:val="18"/>
                <w:szCs w:val="18"/>
              </w:rPr>
            </w:pPr>
            <w:r w:rsidRPr="00C231C4">
              <w:rPr>
                <w:rFonts w:ascii="Arial" w:hAnsi="Arial" w:cs="Arial"/>
                <w:sz w:val="18"/>
                <w:szCs w:val="18"/>
              </w:rPr>
              <w:t xml:space="preserve"> </w:t>
            </w:r>
          </w:p>
        </w:tc>
      </w:tr>
      <w:tr w:rsidR="006336F6" w:rsidRPr="00C231C4" w14:paraId="6BEBFD63" w14:textId="77777777" w:rsidTr="00C959C5">
        <w:trPr>
          <w:trHeight w:val="300"/>
        </w:trPr>
        <w:tc>
          <w:tcPr>
            <w:tcW w:w="993" w:type="dxa"/>
            <w:tcBorders>
              <w:top w:val="single" w:sz="4" w:space="0" w:color="auto"/>
              <w:left w:val="single" w:sz="4" w:space="0" w:color="auto"/>
              <w:bottom w:val="single" w:sz="4" w:space="0" w:color="auto"/>
              <w:right w:val="single" w:sz="4" w:space="0" w:color="auto"/>
            </w:tcBorders>
          </w:tcPr>
          <w:p w14:paraId="42705776" w14:textId="77777777" w:rsidR="006336F6" w:rsidRPr="00C231C4" w:rsidRDefault="006336F6" w:rsidP="006336F6">
            <w:pPr>
              <w:textAlignment w:val="baseline"/>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AD810D2" w14:textId="47956186" w:rsidR="006336F6" w:rsidRPr="006A2E0B" w:rsidRDefault="006336F6" w:rsidP="006336F6">
            <w:pPr>
              <w:textAlignment w:val="baseline"/>
              <w:rPr>
                <w:rFonts w:ascii="Arial" w:hAnsi="Arial" w:cs="Arial"/>
                <w:color w:val="auto"/>
                <w:sz w:val="18"/>
                <w:szCs w:val="18"/>
              </w:rPr>
            </w:pPr>
            <w:r w:rsidRPr="006A2E0B">
              <w:rPr>
                <w:rFonts w:ascii="Arial" w:hAnsi="Arial" w:cs="Arial"/>
                <w:sz w:val="18"/>
                <w:szCs w:val="18"/>
              </w:rPr>
              <w:t>Restickering of existing communal bins</w:t>
            </w:r>
          </w:p>
        </w:tc>
        <w:tc>
          <w:tcPr>
            <w:tcW w:w="5097" w:type="dxa"/>
            <w:tcBorders>
              <w:top w:val="single" w:sz="4" w:space="0" w:color="auto"/>
              <w:left w:val="single" w:sz="4" w:space="0" w:color="auto"/>
              <w:bottom w:val="single" w:sz="4" w:space="0" w:color="auto"/>
              <w:right w:val="single" w:sz="4" w:space="0" w:color="auto"/>
            </w:tcBorders>
          </w:tcPr>
          <w:p w14:paraId="7E0A4903" w14:textId="48CB2560" w:rsidR="006336F6" w:rsidRPr="00C231C4" w:rsidRDefault="006336F6" w:rsidP="006336F6">
            <w:pPr>
              <w:pStyle w:val="ListParagraph"/>
              <w:ind w:left="0" w:hanging="1"/>
              <w:textAlignment w:val="baseline"/>
              <w:rPr>
                <w:rFonts w:ascii="Arial" w:hAnsi="Arial" w:cs="Arial"/>
                <w:color w:val="auto"/>
                <w:sz w:val="18"/>
                <w:szCs w:val="18"/>
              </w:rPr>
            </w:pPr>
            <w:r w:rsidRPr="00C231C4">
              <w:rPr>
                <w:rFonts w:ascii="Arial" w:hAnsi="Arial" w:cs="Arial"/>
                <w:sz w:val="18"/>
                <w:szCs w:val="18"/>
              </w:rPr>
              <w:t>Many bins have been in flats for a number of years. Over time the stickers are damaged or are now out of date due to the expansion of materials. LBN will look to visit all communal bin stores over the course of the next year and ensure that all signage is up to date and all stickers on the sides of bins show the correct items that should be placed in there. We are currently looking to commission a Contractor to complete these works and should have the new stickers on the bins by Spring 24</w:t>
            </w:r>
          </w:p>
        </w:tc>
        <w:tc>
          <w:tcPr>
            <w:tcW w:w="2127" w:type="dxa"/>
            <w:tcBorders>
              <w:top w:val="single" w:sz="4" w:space="0" w:color="auto"/>
              <w:left w:val="single" w:sz="4" w:space="0" w:color="auto"/>
              <w:bottom w:val="single" w:sz="4" w:space="0" w:color="auto"/>
              <w:right w:val="single" w:sz="4" w:space="0" w:color="auto"/>
            </w:tcBorders>
            <w:vAlign w:val="center"/>
          </w:tcPr>
          <w:p w14:paraId="71CF14A9" w14:textId="77777777" w:rsidR="006336F6" w:rsidRPr="0005660C" w:rsidRDefault="006336F6" w:rsidP="006336F6">
            <w:pPr>
              <w:pStyle w:val="ListParagraph"/>
              <w:numPr>
                <w:ilvl w:val="0"/>
                <w:numId w:val="17"/>
              </w:numPr>
              <w:ind w:left="119" w:hanging="119"/>
              <w:textAlignment w:val="baseline"/>
              <w:rPr>
                <w:rFonts w:ascii="Arial" w:hAnsi="Arial" w:cs="Arial"/>
                <w:color w:val="00B050"/>
                <w:sz w:val="18"/>
                <w:szCs w:val="18"/>
              </w:rPr>
            </w:pPr>
            <w:r w:rsidRPr="0005660C">
              <w:rPr>
                <w:rFonts w:ascii="Arial" w:hAnsi="Arial" w:cs="Arial"/>
                <w:color w:val="00B050"/>
                <w:sz w:val="18"/>
                <w:szCs w:val="18"/>
              </w:rPr>
              <w:t>complete</w:t>
            </w:r>
          </w:p>
          <w:p w14:paraId="6B9FFAB0" w14:textId="77777777" w:rsidR="006336F6" w:rsidRPr="00C231C4" w:rsidRDefault="006336F6" w:rsidP="006336F6">
            <w:pPr>
              <w:textAlignment w:val="baseline"/>
              <w:rPr>
                <w:rFonts w:ascii="Arial" w:hAnsi="Arial" w:cs="Arial"/>
                <w:sz w:val="18"/>
                <w:szCs w:val="18"/>
                <w:highlight w:val="red"/>
              </w:rPr>
            </w:pPr>
          </w:p>
        </w:tc>
        <w:tc>
          <w:tcPr>
            <w:tcW w:w="7654" w:type="dxa"/>
            <w:tcBorders>
              <w:top w:val="single" w:sz="4" w:space="0" w:color="auto"/>
              <w:left w:val="single" w:sz="4" w:space="0" w:color="auto"/>
              <w:bottom w:val="single" w:sz="4" w:space="0" w:color="auto"/>
              <w:right w:val="single" w:sz="4" w:space="0" w:color="auto"/>
            </w:tcBorders>
          </w:tcPr>
          <w:p w14:paraId="00FAAD84" w14:textId="77777777"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A procurement exercise was completed in March 24</w:t>
            </w:r>
          </w:p>
          <w:p w14:paraId="2BDF41EC" w14:textId="77777777"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Myrene were the winning bidder</w:t>
            </w:r>
          </w:p>
          <w:p w14:paraId="2EF0D194" w14:textId="77777777"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2500 bins will be restickered</w:t>
            </w:r>
          </w:p>
          <w:p w14:paraId="67A4EDBF" w14:textId="77777777"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Work started and due to complete by end of 2024</w:t>
            </w:r>
          </w:p>
          <w:p w14:paraId="736122DA" w14:textId="7877169A" w:rsidR="006336F6" w:rsidRPr="00D67D10" w:rsidRDefault="006336F6" w:rsidP="006336F6">
            <w:pPr>
              <w:pStyle w:val="ListParagraph"/>
              <w:numPr>
                <w:ilvl w:val="0"/>
                <w:numId w:val="19"/>
              </w:numPr>
              <w:ind w:left="268" w:hanging="142"/>
              <w:textAlignment w:val="baseline"/>
              <w:rPr>
                <w:rFonts w:ascii="Arial" w:hAnsi="Arial" w:cs="Arial"/>
                <w:b/>
                <w:bCs/>
                <w:sz w:val="18"/>
                <w:szCs w:val="18"/>
              </w:rPr>
            </w:pPr>
            <w:r>
              <w:rPr>
                <w:rFonts w:ascii="Arial" w:hAnsi="Arial" w:cs="Arial"/>
                <w:b/>
                <w:bCs/>
                <w:sz w:val="18"/>
                <w:szCs w:val="18"/>
              </w:rPr>
              <w:t>First phase c</w:t>
            </w:r>
            <w:r w:rsidRPr="00D67D10">
              <w:rPr>
                <w:rFonts w:ascii="Arial" w:hAnsi="Arial" w:cs="Arial"/>
                <w:b/>
                <w:bCs/>
                <w:sz w:val="18"/>
                <w:szCs w:val="18"/>
              </w:rPr>
              <w:t>ompleted</w:t>
            </w:r>
            <w:r>
              <w:rPr>
                <w:rFonts w:ascii="Arial" w:hAnsi="Arial" w:cs="Arial"/>
                <w:b/>
                <w:bCs/>
                <w:sz w:val="18"/>
                <w:szCs w:val="18"/>
              </w:rPr>
              <w:t xml:space="preserve"> Feb 2025, second April 2025</w:t>
            </w:r>
          </w:p>
        </w:tc>
        <w:tc>
          <w:tcPr>
            <w:tcW w:w="5246" w:type="dxa"/>
            <w:tcBorders>
              <w:top w:val="single" w:sz="4" w:space="0" w:color="auto"/>
              <w:left w:val="single" w:sz="4" w:space="0" w:color="auto"/>
              <w:bottom w:val="single" w:sz="4" w:space="0" w:color="auto"/>
              <w:right w:val="single" w:sz="4" w:space="0" w:color="auto"/>
            </w:tcBorders>
          </w:tcPr>
          <w:p w14:paraId="7082FB34" w14:textId="105C060B" w:rsidR="006336F6" w:rsidRPr="00E64C88" w:rsidRDefault="006336F6" w:rsidP="006336F6">
            <w:pPr>
              <w:pStyle w:val="ListParagraph"/>
              <w:numPr>
                <w:ilvl w:val="0"/>
                <w:numId w:val="19"/>
              </w:numPr>
              <w:ind w:left="272" w:hanging="142"/>
              <w:textAlignment w:val="baseline"/>
              <w:rPr>
                <w:rFonts w:ascii="Arial" w:hAnsi="Arial" w:cs="Arial"/>
                <w:b/>
                <w:bCs/>
                <w:sz w:val="18"/>
                <w:szCs w:val="18"/>
              </w:rPr>
            </w:pPr>
            <w:r w:rsidRPr="00E64C88">
              <w:rPr>
                <w:rFonts w:ascii="Arial" w:hAnsi="Arial" w:cs="Arial"/>
                <w:b/>
                <w:bCs/>
                <w:sz w:val="18"/>
                <w:szCs w:val="18"/>
              </w:rPr>
              <w:t xml:space="preserve">Slight </w:t>
            </w:r>
            <w:r w:rsidR="00B91D05">
              <w:rPr>
                <w:rFonts w:ascii="Arial" w:hAnsi="Arial" w:cs="Arial"/>
                <w:b/>
                <w:bCs/>
                <w:sz w:val="18"/>
                <w:szCs w:val="18"/>
              </w:rPr>
              <w:t xml:space="preserve">decrease of </w:t>
            </w:r>
            <w:r>
              <w:rPr>
                <w:rFonts w:ascii="Arial" w:hAnsi="Arial" w:cs="Arial"/>
                <w:b/>
                <w:bCs/>
                <w:sz w:val="18"/>
                <w:szCs w:val="18"/>
              </w:rPr>
              <w:t xml:space="preserve">recycling </w:t>
            </w:r>
            <w:r w:rsidR="00B91D05">
              <w:rPr>
                <w:rFonts w:ascii="Arial" w:hAnsi="Arial" w:cs="Arial"/>
                <w:b/>
                <w:bCs/>
                <w:sz w:val="18"/>
                <w:szCs w:val="18"/>
              </w:rPr>
              <w:t>in</w:t>
            </w:r>
            <w:r w:rsidRPr="00E64C88">
              <w:rPr>
                <w:rFonts w:ascii="Arial" w:hAnsi="Arial" w:cs="Arial"/>
                <w:b/>
                <w:bCs/>
                <w:sz w:val="18"/>
                <w:szCs w:val="18"/>
              </w:rPr>
              <w:t xml:space="preserve"> Feb</w:t>
            </w:r>
            <w:r w:rsidR="009A5F25">
              <w:rPr>
                <w:rFonts w:ascii="Arial" w:hAnsi="Arial" w:cs="Arial"/>
                <w:b/>
                <w:bCs/>
                <w:sz w:val="18"/>
                <w:szCs w:val="18"/>
              </w:rPr>
              <w:t>ruary and small increase in March</w:t>
            </w:r>
            <w:r w:rsidRPr="00E64C88">
              <w:rPr>
                <w:rFonts w:ascii="Arial" w:hAnsi="Arial" w:cs="Arial"/>
                <w:b/>
                <w:bCs/>
                <w:sz w:val="18"/>
                <w:szCs w:val="18"/>
              </w:rPr>
              <w:t xml:space="preserve"> but,</w:t>
            </w:r>
            <w:r w:rsidR="00EA4FA8">
              <w:rPr>
                <w:rFonts w:ascii="Arial" w:hAnsi="Arial" w:cs="Arial"/>
                <w:b/>
                <w:bCs/>
                <w:sz w:val="18"/>
                <w:szCs w:val="18"/>
              </w:rPr>
              <w:t xml:space="preserve"> </w:t>
            </w:r>
            <w:r w:rsidR="009A5F25">
              <w:rPr>
                <w:rFonts w:ascii="Arial" w:hAnsi="Arial" w:cs="Arial"/>
                <w:b/>
                <w:bCs/>
                <w:sz w:val="18"/>
                <w:szCs w:val="18"/>
              </w:rPr>
              <w:t>increased since with an average of 1394t per month</w:t>
            </w:r>
            <w:r w:rsidRPr="00E64C88">
              <w:rPr>
                <w:rFonts w:ascii="Arial" w:hAnsi="Arial" w:cs="Arial"/>
                <w:b/>
                <w:bCs/>
                <w:sz w:val="18"/>
                <w:szCs w:val="18"/>
              </w:rPr>
              <w:t>.</w:t>
            </w:r>
          </w:p>
        </w:tc>
      </w:tr>
      <w:tr w:rsidR="006336F6" w:rsidRPr="00C231C4" w14:paraId="14A5D50E" w14:textId="77777777" w:rsidTr="00C959C5">
        <w:trPr>
          <w:trHeight w:val="300"/>
        </w:trPr>
        <w:tc>
          <w:tcPr>
            <w:tcW w:w="993" w:type="dxa"/>
            <w:tcBorders>
              <w:top w:val="single" w:sz="4" w:space="0" w:color="auto"/>
              <w:left w:val="single" w:sz="4" w:space="0" w:color="auto"/>
              <w:bottom w:val="single" w:sz="4" w:space="0" w:color="auto"/>
              <w:right w:val="single" w:sz="4" w:space="0" w:color="auto"/>
            </w:tcBorders>
          </w:tcPr>
          <w:p w14:paraId="5764B6C6" w14:textId="77777777" w:rsidR="006336F6" w:rsidRPr="00C231C4" w:rsidRDefault="006336F6" w:rsidP="006336F6">
            <w:pPr>
              <w:textAlignment w:val="baseline"/>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DC4B4DA" w14:textId="3465A998" w:rsidR="006336F6" w:rsidRPr="006A2E0B" w:rsidRDefault="006336F6" w:rsidP="006336F6">
            <w:pPr>
              <w:textAlignment w:val="baseline"/>
              <w:rPr>
                <w:rFonts w:ascii="Arial" w:hAnsi="Arial" w:cs="Arial"/>
                <w:color w:val="auto"/>
                <w:sz w:val="18"/>
                <w:szCs w:val="18"/>
              </w:rPr>
            </w:pPr>
            <w:r w:rsidRPr="006A2E0B">
              <w:rPr>
                <w:rFonts w:ascii="Arial" w:hAnsi="Arial" w:cs="Arial"/>
                <w:sz w:val="18"/>
                <w:szCs w:val="18"/>
              </w:rPr>
              <w:t>Home collection of textiles</w:t>
            </w:r>
          </w:p>
        </w:tc>
        <w:tc>
          <w:tcPr>
            <w:tcW w:w="5097" w:type="dxa"/>
            <w:tcBorders>
              <w:top w:val="single" w:sz="4" w:space="0" w:color="auto"/>
              <w:left w:val="single" w:sz="4" w:space="0" w:color="auto"/>
              <w:bottom w:val="single" w:sz="4" w:space="0" w:color="auto"/>
              <w:right w:val="single" w:sz="4" w:space="0" w:color="auto"/>
            </w:tcBorders>
          </w:tcPr>
          <w:p w14:paraId="0E5AF0C1" w14:textId="6B1DBE9C" w:rsidR="006336F6" w:rsidRPr="00C231C4" w:rsidRDefault="006336F6" w:rsidP="006336F6">
            <w:pPr>
              <w:pStyle w:val="ListParagraph"/>
              <w:ind w:left="0" w:hanging="1"/>
              <w:textAlignment w:val="baseline"/>
              <w:rPr>
                <w:rFonts w:ascii="Arial" w:hAnsi="Arial" w:cs="Arial"/>
                <w:color w:val="auto"/>
                <w:sz w:val="18"/>
                <w:szCs w:val="18"/>
              </w:rPr>
            </w:pPr>
            <w:r w:rsidRPr="00C231C4">
              <w:rPr>
                <w:rFonts w:ascii="Arial" w:hAnsi="Arial" w:cs="Arial"/>
                <w:sz w:val="18"/>
                <w:szCs w:val="18"/>
              </w:rPr>
              <w:t>LBN are currently working with TRAID to facilitate home collections. This service went live in March 23 and also includes small WEE</w:t>
            </w:r>
            <w:r>
              <w:rPr>
                <w:rFonts w:ascii="Arial" w:hAnsi="Arial" w:cs="Arial"/>
                <w:sz w:val="18"/>
                <w:szCs w:val="18"/>
              </w:rPr>
              <w:t>E</w:t>
            </w:r>
            <w:r w:rsidRPr="00C231C4">
              <w:rPr>
                <w:rFonts w:ascii="Arial" w:hAnsi="Arial" w:cs="Arial"/>
                <w:sz w:val="18"/>
                <w:szCs w:val="18"/>
              </w:rPr>
              <w:t xml:space="preserve"> and collection boxes in some libraries.  </w:t>
            </w:r>
          </w:p>
        </w:tc>
        <w:tc>
          <w:tcPr>
            <w:tcW w:w="2127" w:type="dxa"/>
            <w:tcBorders>
              <w:top w:val="single" w:sz="4" w:space="0" w:color="auto"/>
              <w:left w:val="single" w:sz="4" w:space="0" w:color="auto"/>
              <w:bottom w:val="single" w:sz="4" w:space="0" w:color="auto"/>
              <w:right w:val="single" w:sz="4" w:space="0" w:color="auto"/>
            </w:tcBorders>
            <w:vAlign w:val="center"/>
          </w:tcPr>
          <w:p w14:paraId="3D41ABD0" w14:textId="77777777" w:rsidR="006336F6" w:rsidRPr="0005660C" w:rsidRDefault="006336F6" w:rsidP="006336F6">
            <w:pPr>
              <w:pStyle w:val="ListParagraph"/>
              <w:numPr>
                <w:ilvl w:val="0"/>
                <w:numId w:val="17"/>
              </w:numPr>
              <w:ind w:left="119" w:hanging="119"/>
              <w:textAlignment w:val="baseline"/>
              <w:rPr>
                <w:rFonts w:ascii="Arial" w:hAnsi="Arial" w:cs="Arial"/>
                <w:color w:val="00B050"/>
                <w:sz w:val="18"/>
                <w:szCs w:val="18"/>
              </w:rPr>
            </w:pPr>
            <w:r w:rsidRPr="0005660C">
              <w:rPr>
                <w:rFonts w:ascii="Arial" w:hAnsi="Arial" w:cs="Arial"/>
                <w:color w:val="00B050"/>
                <w:sz w:val="18"/>
                <w:szCs w:val="18"/>
              </w:rPr>
              <w:t>complete</w:t>
            </w:r>
          </w:p>
          <w:p w14:paraId="51D2E29F" w14:textId="77777777" w:rsidR="006336F6" w:rsidRPr="0005660C" w:rsidRDefault="006336F6" w:rsidP="006336F6">
            <w:pPr>
              <w:textAlignment w:val="baseline"/>
              <w:rPr>
                <w:rFonts w:ascii="Arial" w:hAnsi="Arial" w:cs="Arial"/>
                <w:sz w:val="18"/>
                <w:szCs w:val="18"/>
              </w:rPr>
            </w:pPr>
          </w:p>
        </w:tc>
        <w:tc>
          <w:tcPr>
            <w:tcW w:w="7654" w:type="dxa"/>
            <w:tcBorders>
              <w:top w:val="single" w:sz="4" w:space="0" w:color="auto"/>
              <w:left w:val="single" w:sz="4" w:space="0" w:color="auto"/>
              <w:bottom w:val="single" w:sz="4" w:space="0" w:color="auto"/>
              <w:right w:val="single" w:sz="4" w:space="0" w:color="auto"/>
            </w:tcBorders>
          </w:tcPr>
          <w:p w14:paraId="0CE581D0" w14:textId="77777777" w:rsidR="006336F6"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TRAID collections are in place and are ongoing</w:t>
            </w:r>
          </w:p>
          <w:p w14:paraId="224CC4AE" w14:textId="5BB1B2F8"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D67D10">
              <w:rPr>
                <w:rFonts w:ascii="Arial" w:hAnsi="Arial" w:cs="Arial"/>
                <w:b/>
                <w:bCs/>
                <w:sz w:val="18"/>
                <w:szCs w:val="18"/>
              </w:rPr>
              <w:t>Nothing to add</w:t>
            </w:r>
          </w:p>
        </w:tc>
        <w:tc>
          <w:tcPr>
            <w:tcW w:w="5246" w:type="dxa"/>
            <w:tcBorders>
              <w:top w:val="single" w:sz="4" w:space="0" w:color="auto"/>
              <w:left w:val="single" w:sz="4" w:space="0" w:color="auto"/>
              <w:bottom w:val="single" w:sz="4" w:space="0" w:color="auto"/>
              <w:right w:val="single" w:sz="4" w:space="0" w:color="auto"/>
            </w:tcBorders>
          </w:tcPr>
          <w:p w14:paraId="2D7AE003" w14:textId="77777777" w:rsidR="006336F6" w:rsidRPr="00C231C4" w:rsidRDefault="006336F6" w:rsidP="006336F6">
            <w:pPr>
              <w:pStyle w:val="ListParagraph"/>
              <w:numPr>
                <w:ilvl w:val="0"/>
                <w:numId w:val="19"/>
              </w:numPr>
              <w:ind w:left="272" w:hanging="142"/>
              <w:textAlignment w:val="baseline"/>
              <w:rPr>
                <w:rFonts w:ascii="Arial" w:hAnsi="Arial" w:cs="Arial"/>
                <w:sz w:val="18"/>
                <w:szCs w:val="18"/>
              </w:rPr>
            </w:pPr>
            <w:r w:rsidRPr="00C231C4">
              <w:rPr>
                <w:rFonts w:ascii="Arial" w:hAnsi="Arial" w:cs="Arial"/>
                <w:sz w:val="18"/>
                <w:szCs w:val="18"/>
              </w:rPr>
              <w:t>Receive monthly tonnages</w:t>
            </w:r>
          </w:p>
          <w:p w14:paraId="762215A8" w14:textId="254D51ED" w:rsidR="006336F6" w:rsidRPr="00C231C4" w:rsidRDefault="006336F6" w:rsidP="006336F6">
            <w:pPr>
              <w:pStyle w:val="ListParagraph"/>
              <w:numPr>
                <w:ilvl w:val="0"/>
                <w:numId w:val="19"/>
              </w:numPr>
              <w:ind w:left="272" w:hanging="142"/>
              <w:textAlignment w:val="baseline"/>
              <w:rPr>
                <w:rFonts w:ascii="Arial" w:hAnsi="Arial" w:cs="Arial"/>
                <w:sz w:val="18"/>
                <w:szCs w:val="18"/>
              </w:rPr>
            </w:pPr>
            <w:r w:rsidRPr="00C231C4">
              <w:rPr>
                <w:rFonts w:ascii="Arial" w:hAnsi="Arial" w:cs="Arial"/>
                <w:sz w:val="18"/>
                <w:szCs w:val="18"/>
              </w:rPr>
              <w:t>Average 2.</w:t>
            </w:r>
            <w:r w:rsidR="00252A33">
              <w:rPr>
                <w:rFonts w:ascii="Arial" w:hAnsi="Arial" w:cs="Arial"/>
                <w:sz w:val="18"/>
                <w:szCs w:val="18"/>
              </w:rPr>
              <w:t>28</w:t>
            </w:r>
            <w:r w:rsidRPr="00C231C4">
              <w:rPr>
                <w:rFonts w:ascii="Arial" w:hAnsi="Arial" w:cs="Arial"/>
                <w:sz w:val="18"/>
                <w:szCs w:val="18"/>
              </w:rPr>
              <w:t>t collected per month</w:t>
            </w:r>
            <w:r w:rsidR="00252A33">
              <w:rPr>
                <w:rFonts w:ascii="Arial" w:hAnsi="Arial" w:cs="Arial"/>
                <w:sz w:val="18"/>
                <w:szCs w:val="18"/>
              </w:rPr>
              <w:t xml:space="preserve"> 2024</w:t>
            </w:r>
          </w:p>
        </w:tc>
      </w:tr>
      <w:tr w:rsidR="006336F6" w:rsidRPr="00C231C4" w14:paraId="14EA94CB" w14:textId="77777777" w:rsidTr="00C959C5">
        <w:trPr>
          <w:trHeight w:val="300"/>
        </w:trPr>
        <w:tc>
          <w:tcPr>
            <w:tcW w:w="993" w:type="dxa"/>
            <w:tcBorders>
              <w:top w:val="single" w:sz="4" w:space="0" w:color="auto"/>
              <w:left w:val="single" w:sz="4" w:space="0" w:color="auto"/>
              <w:bottom w:val="single" w:sz="4" w:space="0" w:color="auto"/>
              <w:right w:val="single" w:sz="4" w:space="0" w:color="auto"/>
            </w:tcBorders>
          </w:tcPr>
          <w:p w14:paraId="38EB39DA" w14:textId="77777777" w:rsidR="006336F6" w:rsidRPr="00C231C4" w:rsidRDefault="006336F6" w:rsidP="006336F6">
            <w:pPr>
              <w:textAlignment w:val="baseline"/>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31729C7" w14:textId="08524C93" w:rsidR="006336F6" w:rsidRPr="006A2E0B" w:rsidRDefault="006336F6" w:rsidP="006336F6">
            <w:pPr>
              <w:textAlignment w:val="baseline"/>
              <w:rPr>
                <w:rFonts w:ascii="Arial" w:hAnsi="Arial" w:cs="Arial"/>
                <w:color w:val="auto"/>
                <w:sz w:val="18"/>
                <w:szCs w:val="18"/>
              </w:rPr>
            </w:pPr>
            <w:r w:rsidRPr="006A2E0B">
              <w:rPr>
                <w:rFonts w:ascii="Arial" w:hAnsi="Arial" w:cs="Arial"/>
                <w:sz w:val="18"/>
                <w:szCs w:val="18"/>
              </w:rPr>
              <w:t>Community Assemblies</w:t>
            </w:r>
          </w:p>
        </w:tc>
        <w:tc>
          <w:tcPr>
            <w:tcW w:w="5097" w:type="dxa"/>
            <w:tcBorders>
              <w:top w:val="single" w:sz="4" w:space="0" w:color="auto"/>
              <w:left w:val="single" w:sz="4" w:space="0" w:color="auto"/>
              <w:bottom w:val="single" w:sz="4" w:space="0" w:color="auto"/>
              <w:right w:val="single" w:sz="4" w:space="0" w:color="auto"/>
            </w:tcBorders>
          </w:tcPr>
          <w:p w14:paraId="1AAA7902" w14:textId="58505D05" w:rsidR="006336F6" w:rsidRPr="00C231C4" w:rsidRDefault="006336F6" w:rsidP="006336F6">
            <w:pPr>
              <w:pStyle w:val="ListParagraph"/>
              <w:ind w:left="0" w:hanging="1"/>
              <w:textAlignment w:val="baseline"/>
              <w:rPr>
                <w:rFonts w:ascii="Arial" w:hAnsi="Arial" w:cs="Arial"/>
                <w:color w:val="auto"/>
                <w:sz w:val="18"/>
                <w:szCs w:val="18"/>
              </w:rPr>
            </w:pPr>
            <w:r w:rsidRPr="00C231C4">
              <w:rPr>
                <w:rFonts w:ascii="Arial" w:hAnsi="Arial" w:cs="Arial"/>
                <w:sz w:val="18"/>
                <w:szCs w:val="18"/>
              </w:rPr>
              <w:t>Residents are able to bid for funding to beautify their areas. The successful projects include community gardens, composting and community wardrobes. These will be implemented with support from Officers.</w:t>
            </w:r>
          </w:p>
        </w:tc>
        <w:tc>
          <w:tcPr>
            <w:tcW w:w="2127" w:type="dxa"/>
            <w:tcBorders>
              <w:top w:val="single" w:sz="4" w:space="0" w:color="auto"/>
              <w:left w:val="single" w:sz="4" w:space="0" w:color="auto"/>
              <w:bottom w:val="single" w:sz="4" w:space="0" w:color="auto"/>
              <w:right w:val="single" w:sz="4" w:space="0" w:color="auto"/>
            </w:tcBorders>
            <w:vAlign w:val="center"/>
          </w:tcPr>
          <w:p w14:paraId="72277AA9" w14:textId="77777777" w:rsidR="006336F6" w:rsidRPr="00CB3092" w:rsidRDefault="006336F6" w:rsidP="006336F6">
            <w:pPr>
              <w:pStyle w:val="ListParagraph"/>
              <w:numPr>
                <w:ilvl w:val="0"/>
                <w:numId w:val="17"/>
              </w:numPr>
              <w:ind w:left="119" w:hanging="119"/>
              <w:textAlignment w:val="baseline"/>
              <w:rPr>
                <w:rFonts w:ascii="Arial" w:hAnsi="Arial" w:cs="Arial"/>
                <w:color w:val="00B050"/>
                <w:sz w:val="18"/>
                <w:szCs w:val="18"/>
              </w:rPr>
            </w:pPr>
            <w:r w:rsidRPr="00CB3092">
              <w:rPr>
                <w:rFonts w:ascii="Arial" w:hAnsi="Arial" w:cs="Arial"/>
                <w:color w:val="00B050"/>
                <w:sz w:val="18"/>
                <w:szCs w:val="18"/>
              </w:rPr>
              <w:t>Complete</w:t>
            </w:r>
          </w:p>
          <w:p w14:paraId="18F100AB" w14:textId="77777777" w:rsidR="006336F6" w:rsidRPr="00CB3092" w:rsidRDefault="006336F6" w:rsidP="006336F6">
            <w:pPr>
              <w:textAlignment w:val="baseline"/>
              <w:rPr>
                <w:rFonts w:ascii="Arial" w:hAnsi="Arial" w:cs="Arial"/>
                <w:sz w:val="18"/>
                <w:szCs w:val="18"/>
              </w:rPr>
            </w:pPr>
          </w:p>
        </w:tc>
        <w:tc>
          <w:tcPr>
            <w:tcW w:w="7654" w:type="dxa"/>
            <w:tcBorders>
              <w:top w:val="single" w:sz="4" w:space="0" w:color="auto"/>
              <w:left w:val="single" w:sz="4" w:space="0" w:color="auto"/>
              <w:bottom w:val="single" w:sz="4" w:space="0" w:color="auto"/>
              <w:right w:val="single" w:sz="4" w:space="0" w:color="auto"/>
            </w:tcBorders>
          </w:tcPr>
          <w:p w14:paraId="6F9998EE" w14:textId="77777777" w:rsidR="006336F6" w:rsidRPr="00C231C4" w:rsidRDefault="006336F6" w:rsidP="006336F6">
            <w:pPr>
              <w:pStyle w:val="ListParagraph"/>
              <w:numPr>
                <w:ilvl w:val="0"/>
                <w:numId w:val="19"/>
              </w:numPr>
              <w:textAlignment w:val="baseline"/>
              <w:rPr>
                <w:rFonts w:ascii="Arial" w:hAnsi="Arial" w:cs="Arial"/>
                <w:sz w:val="18"/>
                <w:szCs w:val="18"/>
              </w:rPr>
            </w:pPr>
            <w:r w:rsidRPr="00C231C4">
              <w:rPr>
                <w:rFonts w:ascii="Arial" w:hAnsi="Arial" w:cs="Arial"/>
                <w:sz w:val="18"/>
                <w:szCs w:val="18"/>
              </w:rPr>
              <w:t>Over 10,000 residents took part in the Big Vote, choosing their favourite project ideas in the Community Neighbourhood where they live, work or learn.</w:t>
            </w:r>
          </w:p>
          <w:p w14:paraId="0DA5B664" w14:textId="77777777" w:rsidR="006336F6"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 xml:space="preserve">Projects with the most votes were offered a grant. A total of 120 projects were successful across the borough. </w:t>
            </w:r>
          </w:p>
          <w:p w14:paraId="70B369C6" w14:textId="3ED69D3F" w:rsidR="006336F6" w:rsidRPr="00CB3092" w:rsidRDefault="006336F6" w:rsidP="006336F6">
            <w:pPr>
              <w:pStyle w:val="ListParagraph"/>
              <w:numPr>
                <w:ilvl w:val="0"/>
                <w:numId w:val="19"/>
              </w:numPr>
              <w:ind w:left="268" w:hanging="142"/>
              <w:textAlignment w:val="baseline"/>
              <w:rPr>
                <w:rFonts w:ascii="Arial" w:hAnsi="Arial" w:cs="Arial"/>
                <w:b/>
                <w:bCs/>
                <w:sz w:val="18"/>
                <w:szCs w:val="18"/>
              </w:rPr>
            </w:pPr>
            <w:r w:rsidRPr="00CB3092">
              <w:rPr>
                <w:rFonts w:ascii="Arial" w:hAnsi="Arial" w:cs="Arial"/>
                <w:b/>
                <w:bCs/>
                <w:sz w:val="18"/>
                <w:szCs w:val="18"/>
              </w:rPr>
              <w:t>Nothing to add</w:t>
            </w:r>
          </w:p>
        </w:tc>
        <w:tc>
          <w:tcPr>
            <w:tcW w:w="5246" w:type="dxa"/>
            <w:tcBorders>
              <w:top w:val="single" w:sz="4" w:space="0" w:color="auto"/>
              <w:left w:val="single" w:sz="4" w:space="0" w:color="auto"/>
              <w:bottom w:val="single" w:sz="4" w:space="0" w:color="auto"/>
              <w:right w:val="single" w:sz="4" w:space="0" w:color="auto"/>
            </w:tcBorders>
          </w:tcPr>
          <w:p w14:paraId="2DEDBFFA" w14:textId="226A5F4D" w:rsidR="006336F6" w:rsidRPr="00C231C4" w:rsidRDefault="006336F6" w:rsidP="006336F6">
            <w:pPr>
              <w:pStyle w:val="ListParagraph"/>
              <w:numPr>
                <w:ilvl w:val="0"/>
                <w:numId w:val="19"/>
              </w:numPr>
              <w:ind w:left="272" w:hanging="142"/>
              <w:textAlignment w:val="baseline"/>
              <w:rPr>
                <w:rFonts w:ascii="Arial" w:hAnsi="Arial" w:cs="Arial"/>
                <w:sz w:val="18"/>
                <w:szCs w:val="18"/>
              </w:rPr>
            </w:pPr>
            <w:r w:rsidRPr="00C231C4">
              <w:rPr>
                <w:rFonts w:ascii="Arial" w:hAnsi="Arial" w:cs="Arial"/>
                <w:sz w:val="18"/>
                <w:szCs w:val="18"/>
              </w:rPr>
              <w:t xml:space="preserve">You can check the successful projects in your Community Neighbourhood page and follow their progress at </w:t>
            </w:r>
            <w:hyperlink r:id="rId18" w:history="1">
              <w:r w:rsidRPr="00C231C4">
                <w:rPr>
                  <w:rStyle w:val="Hyperlink"/>
                  <w:rFonts w:ascii="Arial" w:hAnsi="Arial" w:cs="Arial"/>
                  <w:sz w:val="18"/>
                  <w:szCs w:val="18"/>
                </w:rPr>
                <w:t>People Powered Places | (newhamco-create.co.uk)</w:t>
              </w:r>
            </w:hyperlink>
          </w:p>
        </w:tc>
      </w:tr>
      <w:tr w:rsidR="006336F6" w:rsidRPr="00C231C4" w14:paraId="16E7C4F4" w14:textId="77777777" w:rsidTr="00C959C5">
        <w:trPr>
          <w:trHeight w:val="300"/>
        </w:trPr>
        <w:tc>
          <w:tcPr>
            <w:tcW w:w="993" w:type="dxa"/>
            <w:tcBorders>
              <w:top w:val="single" w:sz="4" w:space="0" w:color="auto"/>
              <w:left w:val="single" w:sz="4" w:space="0" w:color="auto"/>
              <w:bottom w:val="single" w:sz="4" w:space="0" w:color="auto"/>
              <w:right w:val="single" w:sz="4" w:space="0" w:color="auto"/>
            </w:tcBorders>
          </w:tcPr>
          <w:p w14:paraId="065AE15A" w14:textId="77777777" w:rsidR="006336F6" w:rsidRPr="00C231C4" w:rsidRDefault="006336F6" w:rsidP="006336F6">
            <w:pPr>
              <w:textAlignment w:val="baseline"/>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783F69C" w14:textId="1E0D7CCF" w:rsidR="006336F6" w:rsidRPr="006A2E0B" w:rsidRDefault="006336F6" w:rsidP="006336F6">
            <w:pPr>
              <w:textAlignment w:val="baseline"/>
              <w:rPr>
                <w:rFonts w:ascii="Arial" w:hAnsi="Arial" w:cs="Arial"/>
                <w:color w:val="auto"/>
                <w:sz w:val="18"/>
                <w:szCs w:val="18"/>
              </w:rPr>
            </w:pPr>
            <w:r w:rsidRPr="006A2E0B">
              <w:rPr>
                <w:rFonts w:ascii="Arial" w:hAnsi="Arial" w:cs="Arial"/>
                <w:sz w:val="18"/>
                <w:szCs w:val="18"/>
              </w:rPr>
              <w:t>Diverse Nutrition Association</w:t>
            </w:r>
          </w:p>
        </w:tc>
        <w:tc>
          <w:tcPr>
            <w:tcW w:w="5097" w:type="dxa"/>
            <w:tcBorders>
              <w:top w:val="single" w:sz="4" w:space="0" w:color="auto"/>
              <w:left w:val="single" w:sz="4" w:space="0" w:color="auto"/>
              <w:bottom w:val="single" w:sz="4" w:space="0" w:color="auto"/>
              <w:right w:val="single" w:sz="4" w:space="0" w:color="auto"/>
            </w:tcBorders>
          </w:tcPr>
          <w:p w14:paraId="4C98B25C" w14:textId="0679CB92" w:rsidR="006336F6" w:rsidRPr="00C231C4" w:rsidRDefault="006336F6" w:rsidP="006336F6">
            <w:pPr>
              <w:pStyle w:val="ListParagraph"/>
              <w:ind w:left="0" w:hanging="1"/>
              <w:textAlignment w:val="baseline"/>
              <w:rPr>
                <w:rFonts w:ascii="Arial" w:hAnsi="Arial" w:cs="Arial"/>
                <w:color w:val="auto"/>
                <w:sz w:val="18"/>
                <w:szCs w:val="18"/>
              </w:rPr>
            </w:pPr>
            <w:r w:rsidRPr="00C231C4">
              <w:rPr>
                <w:rFonts w:ascii="Arial" w:hAnsi="Arial" w:cs="Arial"/>
                <w:sz w:val="18"/>
                <w:szCs w:val="18"/>
              </w:rPr>
              <w:t xml:space="preserve">This group will run community workshops with a focus on health, nutrition and sustainability. They will work with residents between 18-35 and will educate residents on how to grow their own food, cook it and reduce food waste. </w:t>
            </w:r>
          </w:p>
        </w:tc>
        <w:tc>
          <w:tcPr>
            <w:tcW w:w="2127" w:type="dxa"/>
            <w:tcBorders>
              <w:top w:val="single" w:sz="4" w:space="0" w:color="auto"/>
              <w:left w:val="single" w:sz="4" w:space="0" w:color="auto"/>
              <w:bottom w:val="single" w:sz="4" w:space="0" w:color="auto"/>
              <w:right w:val="single" w:sz="4" w:space="0" w:color="auto"/>
            </w:tcBorders>
            <w:vAlign w:val="center"/>
          </w:tcPr>
          <w:p w14:paraId="18FF5EA6" w14:textId="65D6C10C" w:rsidR="006336F6" w:rsidRPr="008475DD" w:rsidRDefault="006336F6" w:rsidP="006336F6">
            <w:pPr>
              <w:pStyle w:val="ListParagraph"/>
              <w:numPr>
                <w:ilvl w:val="0"/>
                <w:numId w:val="31"/>
              </w:numPr>
              <w:textAlignment w:val="baseline"/>
              <w:rPr>
                <w:rFonts w:ascii="Arial" w:hAnsi="Arial" w:cs="Arial"/>
                <w:color w:val="000000" w:themeColor="text1"/>
                <w:sz w:val="18"/>
                <w:szCs w:val="18"/>
              </w:rPr>
            </w:pPr>
            <w:r w:rsidRPr="008475DD">
              <w:rPr>
                <w:rFonts w:ascii="Arial" w:hAnsi="Arial" w:cs="Arial"/>
                <w:color w:val="FF0000"/>
                <w:sz w:val="18"/>
                <w:szCs w:val="18"/>
              </w:rPr>
              <w:t>Cancelled</w:t>
            </w:r>
          </w:p>
        </w:tc>
        <w:tc>
          <w:tcPr>
            <w:tcW w:w="7654" w:type="dxa"/>
            <w:tcBorders>
              <w:top w:val="single" w:sz="4" w:space="0" w:color="auto"/>
              <w:left w:val="single" w:sz="4" w:space="0" w:color="auto"/>
              <w:bottom w:val="single" w:sz="4" w:space="0" w:color="auto"/>
              <w:right w:val="single" w:sz="4" w:space="0" w:color="auto"/>
            </w:tcBorders>
          </w:tcPr>
          <w:p w14:paraId="7AB8CC69" w14:textId="77777777"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 xml:space="preserve">This was a programme run by ReLondon </w:t>
            </w:r>
          </w:p>
          <w:p w14:paraId="17DEB703" w14:textId="1E86DD4B"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No further detail or information was received by the Team so no progress was made</w:t>
            </w:r>
          </w:p>
        </w:tc>
        <w:tc>
          <w:tcPr>
            <w:tcW w:w="5246" w:type="dxa"/>
            <w:tcBorders>
              <w:top w:val="single" w:sz="4" w:space="0" w:color="auto"/>
              <w:left w:val="single" w:sz="4" w:space="0" w:color="auto"/>
              <w:bottom w:val="single" w:sz="4" w:space="0" w:color="auto"/>
              <w:right w:val="single" w:sz="4" w:space="0" w:color="auto"/>
            </w:tcBorders>
          </w:tcPr>
          <w:p w14:paraId="561FA41D" w14:textId="77777777" w:rsidR="006336F6" w:rsidRPr="00C231C4" w:rsidRDefault="006336F6" w:rsidP="006336F6">
            <w:pPr>
              <w:pStyle w:val="ListParagraph"/>
              <w:numPr>
                <w:ilvl w:val="0"/>
                <w:numId w:val="19"/>
              </w:numPr>
              <w:ind w:left="272" w:hanging="142"/>
              <w:textAlignment w:val="baseline"/>
              <w:rPr>
                <w:rFonts w:ascii="Arial" w:hAnsi="Arial" w:cs="Arial"/>
                <w:sz w:val="18"/>
                <w:szCs w:val="18"/>
              </w:rPr>
            </w:pPr>
          </w:p>
        </w:tc>
      </w:tr>
      <w:tr w:rsidR="006336F6" w:rsidRPr="00C231C4" w14:paraId="3F013DBE" w14:textId="77777777" w:rsidTr="00C959C5">
        <w:trPr>
          <w:trHeight w:val="300"/>
        </w:trPr>
        <w:tc>
          <w:tcPr>
            <w:tcW w:w="993" w:type="dxa"/>
            <w:tcBorders>
              <w:top w:val="single" w:sz="4" w:space="0" w:color="auto"/>
              <w:left w:val="single" w:sz="4" w:space="0" w:color="auto"/>
              <w:bottom w:val="single" w:sz="4" w:space="0" w:color="auto"/>
              <w:right w:val="single" w:sz="4" w:space="0" w:color="auto"/>
            </w:tcBorders>
          </w:tcPr>
          <w:p w14:paraId="547B8501" w14:textId="77777777" w:rsidR="006336F6" w:rsidRPr="00C231C4" w:rsidRDefault="006336F6" w:rsidP="006336F6">
            <w:pPr>
              <w:textAlignment w:val="baseline"/>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1AA5254" w14:textId="098366A0" w:rsidR="006336F6" w:rsidRPr="006A2E0B" w:rsidRDefault="006336F6" w:rsidP="006336F6">
            <w:pPr>
              <w:textAlignment w:val="baseline"/>
              <w:rPr>
                <w:rFonts w:ascii="Arial" w:hAnsi="Arial" w:cs="Arial"/>
                <w:color w:val="auto"/>
                <w:sz w:val="18"/>
                <w:szCs w:val="18"/>
              </w:rPr>
            </w:pPr>
            <w:r w:rsidRPr="006A2E0B">
              <w:rPr>
                <w:rFonts w:ascii="Arial" w:hAnsi="Arial" w:cs="Arial"/>
                <w:sz w:val="18"/>
                <w:szCs w:val="18"/>
              </w:rPr>
              <w:t>East London Waste Prevention Programme (ELWA)</w:t>
            </w:r>
          </w:p>
        </w:tc>
        <w:tc>
          <w:tcPr>
            <w:tcW w:w="5097" w:type="dxa"/>
            <w:tcBorders>
              <w:top w:val="single" w:sz="4" w:space="0" w:color="auto"/>
              <w:left w:val="single" w:sz="4" w:space="0" w:color="auto"/>
              <w:bottom w:val="single" w:sz="4" w:space="0" w:color="auto"/>
              <w:right w:val="single" w:sz="4" w:space="0" w:color="auto"/>
            </w:tcBorders>
          </w:tcPr>
          <w:p w14:paraId="353C0D4F" w14:textId="77777777" w:rsidR="006336F6" w:rsidRPr="00B04921" w:rsidRDefault="006336F6" w:rsidP="006336F6">
            <w:pPr>
              <w:pStyle w:val="ListParagraph"/>
              <w:numPr>
                <w:ilvl w:val="0"/>
                <w:numId w:val="26"/>
              </w:numPr>
              <w:ind w:left="277" w:hanging="142"/>
              <w:textAlignment w:val="baseline"/>
              <w:rPr>
                <w:rFonts w:ascii="Arial" w:eastAsia="Arial" w:hAnsi="Arial" w:cs="Arial"/>
                <w:sz w:val="16"/>
                <w:szCs w:val="16"/>
              </w:rPr>
            </w:pPr>
            <w:r w:rsidRPr="00B04921">
              <w:rPr>
                <w:rFonts w:ascii="Arial" w:eastAsia="Arial" w:hAnsi="Arial" w:cs="Arial"/>
                <w:sz w:val="16"/>
                <w:szCs w:val="16"/>
              </w:rPr>
              <w:t xml:space="preserve">The East London Waste Prevention Programme has been approved as a permanent part of the programme from March 2025. </w:t>
            </w:r>
          </w:p>
          <w:p w14:paraId="5BD7572E" w14:textId="77777777" w:rsidR="006336F6" w:rsidRPr="00B04921" w:rsidRDefault="006336F6" w:rsidP="006336F6">
            <w:pPr>
              <w:pStyle w:val="ListParagraph"/>
              <w:numPr>
                <w:ilvl w:val="0"/>
                <w:numId w:val="26"/>
              </w:numPr>
              <w:ind w:left="277" w:hanging="142"/>
              <w:textAlignment w:val="baseline"/>
              <w:rPr>
                <w:rFonts w:ascii="Arial" w:eastAsia="Arial" w:hAnsi="Arial" w:cs="Arial"/>
                <w:sz w:val="16"/>
                <w:szCs w:val="16"/>
              </w:rPr>
            </w:pPr>
            <w:r w:rsidRPr="00B04921">
              <w:rPr>
                <w:rFonts w:ascii="Arial" w:eastAsia="Arial" w:hAnsi="Arial" w:cs="Arial"/>
                <w:sz w:val="16"/>
                <w:szCs w:val="16"/>
              </w:rPr>
              <w:t>The programme includes a number of projects and initiatives across a range of waste streams, which will be delivered in collaboration between: ELWA; the four Constituent Councils; the IWMS contract Operator and its communications partner; and other stakeholders.</w:t>
            </w:r>
          </w:p>
          <w:p w14:paraId="1063AA79" w14:textId="77777777" w:rsidR="006336F6" w:rsidRPr="00B04921" w:rsidRDefault="006336F6" w:rsidP="006336F6">
            <w:pPr>
              <w:pStyle w:val="ListParagraph"/>
              <w:numPr>
                <w:ilvl w:val="0"/>
                <w:numId w:val="26"/>
              </w:numPr>
              <w:ind w:left="277" w:hanging="142"/>
              <w:textAlignment w:val="baseline"/>
              <w:rPr>
                <w:rFonts w:ascii="Arial" w:eastAsia="Arial" w:hAnsi="Arial" w:cs="Arial"/>
                <w:sz w:val="16"/>
                <w:szCs w:val="16"/>
              </w:rPr>
            </w:pPr>
            <w:r w:rsidRPr="00B04921">
              <w:rPr>
                <w:rFonts w:ascii="Arial" w:eastAsia="Arial" w:hAnsi="Arial" w:cs="Arial"/>
                <w:sz w:val="16"/>
                <w:szCs w:val="16"/>
              </w:rPr>
              <w:t xml:space="preserve">The action plan for 2025-26 is available on the web noting that this is being enhanced (July 2025) following agreement from ELWA Members to commit additional budget to further enhance waste prevention and recycling across the area. </w:t>
            </w:r>
          </w:p>
          <w:p w14:paraId="5A8F8EE4" w14:textId="77777777" w:rsidR="006336F6" w:rsidRPr="00B04921" w:rsidRDefault="006336F6" w:rsidP="006336F6">
            <w:pPr>
              <w:pStyle w:val="ListParagraph"/>
              <w:numPr>
                <w:ilvl w:val="0"/>
                <w:numId w:val="26"/>
              </w:numPr>
              <w:ind w:left="277" w:hanging="142"/>
              <w:textAlignment w:val="baseline"/>
              <w:rPr>
                <w:rFonts w:ascii="Arial" w:eastAsia="Arial" w:hAnsi="Arial" w:cs="Arial"/>
                <w:sz w:val="16"/>
                <w:szCs w:val="16"/>
              </w:rPr>
            </w:pPr>
            <w:r w:rsidRPr="00B04921">
              <w:rPr>
                <w:rFonts w:ascii="Arial" w:eastAsia="Arial" w:hAnsi="Arial" w:cs="Arial"/>
                <w:sz w:val="16"/>
                <w:szCs w:val="16"/>
              </w:rPr>
              <w:lastRenderedPageBreak/>
              <w:t xml:space="preserve">ELWA is contributing to the pan-London school uniform campaign, funded by OWL. </w:t>
            </w:r>
          </w:p>
          <w:p w14:paraId="1E2527A0" w14:textId="50699DBD" w:rsidR="006336F6" w:rsidRPr="00C231C4" w:rsidRDefault="006336F6" w:rsidP="006336F6">
            <w:pPr>
              <w:pStyle w:val="ListParagraph"/>
              <w:ind w:left="0" w:hanging="1"/>
              <w:textAlignment w:val="baseline"/>
              <w:rPr>
                <w:rFonts w:ascii="Arial" w:hAnsi="Arial" w:cs="Arial"/>
                <w:color w:val="auto"/>
                <w:sz w:val="18"/>
                <w:szCs w:val="18"/>
              </w:rPr>
            </w:pPr>
            <w:r w:rsidRPr="00B04921">
              <w:rPr>
                <w:rFonts w:ascii="Arial" w:eastAsia="Arial" w:hAnsi="Arial" w:cs="Arial"/>
                <w:sz w:val="16"/>
                <w:szCs w:val="16"/>
              </w:rPr>
              <w:t>Other collaborative project opportunities with partners are being explored to cover the expanded scope of additional funding opportunities.</w:t>
            </w:r>
          </w:p>
        </w:tc>
        <w:tc>
          <w:tcPr>
            <w:tcW w:w="2127" w:type="dxa"/>
            <w:tcBorders>
              <w:top w:val="single" w:sz="4" w:space="0" w:color="auto"/>
              <w:left w:val="single" w:sz="4" w:space="0" w:color="auto"/>
              <w:bottom w:val="single" w:sz="4" w:space="0" w:color="auto"/>
              <w:right w:val="single" w:sz="4" w:space="0" w:color="auto"/>
            </w:tcBorders>
            <w:vAlign w:val="center"/>
          </w:tcPr>
          <w:p w14:paraId="7089D286" w14:textId="77777777" w:rsidR="006336F6" w:rsidRPr="006F2C94" w:rsidRDefault="006336F6" w:rsidP="006336F6">
            <w:pPr>
              <w:pStyle w:val="ListParagraph"/>
              <w:numPr>
                <w:ilvl w:val="0"/>
                <w:numId w:val="17"/>
              </w:numPr>
              <w:ind w:left="119" w:hanging="119"/>
              <w:textAlignment w:val="baseline"/>
              <w:rPr>
                <w:rFonts w:ascii="Arial" w:hAnsi="Arial" w:cs="Arial"/>
                <w:color w:val="70AD47" w:themeColor="accent6"/>
                <w:sz w:val="16"/>
                <w:szCs w:val="16"/>
              </w:rPr>
            </w:pPr>
            <w:r w:rsidRPr="006F2C94">
              <w:rPr>
                <w:rFonts w:ascii="Arial" w:hAnsi="Arial" w:cs="Arial"/>
                <w:color w:val="70AD47" w:themeColor="accent6"/>
                <w:sz w:val="16"/>
                <w:szCs w:val="16"/>
              </w:rPr>
              <w:lastRenderedPageBreak/>
              <w:t>On track / part complete</w:t>
            </w:r>
          </w:p>
          <w:p w14:paraId="126DE711" w14:textId="77777777" w:rsidR="006336F6" w:rsidRPr="00C231C4" w:rsidRDefault="006336F6" w:rsidP="006336F6">
            <w:pPr>
              <w:textAlignment w:val="baseline"/>
              <w:rPr>
                <w:rFonts w:ascii="Arial" w:hAnsi="Arial" w:cs="Arial"/>
                <w:sz w:val="18"/>
                <w:szCs w:val="18"/>
                <w:highlight w:val="red"/>
              </w:rPr>
            </w:pPr>
          </w:p>
        </w:tc>
        <w:tc>
          <w:tcPr>
            <w:tcW w:w="7654" w:type="dxa"/>
            <w:tcBorders>
              <w:top w:val="single" w:sz="4" w:space="0" w:color="auto"/>
              <w:left w:val="single" w:sz="4" w:space="0" w:color="auto"/>
              <w:bottom w:val="single" w:sz="4" w:space="0" w:color="auto"/>
              <w:right w:val="single" w:sz="4" w:space="0" w:color="auto"/>
            </w:tcBorders>
          </w:tcPr>
          <w:p w14:paraId="366CBB6B" w14:textId="77777777" w:rsidR="006336F6" w:rsidRPr="00727A59" w:rsidRDefault="006336F6" w:rsidP="006336F6">
            <w:pPr>
              <w:pStyle w:val="ListParagraph"/>
              <w:numPr>
                <w:ilvl w:val="0"/>
                <w:numId w:val="19"/>
              </w:numPr>
              <w:textAlignment w:val="baseline"/>
              <w:rPr>
                <w:rFonts w:ascii="Arial" w:hAnsi="Arial" w:cs="Arial"/>
                <w:b/>
                <w:bCs/>
                <w:sz w:val="18"/>
                <w:szCs w:val="18"/>
              </w:rPr>
            </w:pPr>
            <w:r w:rsidRPr="00727A59">
              <w:rPr>
                <w:rFonts w:ascii="Arial" w:hAnsi="Arial" w:cs="Arial"/>
                <w:b/>
                <w:bCs/>
                <w:sz w:val="18"/>
                <w:szCs w:val="18"/>
              </w:rPr>
              <w:t xml:space="preserve">The East London WPP has been approved as a permanent part of the ELWA provision to include a range of projects and services focusing on key material streams. </w:t>
            </w:r>
          </w:p>
          <w:p w14:paraId="045EBB89" w14:textId="77777777" w:rsidR="006336F6" w:rsidRPr="00727A59" w:rsidRDefault="006336F6" w:rsidP="006336F6">
            <w:pPr>
              <w:pStyle w:val="ListParagraph"/>
              <w:numPr>
                <w:ilvl w:val="0"/>
                <w:numId w:val="19"/>
              </w:numPr>
              <w:textAlignment w:val="baseline"/>
              <w:rPr>
                <w:rFonts w:ascii="Arial" w:hAnsi="Arial" w:cs="Arial"/>
                <w:b/>
                <w:bCs/>
                <w:sz w:val="18"/>
                <w:szCs w:val="18"/>
              </w:rPr>
            </w:pPr>
            <w:r w:rsidRPr="00727A59">
              <w:rPr>
                <w:rFonts w:ascii="Arial" w:hAnsi="Arial" w:cs="Arial"/>
                <w:b/>
                <w:bCs/>
                <w:sz w:val="18"/>
                <w:szCs w:val="18"/>
              </w:rPr>
              <w:t xml:space="preserve">ELWA was part-funding the regional </w:t>
            </w:r>
            <w:r w:rsidRPr="00727A59">
              <w:rPr>
                <w:rFonts w:ascii="Arial" w:hAnsi="Arial" w:cs="Arial"/>
                <w:b/>
                <w:bCs/>
                <w:i/>
                <w:iCs/>
                <w:sz w:val="18"/>
                <w:szCs w:val="18"/>
              </w:rPr>
              <w:t xml:space="preserve">Eat Like </w:t>
            </w:r>
            <w:proofErr w:type="gramStart"/>
            <w:r w:rsidRPr="00727A59">
              <w:rPr>
                <w:rFonts w:ascii="Arial" w:hAnsi="Arial" w:cs="Arial"/>
                <w:b/>
                <w:bCs/>
                <w:i/>
                <w:iCs/>
                <w:sz w:val="18"/>
                <w:szCs w:val="18"/>
              </w:rPr>
              <w:t>A</w:t>
            </w:r>
            <w:proofErr w:type="gramEnd"/>
            <w:r w:rsidRPr="00727A59">
              <w:rPr>
                <w:rFonts w:ascii="Arial" w:hAnsi="Arial" w:cs="Arial"/>
                <w:b/>
                <w:bCs/>
                <w:i/>
                <w:iCs/>
                <w:sz w:val="18"/>
                <w:szCs w:val="18"/>
              </w:rPr>
              <w:t xml:space="preserve"> Londoner</w:t>
            </w:r>
            <w:r w:rsidRPr="00727A59">
              <w:rPr>
                <w:rFonts w:ascii="Arial" w:hAnsi="Arial" w:cs="Arial"/>
                <w:b/>
                <w:bCs/>
                <w:sz w:val="18"/>
                <w:szCs w:val="18"/>
              </w:rPr>
              <w:t xml:space="preserve"> campaign as part of the WPP, working with ReLondon and other London local authorities over a 3-phase programme until March 2025.</w:t>
            </w:r>
          </w:p>
          <w:p w14:paraId="1D4624A9" w14:textId="414D2B12" w:rsidR="006336F6" w:rsidRPr="00727A59" w:rsidRDefault="006336F6" w:rsidP="006336F6">
            <w:pPr>
              <w:pStyle w:val="ListParagraph"/>
              <w:numPr>
                <w:ilvl w:val="0"/>
                <w:numId w:val="19"/>
              </w:numPr>
              <w:textAlignment w:val="baseline"/>
              <w:rPr>
                <w:rFonts w:ascii="Arial" w:hAnsi="Arial" w:cs="Arial"/>
                <w:b/>
                <w:bCs/>
                <w:sz w:val="18"/>
                <w:szCs w:val="18"/>
              </w:rPr>
            </w:pPr>
            <w:r w:rsidRPr="00727A59">
              <w:rPr>
                <w:rFonts w:ascii="Arial" w:hAnsi="Arial" w:cs="Arial"/>
                <w:b/>
                <w:bCs/>
                <w:sz w:val="18"/>
                <w:szCs w:val="18"/>
              </w:rPr>
              <w:t>The WPP is delivered in partnership with the four Constituent Councils, working alongside community partners and third sector organisations to enhance reach and impact of the interventions.</w:t>
            </w:r>
          </w:p>
        </w:tc>
        <w:tc>
          <w:tcPr>
            <w:tcW w:w="5246" w:type="dxa"/>
            <w:tcBorders>
              <w:top w:val="single" w:sz="4" w:space="0" w:color="auto"/>
              <w:left w:val="single" w:sz="4" w:space="0" w:color="auto"/>
              <w:bottom w:val="single" w:sz="4" w:space="0" w:color="auto"/>
              <w:right w:val="single" w:sz="4" w:space="0" w:color="auto"/>
            </w:tcBorders>
          </w:tcPr>
          <w:p w14:paraId="18C2C3D3" w14:textId="67481AE7" w:rsidR="006336F6" w:rsidRPr="007E68F6" w:rsidRDefault="006336F6" w:rsidP="006336F6">
            <w:pPr>
              <w:pStyle w:val="ListParagraph"/>
              <w:numPr>
                <w:ilvl w:val="0"/>
                <w:numId w:val="19"/>
              </w:numPr>
              <w:ind w:left="272" w:hanging="142"/>
              <w:textAlignment w:val="baseline"/>
              <w:rPr>
                <w:rFonts w:ascii="Arial" w:hAnsi="Arial" w:cs="Arial"/>
                <w:b/>
                <w:bCs/>
                <w:sz w:val="16"/>
                <w:szCs w:val="16"/>
              </w:rPr>
            </w:pPr>
            <w:r w:rsidRPr="007E68F6">
              <w:rPr>
                <w:rFonts w:ascii="Arial" w:hAnsi="Arial" w:cs="Arial"/>
                <w:b/>
                <w:bCs/>
                <w:sz w:val="16"/>
                <w:szCs w:val="16"/>
              </w:rPr>
              <w:t>Community Composting – in Estate blocks</w:t>
            </w:r>
            <w:r w:rsidR="000A4D18">
              <w:rPr>
                <w:rFonts w:ascii="Arial" w:hAnsi="Arial" w:cs="Arial"/>
                <w:b/>
                <w:bCs/>
                <w:sz w:val="16"/>
                <w:szCs w:val="16"/>
              </w:rPr>
              <w:t xml:space="preserve"> – 5 sites up and running including 2 in schools. One site is used by 35 to 40 residents.</w:t>
            </w:r>
          </w:p>
          <w:p w14:paraId="02DF2B28" w14:textId="77777777" w:rsidR="006336F6" w:rsidRPr="007E68F6" w:rsidRDefault="006336F6" w:rsidP="006336F6">
            <w:pPr>
              <w:pStyle w:val="ListParagraph"/>
              <w:numPr>
                <w:ilvl w:val="0"/>
                <w:numId w:val="19"/>
              </w:numPr>
              <w:ind w:left="272" w:hanging="142"/>
              <w:textAlignment w:val="baseline"/>
              <w:rPr>
                <w:rFonts w:ascii="Arial" w:hAnsi="Arial" w:cs="Arial"/>
                <w:b/>
                <w:bCs/>
                <w:sz w:val="16"/>
                <w:szCs w:val="16"/>
              </w:rPr>
            </w:pPr>
            <w:r w:rsidRPr="007E68F6">
              <w:rPr>
                <w:rFonts w:ascii="Arial" w:hAnsi="Arial" w:cs="Arial"/>
                <w:b/>
                <w:bCs/>
                <w:sz w:val="16"/>
                <w:szCs w:val="16"/>
              </w:rPr>
              <w:t>WEEE collection points</w:t>
            </w:r>
          </w:p>
          <w:p w14:paraId="4687452B" w14:textId="77777777" w:rsidR="006336F6" w:rsidRPr="007E68F6" w:rsidRDefault="006336F6" w:rsidP="006336F6">
            <w:pPr>
              <w:pStyle w:val="ListParagraph"/>
              <w:numPr>
                <w:ilvl w:val="0"/>
                <w:numId w:val="19"/>
              </w:numPr>
              <w:ind w:left="272" w:hanging="142"/>
              <w:textAlignment w:val="baseline"/>
              <w:rPr>
                <w:rFonts w:ascii="Arial" w:hAnsi="Arial" w:cs="Arial"/>
                <w:b/>
                <w:bCs/>
                <w:sz w:val="16"/>
                <w:szCs w:val="16"/>
              </w:rPr>
            </w:pPr>
            <w:r w:rsidRPr="007E68F6">
              <w:rPr>
                <w:rFonts w:ascii="Arial" w:hAnsi="Arial" w:cs="Arial"/>
                <w:b/>
                <w:bCs/>
                <w:sz w:val="16"/>
                <w:szCs w:val="16"/>
              </w:rPr>
              <w:t>Repair cafés</w:t>
            </w:r>
          </w:p>
          <w:p w14:paraId="4E755FD5" w14:textId="77777777" w:rsidR="006336F6" w:rsidRPr="007E68F6" w:rsidRDefault="006336F6" w:rsidP="006336F6">
            <w:pPr>
              <w:pStyle w:val="ListParagraph"/>
              <w:numPr>
                <w:ilvl w:val="0"/>
                <w:numId w:val="19"/>
              </w:numPr>
              <w:ind w:left="272" w:hanging="142"/>
              <w:textAlignment w:val="baseline"/>
              <w:rPr>
                <w:rFonts w:ascii="Arial" w:hAnsi="Arial" w:cs="Arial"/>
                <w:b/>
                <w:bCs/>
                <w:sz w:val="16"/>
                <w:szCs w:val="16"/>
              </w:rPr>
            </w:pPr>
            <w:r w:rsidRPr="007E68F6">
              <w:rPr>
                <w:rFonts w:ascii="Arial" w:hAnsi="Arial" w:cs="Arial"/>
                <w:b/>
                <w:bCs/>
                <w:sz w:val="16"/>
                <w:szCs w:val="16"/>
              </w:rPr>
              <w:t>School recycling workshops</w:t>
            </w:r>
          </w:p>
          <w:p w14:paraId="07EA5DBA" w14:textId="77777777" w:rsidR="006336F6" w:rsidRPr="007E68F6" w:rsidRDefault="006336F6" w:rsidP="006336F6">
            <w:pPr>
              <w:pStyle w:val="ListParagraph"/>
              <w:numPr>
                <w:ilvl w:val="0"/>
                <w:numId w:val="19"/>
              </w:numPr>
              <w:ind w:left="272" w:hanging="142"/>
              <w:textAlignment w:val="baseline"/>
              <w:rPr>
                <w:rFonts w:ascii="Arial" w:hAnsi="Arial" w:cs="Arial"/>
                <w:b/>
                <w:bCs/>
                <w:sz w:val="16"/>
                <w:szCs w:val="16"/>
              </w:rPr>
            </w:pPr>
            <w:r w:rsidRPr="007E68F6">
              <w:rPr>
                <w:rFonts w:ascii="Arial" w:hAnsi="Arial" w:cs="Arial"/>
                <w:b/>
                <w:bCs/>
                <w:sz w:val="16"/>
                <w:szCs w:val="16"/>
              </w:rPr>
              <w:t>Clothes swaps</w:t>
            </w:r>
          </w:p>
          <w:p w14:paraId="451A58E6" w14:textId="77777777" w:rsidR="006336F6" w:rsidRPr="007E68F6" w:rsidRDefault="006336F6" w:rsidP="006336F6">
            <w:pPr>
              <w:pStyle w:val="ListParagraph"/>
              <w:numPr>
                <w:ilvl w:val="0"/>
                <w:numId w:val="19"/>
              </w:numPr>
              <w:ind w:left="272" w:hanging="142"/>
              <w:textAlignment w:val="baseline"/>
              <w:rPr>
                <w:rFonts w:ascii="Arial" w:hAnsi="Arial" w:cs="Arial"/>
                <w:b/>
                <w:bCs/>
                <w:sz w:val="16"/>
                <w:szCs w:val="16"/>
              </w:rPr>
            </w:pPr>
            <w:r w:rsidRPr="007E68F6">
              <w:rPr>
                <w:rFonts w:ascii="Arial" w:hAnsi="Arial" w:cs="Arial"/>
                <w:b/>
                <w:bCs/>
                <w:sz w:val="16"/>
                <w:szCs w:val="16"/>
              </w:rPr>
              <w:t>Reusable nappies scheme</w:t>
            </w:r>
          </w:p>
          <w:p w14:paraId="5EE24EE3" w14:textId="7390C077" w:rsidR="006336F6" w:rsidRPr="007E68F6" w:rsidRDefault="006336F6" w:rsidP="006336F6">
            <w:pPr>
              <w:pStyle w:val="ListParagraph"/>
              <w:numPr>
                <w:ilvl w:val="0"/>
                <w:numId w:val="19"/>
              </w:numPr>
              <w:ind w:left="272" w:hanging="142"/>
              <w:textAlignment w:val="baseline"/>
              <w:rPr>
                <w:rFonts w:ascii="Arial" w:hAnsi="Arial" w:cs="Arial"/>
                <w:b/>
                <w:bCs/>
                <w:sz w:val="16"/>
                <w:szCs w:val="16"/>
              </w:rPr>
            </w:pPr>
            <w:r w:rsidRPr="007E68F6">
              <w:rPr>
                <w:rFonts w:ascii="Arial" w:hAnsi="Arial" w:cs="Arial"/>
                <w:b/>
                <w:bCs/>
                <w:sz w:val="16"/>
                <w:szCs w:val="16"/>
              </w:rPr>
              <w:t>Food waste workshops</w:t>
            </w:r>
          </w:p>
          <w:p w14:paraId="26F924B0" w14:textId="2AF93F52" w:rsidR="006336F6" w:rsidRPr="007E68F6" w:rsidRDefault="00AB1373" w:rsidP="006336F6">
            <w:pPr>
              <w:pStyle w:val="ListParagraph"/>
              <w:numPr>
                <w:ilvl w:val="0"/>
                <w:numId w:val="19"/>
              </w:numPr>
              <w:ind w:left="272" w:hanging="142"/>
              <w:textAlignment w:val="baseline"/>
              <w:rPr>
                <w:rFonts w:ascii="Arial" w:hAnsi="Arial" w:cs="Arial"/>
                <w:b/>
                <w:bCs/>
                <w:sz w:val="18"/>
                <w:szCs w:val="18"/>
              </w:rPr>
            </w:pPr>
            <w:hyperlink r:id="rId19" w:history="1">
              <w:r w:rsidR="006336F6" w:rsidRPr="007E68F6">
                <w:rPr>
                  <w:rStyle w:val="Hyperlink"/>
                  <w:rFonts w:ascii="Arial" w:hAnsi="Arial" w:cs="Arial"/>
                  <w:b/>
                  <w:bCs/>
                  <w:sz w:val="16"/>
                </w:rPr>
                <w:t>eastlondonwaste.gov.uk/campaigns</w:t>
              </w:r>
            </w:hyperlink>
          </w:p>
        </w:tc>
      </w:tr>
      <w:tr w:rsidR="006336F6" w:rsidRPr="00C231C4" w14:paraId="760A0A97" w14:textId="77777777" w:rsidTr="00C959C5">
        <w:trPr>
          <w:trHeight w:val="300"/>
        </w:trPr>
        <w:tc>
          <w:tcPr>
            <w:tcW w:w="993" w:type="dxa"/>
            <w:tcBorders>
              <w:top w:val="single" w:sz="4" w:space="0" w:color="auto"/>
              <w:left w:val="single" w:sz="4" w:space="0" w:color="auto"/>
              <w:bottom w:val="single" w:sz="4" w:space="0" w:color="auto"/>
              <w:right w:val="single" w:sz="4" w:space="0" w:color="auto"/>
            </w:tcBorders>
          </w:tcPr>
          <w:p w14:paraId="2DAA78A4" w14:textId="77777777" w:rsidR="006336F6" w:rsidRPr="00C231C4" w:rsidRDefault="006336F6" w:rsidP="006336F6">
            <w:pPr>
              <w:textAlignment w:val="baseline"/>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FE30484" w14:textId="02DCBB4D" w:rsidR="006336F6" w:rsidRPr="00C231C4" w:rsidRDefault="006336F6" w:rsidP="006336F6">
            <w:pPr>
              <w:textAlignment w:val="baseline"/>
              <w:rPr>
                <w:rFonts w:ascii="Arial" w:hAnsi="Arial" w:cs="Arial"/>
                <w:color w:val="auto"/>
                <w:sz w:val="18"/>
                <w:szCs w:val="18"/>
              </w:rPr>
            </w:pPr>
            <w:r w:rsidRPr="006A2E0B">
              <w:rPr>
                <w:rFonts w:ascii="Arial" w:hAnsi="Arial" w:cs="Arial"/>
                <w:sz w:val="18"/>
                <w:szCs w:val="18"/>
              </w:rPr>
              <w:t>Improving reuse and recycling across the IWMS Contract (ELWA)</w:t>
            </w:r>
          </w:p>
        </w:tc>
        <w:tc>
          <w:tcPr>
            <w:tcW w:w="5097" w:type="dxa"/>
            <w:tcBorders>
              <w:top w:val="single" w:sz="4" w:space="0" w:color="auto"/>
              <w:left w:val="single" w:sz="4" w:space="0" w:color="auto"/>
              <w:bottom w:val="single" w:sz="4" w:space="0" w:color="auto"/>
              <w:right w:val="single" w:sz="4" w:space="0" w:color="auto"/>
            </w:tcBorders>
          </w:tcPr>
          <w:p w14:paraId="690A2148" w14:textId="77777777" w:rsidR="006336F6" w:rsidRPr="00C231C4" w:rsidRDefault="006336F6" w:rsidP="006336F6">
            <w:pPr>
              <w:pStyle w:val="ListParagraph"/>
              <w:numPr>
                <w:ilvl w:val="0"/>
                <w:numId w:val="26"/>
              </w:numPr>
              <w:ind w:left="277" w:hanging="142"/>
              <w:textAlignment w:val="baseline"/>
              <w:rPr>
                <w:rFonts w:ascii="Arial" w:hAnsi="Arial" w:cs="Arial"/>
                <w:sz w:val="18"/>
                <w:szCs w:val="18"/>
              </w:rPr>
            </w:pPr>
            <w:r w:rsidRPr="00C231C4">
              <w:rPr>
                <w:rFonts w:ascii="Arial" w:hAnsi="Arial" w:cs="Arial"/>
                <w:sz w:val="18"/>
                <w:szCs w:val="18"/>
              </w:rPr>
              <w:t xml:space="preserve">Renewi, the Operator of ELWA’s Integrated Waste Management Services contract (2002-27), has in place a </w:t>
            </w:r>
            <w:hyperlink r:id="rId20">
              <w:r w:rsidRPr="00C231C4">
                <w:rPr>
                  <w:rStyle w:val="Hyperlink"/>
                  <w:rFonts w:ascii="Arial" w:hAnsi="Arial" w:cs="Arial"/>
                  <w:sz w:val="18"/>
                  <w:szCs w:val="18"/>
                </w:rPr>
                <w:t>Five Year Service Delivery Plan</w:t>
              </w:r>
            </w:hyperlink>
            <w:r w:rsidRPr="00C231C4">
              <w:rPr>
                <w:rFonts w:ascii="Arial" w:hAnsi="Arial" w:cs="Arial"/>
                <w:sz w:val="18"/>
                <w:szCs w:val="18"/>
              </w:rPr>
              <w:t xml:space="preserve"> (2020-25), which includes a number of focus areas for improving reuse and recycling performance on the contract.</w:t>
            </w:r>
          </w:p>
          <w:p w14:paraId="44ABBCB9" w14:textId="77777777" w:rsidR="006336F6" w:rsidRPr="00C231C4" w:rsidRDefault="006336F6" w:rsidP="006336F6">
            <w:pPr>
              <w:pStyle w:val="ListParagraph"/>
              <w:numPr>
                <w:ilvl w:val="0"/>
                <w:numId w:val="26"/>
              </w:numPr>
              <w:ind w:left="277" w:hanging="142"/>
              <w:textAlignment w:val="baseline"/>
              <w:rPr>
                <w:rFonts w:ascii="Arial" w:hAnsi="Arial" w:cs="Arial"/>
                <w:sz w:val="18"/>
                <w:szCs w:val="18"/>
              </w:rPr>
            </w:pPr>
            <w:r w:rsidRPr="00C231C4">
              <w:rPr>
                <w:rFonts w:ascii="Arial" w:hAnsi="Arial" w:cs="Arial"/>
                <w:sz w:val="18"/>
                <w:szCs w:val="18"/>
              </w:rPr>
              <w:t>This includes actions to improve the recovery of recyclable items from residual waste through the mechanical-biological treatment (MBT) process.  Significant improvements have already been made, in line with the targets for the second and third year of the service delivery plan, and ELWA will work with the Operator to continue to identify any further opportunities to improve recovery.</w:t>
            </w:r>
          </w:p>
          <w:p w14:paraId="0B73CF77" w14:textId="77777777" w:rsidR="006336F6" w:rsidRPr="00C231C4" w:rsidRDefault="006336F6" w:rsidP="006336F6">
            <w:pPr>
              <w:pStyle w:val="ListParagraph"/>
              <w:numPr>
                <w:ilvl w:val="0"/>
                <w:numId w:val="26"/>
              </w:numPr>
              <w:ind w:left="277" w:hanging="142"/>
              <w:textAlignment w:val="baseline"/>
              <w:rPr>
                <w:rFonts w:ascii="Arial" w:hAnsi="Arial" w:cs="Arial"/>
                <w:sz w:val="18"/>
                <w:szCs w:val="18"/>
              </w:rPr>
            </w:pPr>
            <w:r w:rsidRPr="00C231C4">
              <w:rPr>
                <w:rFonts w:ascii="Arial" w:hAnsi="Arial" w:cs="Arial"/>
                <w:sz w:val="18"/>
                <w:szCs w:val="18"/>
              </w:rPr>
              <w:t>Other focus areas include the performance of the Reuse and Recycling Centres (see dedicated RRC line below), improved performance of dry mixed recycling services and recovery, and increased recovery of recyclable materials from bulky waste and street cleansing (the latter having contributed to recent performance improvements significantly).</w:t>
            </w:r>
          </w:p>
          <w:p w14:paraId="43312D18" w14:textId="74EABBEE" w:rsidR="006336F6" w:rsidRPr="00C231C4" w:rsidRDefault="006336F6" w:rsidP="006336F6">
            <w:pPr>
              <w:pStyle w:val="ListParagraph"/>
              <w:ind w:left="0" w:hanging="1"/>
              <w:textAlignment w:val="baseline"/>
              <w:rPr>
                <w:rFonts w:ascii="Arial" w:hAnsi="Arial" w:cs="Arial"/>
                <w:color w:val="auto"/>
                <w:sz w:val="18"/>
                <w:szCs w:val="18"/>
              </w:rPr>
            </w:pPr>
            <w:r w:rsidRPr="00C231C4">
              <w:rPr>
                <w:rFonts w:ascii="Arial" w:hAnsi="Arial" w:cs="Arial"/>
                <w:sz w:val="18"/>
                <w:szCs w:val="18"/>
              </w:rPr>
              <w:t>ELWA notes that that a number of proposed Government policies and regulatory changes may impact on the ability of the Operator to achieve its targets, including the potential need to discontinue recycling activities for materials identified as containing persistent organic pollutants, the diversion of recyclable materials away to deposit return schemes, and the possible removal of compost like output from inclusion in recycling performance calculations.</w:t>
            </w:r>
          </w:p>
        </w:tc>
        <w:tc>
          <w:tcPr>
            <w:tcW w:w="2127" w:type="dxa"/>
            <w:tcBorders>
              <w:top w:val="single" w:sz="4" w:space="0" w:color="auto"/>
              <w:left w:val="single" w:sz="4" w:space="0" w:color="auto"/>
              <w:bottom w:val="single" w:sz="4" w:space="0" w:color="auto"/>
              <w:right w:val="single" w:sz="4" w:space="0" w:color="auto"/>
            </w:tcBorders>
            <w:vAlign w:val="center"/>
          </w:tcPr>
          <w:p w14:paraId="509BD659" w14:textId="5899AA6D" w:rsidR="006336F6" w:rsidRPr="007E68F6" w:rsidRDefault="006336F6" w:rsidP="006336F6">
            <w:pPr>
              <w:pStyle w:val="ListParagraph"/>
              <w:numPr>
                <w:ilvl w:val="0"/>
                <w:numId w:val="17"/>
              </w:numPr>
              <w:ind w:left="119" w:hanging="119"/>
              <w:textAlignment w:val="baseline"/>
              <w:rPr>
                <w:rFonts w:ascii="Arial" w:hAnsi="Arial" w:cs="Arial"/>
                <w:color w:val="70AD47" w:themeColor="accent6"/>
                <w:sz w:val="16"/>
                <w:szCs w:val="16"/>
              </w:rPr>
            </w:pPr>
            <w:r w:rsidRPr="006F2C94">
              <w:rPr>
                <w:rFonts w:ascii="Arial" w:hAnsi="Arial" w:cs="Arial"/>
                <w:color w:val="70AD47" w:themeColor="accent6"/>
                <w:sz w:val="16"/>
                <w:szCs w:val="16"/>
              </w:rPr>
              <w:t>On track / part complete</w:t>
            </w:r>
          </w:p>
        </w:tc>
        <w:tc>
          <w:tcPr>
            <w:tcW w:w="7654" w:type="dxa"/>
            <w:tcBorders>
              <w:top w:val="single" w:sz="4" w:space="0" w:color="auto"/>
              <w:left w:val="single" w:sz="4" w:space="0" w:color="auto"/>
              <w:bottom w:val="single" w:sz="4" w:space="0" w:color="auto"/>
              <w:right w:val="single" w:sz="4" w:space="0" w:color="auto"/>
            </w:tcBorders>
          </w:tcPr>
          <w:p w14:paraId="62B8DAE1" w14:textId="77777777" w:rsidR="006336F6" w:rsidRPr="00727A59" w:rsidRDefault="006336F6" w:rsidP="006336F6">
            <w:pPr>
              <w:pStyle w:val="ListParagraph"/>
              <w:numPr>
                <w:ilvl w:val="0"/>
                <w:numId w:val="19"/>
              </w:numPr>
              <w:textAlignment w:val="baseline"/>
              <w:rPr>
                <w:rFonts w:ascii="Arial" w:hAnsi="Arial" w:cs="Arial"/>
                <w:b/>
                <w:bCs/>
                <w:sz w:val="18"/>
                <w:szCs w:val="18"/>
              </w:rPr>
            </w:pPr>
            <w:r w:rsidRPr="00727A59">
              <w:rPr>
                <w:rFonts w:ascii="Arial" w:hAnsi="Arial" w:cs="Arial"/>
                <w:b/>
                <w:bCs/>
                <w:sz w:val="18"/>
                <w:szCs w:val="18"/>
              </w:rPr>
              <w:t>Reuse and recycling rate for the IWMS contract hit 32.6% for 2024-25 (now operated by Biffa rather than Renewi)</w:t>
            </w:r>
          </w:p>
          <w:p w14:paraId="68B1D15D" w14:textId="77777777" w:rsidR="006336F6" w:rsidRPr="00727A59" w:rsidRDefault="006336F6" w:rsidP="006336F6">
            <w:pPr>
              <w:pStyle w:val="ListParagraph"/>
              <w:numPr>
                <w:ilvl w:val="0"/>
                <w:numId w:val="19"/>
              </w:numPr>
              <w:textAlignment w:val="baseline"/>
              <w:rPr>
                <w:rFonts w:ascii="Arial" w:hAnsi="Arial" w:cs="Arial"/>
                <w:b/>
                <w:bCs/>
                <w:sz w:val="18"/>
                <w:szCs w:val="18"/>
              </w:rPr>
            </w:pPr>
            <w:r w:rsidRPr="00727A59">
              <w:rPr>
                <w:rFonts w:ascii="Arial" w:hAnsi="Arial" w:cs="Arial"/>
                <w:b/>
                <w:bCs/>
                <w:sz w:val="18"/>
                <w:szCs w:val="18"/>
              </w:rPr>
              <w:t>Improvements have been made to recovery processes for recyclable materials from residual waste, both within the MBT processes and at RRC sheds, although there have been issues with the latter (eg staffing disruptions) which have reduced its anticipated impact.</w:t>
            </w:r>
          </w:p>
          <w:p w14:paraId="057AEC01" w14:textId="08B9BEA5" w:rsidR="006336F6" w:rsidRPr="00727A59" w:rsidRDefault="006336F6" w:rsidP="006A3078">
            <w:pPr>
              <w:pStyle w:val="ListParagraph"/>
              <w:numPr>
                <w:ilvl w:val="0"/>
                <w:numId w:val="19"/>
              </w:numPr>
              <w:textAlignment w:val="baseline"/>
              <w:rPr>
                <w:rFonts w:ascii="Arial" w:hAnsi="Arial" w:cs="Arial"/>
                <w:b/>
                <w:bCs/>
                <w:sz w:val="18"/>
                <w:szCs w:val="18"/>
              </w:rPr>
            </w:pPr>
            <w:r w:rsidRPr="00727A59">
              <w:rPr>
                <w:rFonts w:ascii="Arial" w:hAnsi="Arial" w:cs="Arial"/>
                <w:b/>
                <w:bCs/>
                <w:sz w:val="18"/>
                <w:szCs w:val="18"/>
              </w:rPr>
              <w:t>POPs requirements have removed some recycling opportunities.</w:t>
            </w:r>
          </w:p>
        </w:tc>
        <w:tc>
          <w:tcPr>
            <w:tcW w:w="5246" w:type="dxa"/>
            <w:tcBorders>
              <w:top w:val="single" w:sz="4" w:space="0" w:color="auto"/>
              <w:left w:val="single" w:sz="4" w:space="0" w:color="auto"/>
              <w:bottom w:val="single" w:sz="4" w:space="0" w:color="auto"/>
              <w:right w:val="single" w:sz="4" w:space="0" w:color="auto"/>
            </w:tcBorders>
          </w:tcPr>
          <w:p w14:paraId="57BC8368" w14:textId="124FF452" w:rsidR="006336F6" w:rsidRPr="00C231C4" w:rsidRDefault="006336F6" w:rsidP="006336F6">
            <w:pPr>
              <w:pStyle w:val="ListParagraph"/>
              <w:numPr>
                <w:ilvl w:val="0"/>
                <w:numId w:val="19"/>
              </w:numPr>
              <w:ind w:left="272" w:hanging="142"/>
              <w:textAlignment w:val="baseline"/>
              <w:rPr>
                <w:rFonts w:ascii="Arial" w:hAnsi="Arial" w:cs="Arial"/>
                <w:sz w:val="18"/>
                <w:szCs w:val="18"/>
              </w:rPr>
            </w:pPr>
            <w:r w:rsidRPr="007E68F6">
              <w:rPr>
                <w:rFonts w:ascii="Arial" w:hAnsi="Arial" w:cs="Arial"/>
                <w:b/>
                <w:bCs/>
                <w:sz w:val="16"/>
                <w:szCs w:val="16"/>
              </w:rPr>
              <w:t>Reuse and recycling rate for the IWMS contract hit 32.6% for 2024-25</w:t>
            </w:r>
          </w:p>
        </w:tc>
      </w:tr>
      <w:tr w:rsidR="006336F6" w:rsidRPr="00C231C4" w14:paraId="4093B0A6" w14:textId="77777777" w:rsidTr="00C959C5">
        <w:trPr>
          <w:trHeight w:val="300"/>
        </w:trPr>
        <w:tc>
          <w:tcPr>
            <w:tcW w:w="993" w:type="dxa"/>
            <w:tcBorders>
              <w:top w:val="single" w:sz="4" w:space="0" w:color="auto"/>
              <w:left w:val="single" w:sz="4" w:space="0" w:color="auto"/>
              <w:bottom w:val="single" w:sz="4" w:space="0" w:color="auto"/>
              <w:right w:val="single" w:sz="4" w:space="0" w:color="auto"/>
            </w:tcBorders>
          </w:tcPr>
          <w:p w14:paraId="7A452C93" w14:textId="77777777" w:rsidR="006336F6" w:rsidRPr="00C231C4" w:rsidRDefault="006336F6" w:rsidP="006336F6">
            <w:pPr>
              <w:textAlignment w:val="baseline"/>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ACC0EFE" w14:textId="6C388009" w:rsidR="006336F6" w:rsidRPr="00C231C4" w:rsidRDefault="006336F6" w:rsidP="006336F6">
            <w:pPr>
              <w:textAlignment w:val="baseline"/>
              <w:rPr>
                <w:rFonts w:ascii="Arial" w:hAnsi="Arial" w:cs="Arial"/>
                <w:color w:val="auto"/>
                <w:sz w:val="18"/>
                <w:szCs w:val="18"/>
              </w:rPr>
            </w:pPr>
            <w:r w:rsidRPr="00C231C4">
              <w:rPr>
                <w:rFonts w:ascii="Arial" w:hAnsi="Arial" w:cs="Arial"/>
                <w:sz w:val="18"/>
                <w:szCs w:val="18"/>
              </w:rPr>
              <w:t>Improving reuse and recycling performance of RRCs (ELWA)</w:t>
            </w:r>
          </w:p>
        </w:tc>
        <w:tc>
          <w:tcPr>
            <w:tcW w:w="5097" w:type="dxa"/>
            <w:tcBorders>
              <w:top w:val="single" w:sz="4" w:space="0" w:color="auto"/>
              <w:left w:val="single" w:sz="4" w:space="0" w:color="auto"/>
              <w:bottom w:val="single" w:sz="4" w:space="0" w:color="auto"/>
              <w:right w:val="single" w:sz="4" w:space="0" w:color="auto"/>
            </w:tcBorders>
          </w:tcPr>
          <w:p w14:paraId="4E94CCBC" w14:textId="77777777" w:rsidR="006336F6" w:rsidRPr="00C231C4" w:rsidRDefault="006336F6" w:rsidP="006336F6">
            <w:pPr>
              <w:pStyle w:val="ListParagraph"/>
              <w:numPr>
                <w:ilvl w:val="0"/>
                <w:numId w:val="26"/>
              </w:numPr>
              <w:ind w:left="277" w:hanging="142"/>
              <w:textAlignment w:val="baseline"/>
              <w:rPr>
                <w:rFonts w:ascii="Arial" w:hAnsi="Arial" w:cs="Arial"/>
                <w:sz w:val="18"/>
                <w:szCs w:val="18"/>
              </w:rPr>
            </w:pPr>
            <w:r w:rsidRPr="00C231C4">
              <w:rPr>
                <w:rFonts w:ascii="Arial" w:hAnsi="Arial" w:cs="Arial"/>
                <w:sz w:val="18"/>
                <w:szCs w:val="18"/>
              </w:rPr>
              <w:t xml:space="preserve">Renewi, the Operator of ELWA’s Integrated Waste Management Services contract (2002-27), has in place a </w:t>
            </w:r>
            <w:hyperlink r:id="rId21">
              <w:r w:rsidRPr="00C231C4">
                <w:rPr>
                  <w:rStyle w:val="Hyperlink"/>
                  <w:rFonts w:ascii="Arial" w:hAnsi="Arial" w:cs="Arial"/>
                  <w:sz w:val="18"/>
                  <w:szCs w:val="18"/>
                </w:rPr>
                <w:t>Five Year Service Delivery Plan</w:t>
              </w:r>
            </w:hyperlink>
            <w:r w:rsidRPr="00C231C4">
              <w:rPr>
                <w:rFonts w:ascii="Arial" w:hAnsi="Arial" w:cs="Arial"/>
                <w:sz w:val="18"/>
                <w:szCs w:val="18"/>
              </w:rPr>
              <w:t xml:space="preserve"> (2022-27), which includes targets to increase reuse and recycling performance at the four Reuse and Recycling Centres (RRCs) that cover the London Boroughs of Barking and Dagenham, Havering, Newham and Redbridge.</w:t>
            </w:r>
          </w:p>
          <w:p w14:paraId="3D7F1EB1" w14:textId="77777777" w:rsidR="006336F6" w:rsidRPr="00C231C4" w:rsidRDefault="006336F6" w:rsidP="006336F6">
            <w:pPr>
              <w:pStyle w:val="ListParagraph"/>
              <w:numPr>
                <w:ilvl w:val="0"/>
                <w:numId w:val="26"/>
              </w:numPr>
              <w:ind w:left="277" w:hanging="142"/>
              <w:textAlignment w:val="baseline"/>
              <w:rPr>
                <w:rFonts w:ascii="Arial" w:hAnsi="Arial" w:cs="Arial"/>
                <w:sz w:val="18"/>
                <w:szCs w:val="18"/>
              </w:rPr>
            </w:pPr>
            <w:r w:rsidRPr="00C231C4">
              <w:rPr>
                <w:rFonts w:ascii="Arial" w:hAnsi="Arial" w:cs="Arial"/>
                <w:sz w:val="18"/>
                <w:szCs w:val="18"/>
              </w:rPr>
              <w:t>The uplift in reuse and recycling performance will be delivered through a combination of general site improvements and greater separation of recyclable materials from residual waste.  Site improvements will include layout changes to encourage visitors to separate more items from the residual stream, an increased range of materials accepted for recycling where the market allows, and improved performance of on-site reuse schemes.</w:t>
            </w:r>
          </w:p>
          <w:p w14:paraId="11680F67" w14:textId="50C93056" w:rsidR="006336F6" w:rsidRPr="00C231C4" w:rsidRDefault="006336F6" w:rsidP="006336F6">
            <w:pPr>
              <w:pStyle w:val="ListParagraph"/>
              <w:ind w:left="0" w:hanging="1"/>
              <w:textAlignment w:val="baseline"/>
              <w:rPr>
                <w:rFonts w:ascii="Arial" w:hAnsi="Arial" w:cs="Arial"/>
                <w:color w:val="auto"/>
                <w:sz w:val="18"/>
                <w:szCs w:val="18"/>
              </w:rPr>
            </w:pPr>
            <w:r w:rsidRPr="00C231C4">
              <w:rPr>
                <w:rFonts w:ascii="Arial" w:hAnsi="Arial" w:cs="Arial"/>
                <w:sz w:val="18"/>
                <w:szCs w:val="18"/>
              </w:rPr>
              <w:t>ELWA notes that a number of proposed Government policies and regulatory changes may affect the ability of the Operator to achieve its targets, including the potential need to discontinue recycling activities for materials identified as containing persistent organic pollutants and the diversion of recyclable materials away to deposit return schemes.</w:t>
            </w:r>
          </w:p>
        </w:tc>
        <w:tc>
          <w:tcPr>
            <w:tcW w:w="2127" w:type="dxa"/>
            <w:tcBorders>
              <w:top w:val="single" w:sz="4" w:space="0" w:color="auto"/>
              <w:left w:val="single" w:sz="4" w:space="0" w:color="auto"/>
              <w:bottom w:val="single" w:sz="4" w:space="0" w:color="auto"/>
              <w:right w:val="single" w:sz="4" w:space="0" w:color="auto"/>
            </w:tcBorders>
            <w:vAlign w:val="center"/>
          </w:tcPr>
          <w:p w14:paraId="60238FD3" w14:textId="411D8963" w:rsidR="006336F6" w:rsidRPr="007E68F6" w:rsidRDefault="006336F6" w:rsidP="006336F6">
            <w:pPr>
              <w:pStyle w:val="ListParagraph"/>
              <w:numPr>
                <w:ilvl w:val="0"/>
                <w:numId w:val="17"/>
              </w:numPr>
              <w:ind w:left="119" w:hanging="119"/>
              <w:textAlignment w:val="baseline"/>
              <w:rPr>
                <w:rFonts w:ascii="Arial" w:hAnsi="Arial" w:cs="Arial"/>
                <w:color w:val="70AD47" w:themeColor="accent6"/>
                <w:sz w:val="16"/>
                <w:szCs w:val="16"/>
              </w:rPr>
            </w:pPr>
            <w:r w:rsidRPr="006F2C94">
              <w:rPr>
                <w:rFonts w:ascii="Arial" w:hAnsi="Arial" w:cs="Arial"/>
                <w:color w:val="70AD47" w:themeColor="accent6"/>
                <w:sz w:val="16"/>
                <w:szCs w:val="16"/>
              </w:rPr>
              <w:t>On track / part complete</w:t>
            </w:r>
          </w:p>
        </w:tc>
        <w:tc>
          <w:tcPr>
            <w:tcW w:w="7654" w:type="dxa"/>
            <w:tcBorders>
              <w:top w:val="single" w:sz="4" w:space="0" w:color="auto"/>
              <w:left w:val="single" w:sz="4" w:space="0" w:color="auto"/>
              <w:bottom w:val="single" w:sz="4" w:space="0" w:color="auto"/>
              <w:right w:val="single" w:sz="4" w:space="0" w:color="auto"/>
            </w:tcBorders>
          </w:tcPr>
          <w:p w14:paraId="09C1DF8E" w14:textId="77777777" w:rsidR="006336F6" w:rsidRPr="00727A59" w:rsidRDefault="006336F6" w:rsidP="006A3078">
            <w:pPr>
              <w:pStyle w:val="ListParagraph"/>
              <w:numPr>
                <w:ilvl w:val="0"/>
                <w:numId w:val="19"/>
              </w:numPr>
              <w:textAlignment w:val="baseline"/>
              <w:rPr>
                <w:rFonts w:ascii="Arial" w:hAnsi="Arial" w:cs="Arial"/>
                <w:b/>
                <w:bCs/>
                <w:sz w:val="18"/>
                <w:szCs w:val="18"/>
              </w:rPr>
            </w:pPr>
            <w:r w:rsidRPr="00727A59">
              <w:rPr>
                <w:rFonts w:ascii="Arial" w:hAnsi="Arial" w:cs="Arial"/>
                <w:b/>
                <w:bCs/>
                <w:sz w:val="18"/>
                <w:szCs w:val="18"/>
              </w:rPr>
              <w:t>RRC performance remains a focus for ELWA’s contractor, with staff continuing to encourage visitors to segregate recyclable material.</w:t>
            </w:r>
          </w:p>
          <w:p w14:paraId="6DA9F478" w14:textId="77777777" w:rsidR="006336F6" w:rsidRPr="00727A59" w:rsidRDefault="006336F6" w:rsidP="006A3078">
            <w:pPr>
              <w:pStyle w:val="ListParagraph"/>
              <w:numPr>
                <w:ilvl w:val="0"/>
                <w:numId w:val="19"/>
              </w:numPr>
              <w:textAlignment w:val="baseline"/>
              <w:rPr>
                <w:rFonts w:ascii="Arial" w:hAnsi="Arial" w:cs="Arial"/>
                <w:b/>
                <w:bCs/>
                <w:sz w:val="18"/>
                <w:szCs w:val="18"/>
              </w:rPr>
            </w:pPr>
            <w:r w:rsidRPr="00727A59">
              <w:rPr>
                <w:rFonts w:ascii="Arial" w:hAnsi="Arial" w:cs="Arial"/>
                <w:b/>
                <w:bCs/>
                <w:sz w:val="18"/>
                <w:szCs w:val="18"/>
              </w:rPr>
              <w:t>Segregation of recyclable material from residual waste sheds/skips continues, with bagged waste being diverted to the MBT facilities to enable recovery of more recyclable waste.</w:t>
            </w:r>
          </w:p>
          <w:p w14:paraId="60E8F3E5" w14:textId="77777777" w:rsidR="006336F6" w:rsidRPr="00727A59" w:rsidRDefault="006336F6" w:rsidP="006A3078">
            <w:pPr>
              <w:pStyle w:val="ListParagraph"/>
              <w:numPr>
                <w:ilvl w:val="0"/>
                <w:numId w:val="19"/>
              </w:numPr>
              <w:textAlignment w:val="baseline"/>
              <w:rPr>
                <w:rFonts w:ascii="Arial" w:hAnsi="Arial" w:cs="Arial"/>
                <w:b/>
                <w:bCs/>
                <w:sz w:val="18"/>
                <w:szCs w:val="18"/>
              </w:rPr>
            </w:pPr>
            <w:r w:rsidRPr="00727A59">
              <w:rPr>
                <w:rFonts w:ascii="Arial" w:hAnsi="Arial" w:cs="Arial"/>
                <w:b/>
                <w:bCs/>
                <w:sz w:val="18"/>
                <w:szCs w:val="18"/>
              </w:rPr>
              <w:t>Black bag splitting area introduced on all sites</w:t>
            </w:r>
          </w:p>
          <w:p w14:paraId="4F516E57" w14:textId="4C3F867D" w:rsidR="00252A33" w:rsidRPr="00727A59" w:rsidRDefault="00252A33" w:rsidP="006A3078">
            <w:pPr>
              <w:pStyle w:val="ListParagraph"/>
              <w:numPr>
                <w:ilvl w:val="0"/>
                <w:numId w:val="19"/>
              </w:numPr>
              <w:textAlignment w:val="baseline"/>
              <w:rPr>
                <w:rFonts w:ascii="Arial" w:hAnsi="Arial" w:cs="Arial"/>
                <w:b/>
                <w:bCs/>
                <w:sz w:val="18"/>
                <w:szCs w:val="18"/>
              </w:rPr>
            </w:pPr>
            <w:r w:rsidRPr="00727A59">
              <w:rPr>
                <w:rFonts w:ascii="Arial" w:hAnsi="Arial" w:cs="Arial"/>
                <w:b/>
                <w:bCs/>
                <w:sz w:val="18"/>
                <w:szCs w:val="18"/>
              </w:rPr>
              <w:t>The new Bulky Waste Recycling Centre at Jenkins Lane extracts items such as mattresses, wood and metal from bulky waste and street cleansing for recycling, 24/25 YTD, 15.6%</w:t>
            </w:r>
          </w:p>
        </w:tc>
        <w:tc>
          <w:tcPr>
            <w:tcW w:w="5246" w:type="dxa"/>
            <w:tcBorders>
              <w:top w:val="single" w:sz="4" w:space="0" w:color="auto"/>
              <w:left w:val="single" w:sz="4" w:space="0" w:color="auto"/>
              <w:bottom w:val="single" w:sz="4" w:space="0" w:color="auto"/>
              <w:right w:val="single" w:sz="4" w:space="0" w:color="auto"/>
            </w:tcBorders>
          </w:tcPr>
          <w:p w14:paraId="63764E4F" w14:textId="77777777" w:rsidR="006336F6" w:rsidRDefault="006336F6" w:rsidP="00AB1373">
            <w:pPr>
              <w:pStyle w:val="ListParagraph"/>
              <w:numPr>
                <w:ilvl w:val="0"/>
                <w:numId w:val="19"/>
              </w:numPr>
              <w:ind w:left="272" w:hanging="142"/>
              <w:textAlignment w:val="baseline"/>
              <w:rPr>
                <w:rFonts w:ascii="Arial" w:hAnsi="Arial" w:cs="Arial"/>
                <w:b/>
                <w:bCs/>
                <w:sz w:val="16"/>
                <w:szCs w:val="16"/>
              </w:rPr>
            </w:pPr>
            <w:r w:rsidRPr="007E68F6">
              <w:rPr>
                <w:rFonts w:ascii="Arial" w:hAnsi="Arial" w:cs="Arial"/>
                <w:b/>
                <w:bCs/>
                <w:sz w:val="16"/>
                <w:szCs w:val="16"/>
              </w:rPr>
              <w:t xml:space="preserve"> RRC % recycling fell marginally year on year – the recycling tonnage captured was similar, but residual waste inputs increased.</w:t>
            </w:r>
          </w:p>
          <w:p w14:paraId="09BC8DF6" w14:textId="11E0FEB1" w:rsidR="00252A33" w:rsidRPr="00252A33" w:rsidRDefault="00252A33" w:rsidP="00AB1373">
            <w:pPr>
              <w:pStyle w:val="ListParagraph"/>
              <w:numPr>
                <w:ilvl w:val="0"/>
                <w:numId w:val="19"/>
              </w:numPr>
              <w:ind w:left="272" w:hanging="142"/>
              <w:textAlignment w:val="baseline"/>
              <w:rPr>
                <w:rFonts w:ascii="Arial" w:hAnsi="Arial" w:cs="Arial"/>
                <w:b/>
                <w:bCs/>
                <w:sz w:val="16"/>
                <w:szCs w:val="16"/>
              </w:rPr>
            </w:pPr>
            <w:r w:rsidRPr="00252A33">
              <w:rPr>
                <w:rFonts w:ascii="Arial" w:hAnsi="Arial" w:cs="Arial"/>
                <w:b/>
                <w:bCs/>
                <w:sz w:val="16"/>
                <w:szCs w:val="16"/>
              </w:rPr>
              <w:t>Jenkins Lane RRC recycling rate 50.3% in 23/24, 55% in YTD 24/25</w:t>
            </w:r>
          </w:p>
          <w:p w14:paraId="0202CD89" w14:textId="4CA71633" w:rsidR="006336F6" w:rsidRPr="00AB1373" w:rsidRDefault="006336F6" w:rsidP="006336F6">
            <w:pPr>
              <w:pStyle w:val="ListParagraph"/>
              <w:numPr>
                <w:ilvl w:val="0"/>
                <w:numId w:val="19"/>
              </w:numPr>
              <w:ind w:left="272" w:hanging="142"/>
              <w:textAlignment w:val="baseline"/>
              <w:rPr>
                <w:rFonts w:ascii="Arial" w:hAnsi="Arial" w:cs="Arial"/>
                <w:b/>
                <w:bCs/>
                <w:sz w:val="16"/>
                <w:szCs w:val="16"/>
              </w:rPr>
            </w:pPr>
            <w:r w:rsidRPr="007E68F6">
              <w:rPr>
                <w:rFonts w:ascii="Arial" w:hAnsi="Arial" w:cs="Arial"/>
                <w:b/>
                <w:bCs/>
                <w:sz w:val="16"/>
                <w:szCs w:val="16"/>
              </w:rPr>
              <w:t>Bag splitting option not being taken up by residents</w:t>
            </w:r>
          </w:p>
        </w:tc>
      </w:tr>
      <w:tr w:rsidR="006336F6" w:rsidRPr="00C231C4" w14:paraId="30DF378B" w14:textId="77777777" w:rsidTr="00C959C5">
        <w:trPr>
          <w:trHeight w:val="300"/>
        </w:trPr>
        <w:tc>
          <w:tcPr>
            <w:tcW w:w="993" w:type="dxa"/>
            <w:tcBorders>
              <w:top w:val="single" w:sz="4" w:space="0" w:color="auto"/>
              <w:left w:val="single" w:sz="4" w:space="0" w:color="auto"/>
              <w:bottom w:val="single" w:sz="4" w:space="0" w:color="auto"/>
              <w:right w:val="single" w:sz="4" w:space="0" w:color="auto"/>
            </w:tcBorders>
          </w:tcPr>
          <w:p w14:paraId="7CECACC4" w14:textId="77777777" w:rsidR="006336F6" w:rsidRPr="00C231C4" w:rsidRDefault="006336F6" w:rsidP="006336F6">
            <w:pPr>
              <w:textAlignment w:val="baseline"/>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EACD198" w14:textId="51502A62" w:rsidR="006336F6" w:rsidRPr="006A2E0B" w:rsidRDefault="006336F6" w:rsidP="006336F6">
            <w:pPr>
              <w:textAlignment w:val="baseline"/>
              <w:rPr>
                <w:rFonts w:ascii="Arial" w:hAnsi="Arial" w:cs="Arial"/>
                <w:color w:val="auto"/>
                <w:sz w:val="18"/>
                <w:szCs w:val="18"/>
              </w:rPr>
            </w:pPr>
            <w:r w:rsidRPr="006A2E0B">
              <w:rPr>
                <w:rFonts w:ascii="Arial" w:eastAsia="Arial" w:hAnsi="Arial" w:cs="Arial"/>
                <w:sz w:val="18"/>
                <w:szCs w:val="18"/>
              </w:rPr>
              <w:t>Reducing waste sent to landfill (ELWA)</w:t>
            </w:r>
          </w:p>
        </w:tc>
        <w:tc>
          <w:tcPr>
            <w:tcW w:w="5097" w:type="dxa"/>
            <w:tcBorders>
              <w:top w:val="single" w:sz="4" w:space="0" w:color="auto"/>
              <w:left w:val="single" w:sz="4" w:space="0" w:color="auto"/>
              <w:bottom w:val="single" w:sz="4" w:space="0" w:color="auto"/>
              <w:right w:val="single" w:sz="4" w:space="0" w:color="auto"/>
            </w:tcBorders>
          </w:tcPr>
          <w:p w14:paraId="0B76D4F6" w14:textId="77777777" w:rsidR="006336F6" w:rsidRPr="00C231C4" w:rsidRDefault="006336F6" w:rsidP="006336F6">
            <w:pPr>
              <w:pStyle w:val="ListParagraph"/>
              <w:numPr>
                <w:ilvl w:val="0"/>
                <w:numId w:val="28"/>
              </w:numPr>
              <w:spacing w:after="160" w:line="259" w:lineRule="auto"/>
              <w:rPr>
                <w:rFonts w:ascii="Arial" w:eastAsia="Arial" w:hAnsi="Arial" w:cs="Arial"/>
                <w:sz w:val="18"/>
                <w:szCs w:val="18"/>
              </w:rPr>
            </w:pPr>
            <w:r w:rsidRPr="00C231C4">
              <w:rPr>
                <w:rFonts w:ascii="Arial" w:eastAsia="Arial" w:hAnsi="Arial" w:cs="Arial"/>
                <w:sz w:val="18"/>
                <w:szCs w:val="18"/>
              </w:rPr>
              <w:t>Renewi, the Operator of ELWA’s Integrated Waste Management Services contract (2002-27), has in place a Five Year Service Delivery Plan (2020-25) which includes an ongoing target to achieve a minimum of 67% diversion from landfill for the waste it handles.</w:t>
            </w:r>
          </w:p>
          <w:p w14:paraId="68D48F4C" w14:textId="77777777" w:rsidR="006336F6" w:rsidRPr="00C231C4" w:rsidRDefault="006336F6" w:rsidP="006336F6">
            <w:pPr>
              <w:pStyle w:val="ListParagraph"/>
              <w:numPr>
                <w:ilvl w:val="0"/>
                <w:numId w:val="28"/>
              </w:numPr>
              <w:spacing w:after="160" w:line="259" w:lineRule="auto"/>
              <w:rPr>
                <w:rFonts w:ascii="Arial" w:eastAsia="Arial" w:hAnsi="Arial" w:cs="Arial"/>
                <w:sz w:val="18"/>
                <w:szCs w:val="18"/>
              </w:rPr>
            </w:pPr>
            <w:r w:rsidRPr="00C231C4">
              <w:rPr>
                <w:rFonts w:ascii="Arial" w:eastAsia="Arial" w:hAnsi="Arial" w:cs="Arial"/>
                <w:sz w:val="18"/>
                <w:szCs w:val="18"/>
              </w:rPr>
              <w:t>Actual performance is considerably higher than this target, and has exceeded 99% since 2019-20.</w:t>
            </w:r>
          </w:p>
          <w:p w14:paraId="3D8A3DB6" w14:textId="77777777" w:rsidR="006336F6" w:rsidRPr="00C231C4" w:rsidRDefault="006336F6" w:rsidP="006336F6">
            <w:pPr>
              <w:pStyle w:val="ListParagraph"/>
              <w:numPr>
                <w:ilvl w:val="0"/>
                <w:numId w:val="28"/>
              </w:numPr>
              <w:spacing w:after="160" w:line="259" w:lineRule="auto"/>
              <w:rPr>
                <w:rFonts w:ascii="Arial" w:eastAsia="Arial" w:hAnsi="Arial" w:cs="Arial"/>
                <w:sz w:val="18"/>
                <w:szCs w:val="18"/>
              </w:rPr>
            </w:pPr>
            <w:r w:rsidRPr="00C231C4">
              <w:rPr>
                <w:rFonts w:ascii="Arial" w:eastAsia="Arial" w:hAnsi="Arial" w:cs="Arial"/>
                <w:sz w:val="18"/>
                <w:szCs w:val="18"/>
              </w:rPr>
              <w:lastRenderedPageBreak/>
              <w:t>Landfill diversion is achieved in a number of ways:</w:t>
            </w:r>
          </w:p>
          <w:p w14:paraId="7B6E468E" w14:textId="77777777" w:rsidR="006336F6" w:rsidRPr="00C231C4" w:rsidRDefault="006336F6" w:rsidP="006336F6">
            <w:pPr>
              <w:pStyle w:val="ListParagraph"/>
              <w:numPr>
                <w:ilvl w:val="1"/>
                <w:numId w:val="28"/>
              </w:numPr>
              <w:spacing w:after="160" w:line="259" w:lineRule="auto"/>
              <w:rPr>
                <w:rFonts w:ascii="Arial" w:eastAsia="Arial" w:hAnsi="Arial" w:cs="Arial"/>
                <w:sz w:val="18"/>
                <w:szCs w:val="18"/>
              </w:rPr>
            </w:pPr>
            <w:r w:rsidRPr="00C231C4">
              <w:rPr>
                <w:rFonts w:ascii="Arial" w:eastAsia="Arial" w:hAnsi="Arial" w:cs="Arial"/>
                <w:sz w:val="18"/>
                <w:szCs w:val="18"/>
              </w:rPr>
              <w:t>Separation of waste for recycling by householders and businesses using the collection services provided by the Constituent Councils.</w:t>
            </w:r>
          </w:p>
          <w:p w14:paraId="5095B4D0" w14:textId="77777777" w:rsidR="006336F6" w:rsidRPr="00C231C4" w:rsidRDefault="006336F6" w:rsidP="006336F6">
            <w:pPr>
              <w:pStyle w:val="ListParagraph"/>
              <w:numPr>
                <w:ilvl w:val="1"/>
                <w:numId w:val="28"/>
              </w:numPr>
              <w:spacing w:after="160" w:line="259" w:lineRule="auto"/>
              <w:rPr>
                <w:rFonts w:ascii="Arial" w:eastAsia="Arial" w:hAnsi="Arial" w:cs="Arial"/>
                <w:sz w:val="18"/>
                <w:szCs w:val="18"/>
              </w:rPr>
            </w:pPr>
            <w:r w:rsidRPr="00C231C4">
              <w:rPr>
                <w:rFonts w:ascii="Arial" w:eastAsia="Arial" w:hAnsi="Arial" w:cs="Arial"/>
                <w:sz w:val="18"/>
                <w:szCs w:val="18"/>
              </w:rPr>
              <w:t>Increasing the amount of reusable and recyclable waste segregated from residual waste by visitors to the Reuse and Recycling Centres.</w:t>
            </w:r>
          </w:p>
          <w:p w14:paraId="1A4679E3" w14:textId="77777777" w:rsidR="006336F6" w:rsidRPr="00C231C4" w:rsidRDefault="006336F6" w:rsidP="006336F6">
            <w:pPr>
              <w:pStyle w:val="ListParagraph"/>
              <w:numPr>
                <w:ilvl w:val="1"/>
                <w:numId w:val="28"/>
              </w:numPr>
              <w:spacing w:after="160" w:line="259" w:lineRule="auto"/>
              <w:rPr>
                <w:rFonts w:ascii="Arial" w:eastAsia="Arial" w:hAnsi="Arial" w:cs="Arial"/>
                <w:sz w:val="18"/>
                <w:szCs w:val="18"/>
              </w:rPr>
            </w:pPr>
            <w:r w:rsidRPr="00C231C4">
              <w:rPr>
                <w:rFonts w:ascii="Arial" w:eastAsia="Arial" w:hAnsi="Arial" w:cs="Arial"/>
                <w:sz w:val="18"/>
                <w:szCs w:val="18"/>
              </w:rPr>
              <w:t xml:space="preserve">Recovering recyclable items from residual waste, through a combination of manual separation at transfer stations, and mechanical separation at Renewi’s mechanical-biological treatment (MBT) plants and other third-party material recovery facilities. </w:t>
            </w:r>
          </w:p>
          <w:p w14:paraId="1CBEC9A4" w14:textId="77777777" w:rsidR="006336F6" w:rsidRPr="00C231C4" w:rsidRDefault="006336F6" w:rsidP="006336F6">
            <w:pPr>
              <w:pStyle w:val="ListParagraph"/>
              <w:numPr>
                <w:ilvl w:val="1"/>
                <w:numId w:val="28"/>
              </w:numPr>
              <w:spacing w:after="160" w:line="259" w:lineRule="auto"/>
              <w:rPr>
                <w:rFonts w:ascii="Arial" w:eastAsia="Arial" w:hAnsi="Arial" w:cs="Arial"/>
                <w:sz w:val="18"/>
                <w:szCs w:val="18"/>
              </w:rPr>
            </w:pPr>
            <w:r w:rsidRPr="00C231C4">
              <w:rPr>
                <w:rFonts w:ascii="Arial" w:eastAsia="Arial" w:hAnsi="Arial" w:cs="Arial"/>
                <w:sz w:val="18"/>
                <w:szCs w:val="18"/>
              </w:rPr>
              <w:t>Bio-drying of residual waste at the MBT plants, which reduces the overall mass by about 30%.</w:t>
            </w:r>
          </w:p>
          <w:p w14:paraId="66F16765" w14:textId="5E4A59B0" w:rsidR="006336F6" w:rsidRPr="00C231C4" w:rsidRDefault="006336F6" w:rsidP="006336F6">
            <w:pPr>
              <w:pStyle w:val="ListParagraph"/>
              <w:ind w:left="0" w:hanging="1"/>
              <w:textAlignment w:val="baseline"/>
              <w:rPr>
                <w:rFonts w:ascii="Arial" w:hAnsi="Arial" w:cs="Arial"/>
                <w:color w:val="auto"/>
                <w:sz w:val="18"/>
                <w:szCs w:val="18"/>
              </w:rPr>
            </w:pPr>
            <w:r w:rsidRPr="00C231C4">
              <w:rPr>
                <w:rFonts w:ascii="Arial" w:eastAsia="Arial" w:hAnsi="Arial" w:cs="Arial"/>
                <w:sz w:val="18"/>
                <w:szCs w:val="18"/>
              </w:rPr>
              <w:t>Conversion of non-recovered materials from the MBT facilities into fuels, for use in energy-from-waste facilities.</w:t>
            </w:r>
          </w:p>
        </w:tc>
        <w:tc>
          <w:tcPr>
            <w:tcW w:w="2127" w:type="dxa"/>
            <w:tcBorders>
              <w:top w:val="single" w:sz="4" w:space="0" w:color="auto"/>
              <w:left w:val="single" w:sz="4" w:space="0" w:color="auto"/>
              <w:bottom w:val="single" w:sz="4" w:space="0" w:color="auto"/>
              <w:right w:val="single" w:sz="4" w:space="0" w:color="auto"/>
            </w:tcBorders>
            <w:vAlign w:val="center"/>
          </w:tcPr>
          <w:p w14:paraId="561869DA" w14:textId="68EB56B2" w:rsidR="006336F6" w:rsidRPr="007E68F6" w:rsidRDefault="006336F6" w:rsidP="006336F6">
            <w:pPr>
              <w:pStyle w:val="ListParagraph"/>
              <w:numPr>
                <w:ilvl w:val="0"/>
                <w:numId w:val="17"/>
              </w:numPr>
              <w:ind w:left="119" w:hanging="119"/>
              <w:textAlignment w:val="baseline"/>
              <w:rPr>
                <w:rFonts w:ascii="Arial" w:hAnsi="Arial" w:cs="Arial"/>
                <w:color w:val="70AD47" w:themeColor="accent6"/>
                <w:sz w:val="16"/>
                <w:szCs w:val="16"/>
              </w:rPr>
            </w:pPr>
            <w:r w:rsidRPr="006F2C94">
              <w:rPr>
                <w:rFonts w:ascii="Arial" w:hAnsi="Arial" w:cs="Arial"/>
                <w:color w:val="70AD47" w:themeColor="accent6"/>
                <w:sz w:val="16"/>
                <w:szCs w:val="16"/>
              </w:rPr>
              <w:lastRenderedPageBreak/>
              <w:t>On track / part complete</w:t>
            </w:r>
          </w:p>
        </w:tc>
        <w:tc>
          <w:tcPr>
            <w:tcW w:w="7654" w:type="dxa"/>
            <w:tcBorders>
              <w:top w:val="single" w:sz="4" w:space="0" w:color="auto"/>
              <w:left w:val="single" w:sz="4" w:space="0" w:color="auto"/>
              <w:bottom w:val="single" w:sz="4" w:space="0" w:color="auto"/>
              <w:right w:val="single" w:sz="4" w:space="0" w:color="auto"/>
            </w:tcBorders>
          </w:tcPr>
          <w:p w14:paraId="01A1BA13" w14:textId="58F4D0D9" w:rsidR="006336F6" w:rsidRPr="00727A59" w:rsidRDefault="006336F6" w:rsidP="006336F6">
            <w:pPr>
              <w:pStyle w:val="ListParagraph"/>
              <w:numPr>
                <w:ilvl w:val="0"/>
                <w:numId w:val="19"/>
              </w:numPr>
              <w:ind w:left="268" w:hanging="142"/>
              <w:textAlignment w:val="baseline"/>
              <w:rPr>
                <w:rFonts w:ascii="Arial" w:hAnsi="Arial" w:cs="Arial"/>
                <w:b/>
                <w:bCs/>
                <w:sz w:val="18"/>
                <w:szCs w:val="18"/>
              </w:rPr>
            </w:pPr>
            <w:r w:rsidRPr="00727A59">
              <w:rPr>
                <w:rFonts w:ascii="Arial" w:hAnsi="Arial" w:cs="Arial"/>
                <w:b/>
                <w:bCs/>
                <w:sz w:val="18"/>
                <w:szCs w:val="18"/>
              </w:rPr>
              <w:t>Landfill diversion remains just below 100%, with the only materials going to landfill being asbestos to deep-landfill (which is the only viable option) or waste contaminated by events such as fires</w:t>
            </w:r>
          </w:p>
        </w:tc>
        <w:tc>
          <w:tcPr>
            <w:tcW w:w="5246" w:type="dxa"/>
            <w:tcBorders>
              <w:top w:val="single" w:sz="4" w:space="0" w:color="auto"/>
              <w:left w:val="single" w:sz="4" w:space="0" w:color="auto"/>
              <w:bottom w:val="single" w:sz="4" w:space="0" w:color="auto"/>
              <w:right w:val="single" w:sz="4" w:space="0" w:color="auto"/>
            </w:tcBorders>
          </w:tcPr>
          <w:p w14:paraId="346C1144" w14:textId="016FB4F6" w:rsidR="006336F6" w:rsidRPr="00C231C4" w:rsidRDefault="006336F6" w:rsidP="006336F6">
            <w:pPr>
              <w:pStyle w:val="ListParagraph"/>
              <w:numPr>
                <w:ilvl w:val="0"/>
                <w:numId w:val="19"/>
              </w:numPr>
              <w:ind w:left="272" w:hanging="142"/>
              <w:textAlignment w:val="baseline"/>
              <w:rPr>
                <w:rFonts w:ascii="Arial" w:hAnsi="Arial" w:cs="Arial"/>
                <w:sz w:val="18"/>
                <w:szCs w:val="18"/>
              </w:rPr>
            </w:pPr>
            <w:r w:rsidRPr="007E68F6">
              <w:rPr>
                <w:rFonts w:ascii="Arial" w:hAnsi="Arial" w:cs="Arial"/>
                <w:b/>
                <w:bCs/>
                <w:sz w:val="16"/>
                <w:szCs w:val="16"/>
              </w:rPr>
              <w:t>Landfill diversion remains just below 100</w:t>
            </w:r>
          </w:p>
        </w:tc>
      </w:tr>
      <w:tr w:rsidR="006336F6" w:rsidRPr="00C231C4" w14:paraId="1DC61B93" w14:textId="77777777" w:rsidTr="00C959C5">
        <w:trPr>
          <w:trHeight w:val="300"/>
        </w:trPr>
        <w:tc>
          <w:tcPr>
            <w:tcW w:w="993" w:type="dxa"/>
            <w:tcBorders>
              <w:top w:val="single" w:sz="4" w:space="0" w:color="auto"/>
              <w:left w:val="single" w:sz="4" w:space="0" w:color="auto"/>
              <w:bottom w:val="single" w:sz="4" w:space="0" w:color="auto"/>
              <w:right w:val="single" w:sz="4" w:space="0" w:color="auto"/>
            </w:tcBorders>
          </w:tcPr>
          <w:p w14:paraId="7E62ACAA" w14:textId="77777777" w:rsidR="006336F6" w:rsidRPr="00C231C4" w:rsidRDefault="006336F6" w:rsidP="006336F6">
            <w:pPr>
              <w:textAlignment w:val="baseline"/>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A870429" w14:textId="655FAF38" w:rsidR="006336F6" w:rsidRPr="006A2E0B" w:rsidRDefault="006336F6" w:rsidP="006336F6">
            <w:pPr>
              <w:textAlignment w:val="baseline"/>
              <w:rPr>
                <w:rFonts w:ascii="Arial" w:hAnsi="Arial" w:cs="Arial"/>
                <w:color w:val="auto"/>
                <w:sz w:val="18"/>
                <w:szCs w:val="18"/>
              </w:rPr>
            </w:pPr>
            <w:r w:rsidRPr="006A2E0B">
              <w:rPr>
                <w:rFonts w:ascii="Arial" w:hAnsi="Arial" w:cs="Arial"/>
                <w:sz w:val="18"/>
                <w:szCs w:val="18"/>
              </w:rPr>
              <w:t>BAU activities</w:t>
            </w:r>
          </w:p>
        </w:tc>
        <w:tc>
          <w:tcPr>
            <w:tcW w:w="5097" w:type="dxa"/>
            <w:tcBorders>
              <w:top w:val="single" w:sz="4" w:space="0" w:color="auto"/>
              <w:left w:val="single" w:sz="4" w:space="0" w:color="auto"/>
              <w:bottom w:val="single" w:sz="4" w:space="0" w:color="auto"/>
              <w:right w:val="single" w:sz="4" w:space="0" w:color="auto"/>
            </w:tcBorders>
          </w:tcPr>
          <w:p w14:paraId="22D1E1F8" w14:textId="77777777" w:rsidR="006336F6" w:rsidRPr="00C231C4" w:rsidRDefault="006336F6" w:rsidP="006336F6">
            <w:pPr>
              <w:pStyle w:val="ListParagraph"/>
              <w:numPr>
                <w:ilvl w:val="0"/>
                <w:numId w:val="26"/>
              </w:numPr>
              <w:ind w:left="277" w:hanging="142"/>
              <w:textAlignment w:val="baseline"/>
              <w:rPr>
                <w:rFonts w:ascii="Arial" w:hAnsi="Arial" w:cs="Arial"/>
                <w:sz w:val="18"/>
                <w:szCs w:val="18"/>
              </w:rPr>
            </w:pPr>
            <w:r w:rsidRPr="00C231C4">
              <w:rPr>
                <w:rFonts w:ascii="Arial" w:hAnsi="Arial" w:cs="Arial"/>
                <w:sz w:val="18"/>
                <w:szCs w:val="18"/>
              </w:rPr>
              <w:t>Update of LBN webpages and Recyclopedia</w:t>
            </w:r>
          </w:p>
          <w:p w14:paraId="68D6ACC6" w14:textId="77777777" w:rsidR="006336F6" w:rsidRPr="00C231C4" w:rsidRDefault="006336F6" w:rsidP="006336F6">
            <w:pPr>
              <w:pStyle w:val="ListParagraph"/>
              <w:ind w:left="277"/>
              <w:textAlignment w:val="baseline"/>
              <w:rPr>
                <w:rFonts w:ascii="Arial" w:hAnsi="Arial" w:cs="Arial"/>
                <w:sz w:val="18"/>
                <w:szCs w:val="18"/>
              </w:rPr>
            </w:pPr>
            <w:r w:rsidRPr="00C231C4">
              <w:rPr>
                <w:rFonts w:ascii="Arial" w:hAnsi="Arial" w:cs="Arial"/>
                <w:sz w:val="18"/>
                <w:szCs w:val="18"/>
              </w:rPr>
              <w:t xml:space="preserve">There is currently information on the webpages around what can be recycled, what to do with bulky waste (collections or reuse) and also garden waste. We also have the Recyclopedia tool, which all residents can use. They go on the page, enter the waste type e.g. plastic bottle and the Recyclopedia tool tells them which bin it can be placed in. This helps to alleviate uncertainty on whether an item is recyclable or not and where to place the item. </w:t>
            </w:r>
          </w:p>
          <w:p w14:paraId="0EAF254A" w14:textId="77777777" w:rsidR="006336F6" w:rsidRPr="00C231C4" w:rsidRDefault="006336F6" w:rsidP="006336F6">
            <w:pPr>
              <w:pStyle w:val="ListParagraph"/>
              <w:numPr>
                <w:ilvl w:val="0"/>
                <w:numId w:val="26"/>
              </w:numPr>
              <w:ind w:left="277" w:hanging="142"/>
              <w:textAlignment w:val="baseline"/>
              <w:rPr>
                <w:rFonts w:ascii="Arial" w:hAnsi="Arial" w:cs="Arial"/>
                <w:sz w:val="18"/>
                <w:szCs w:val="18"/>
              </w:rPr>
            </w:pPr>
            <w:r w:rsidRPr="00C231C4">
              <w:rPr>
                <w:rFonts w:ascii="Arial" w:hAnsi="Arial" w:cs="Arial"/>
                <w:sz w:val="18"/>
                <w:szCs w:val="18"/>
              </w:rPr>
              <w:t>Litter Picking events</w:t>
            </w:r>
          </w:p>
          <w:p w14:paraId="703636EF" w14:textId="77777777" w:rsidR="006336F6" w:rsidRPr="00C231C4" w:rsidRDefault="006336F6" w:rsidP="006336F6">
            <w:pPr>
              <w:pStyle w:val="ListParagraph"/>
              <w:ind w:left="277"/>
              <w:textAlignment w:val="baseline"/>
              <w:rPr>
                <w:rFonts w:ascii="Arial" w:hAnsi="Arial" w:cs="Arial"/>
                <w:sz w:val="18"/>
                <w:szCs w:val="18"/>
              </w:rPr>
            </w:pPr>
            <w:r w:rsidRPr="00C231C4">
              <w:rPr>
                <w:rFonts w:ascii="Arial" w:hAnsi="Arial" w:cs="Arial"/>
                <w:sz w:val="18"/>
                <w:szCs w:val="18"/>
              </w:rPr>
              <w:t>The Public Realm Engagement Team both run litter pick events and also provide litter pickers and bags to community groups that arrange their own events. LBN take part in the GBSC and usually run over 30 events during the month. In 2021/22 they either ran or supported 65 events.</w:t>
            </w:r>
          </w:p>
          <w:p w14:paraId="6AE671B9" w14:textId="77777777" w:rsidR="006336F6" w:rsidRPr="00C231C4" w:rsidRDefault="006336F6" w:rsidP="006336F6">
            <w:pPr>
              <w:pStyle w:val="ListParagraph"/>
              <w:numPr>
                <w:ilvl w:val="0"/>
                <w:numId w:val="26"/>
              </w:numPr>
              <w:ind w:left="281" w:hanging="219"/>
              <w:textAlignment w:val="baseline"/>
              <w:rPr>
                <w:rFonts w:ascii="Arial" w:hAnsi="Arial" w:cs="Arial"/>
                <w:sz w:val="18"/>
                <w:szCs w:val="18"/>
              </w:rPr>
            </w:pPr>
            <w:r w:rsidRPr="00C231C4">
              <w:rPr>
                <w:rFonts w:ascii="Arial" w:hAnsi="Arial" w:cs="Arial"/>
                <w:sz w:val="18"/>
                <w:szCs w:val="18"/>
              </w:rPr>
              <w:t>School and Community Engagement</w:t>
            </w:r>
          </w:p>
          <w:p w14:paraId="25A5ACA3" w14:textId="77777777" w:rsidR="006336F6" w:rsidRPr="00C231C4" w:rsidRDefault="006336F6" w:rsidP="006336F6">
            <w:pPr>
              <w:pStyle w:val="ListParagraph"/>
              <w:ind w:left="281"/>
              <w:textAlignment w:val="baseline"/>
              <w:rPr>
                <w:rFonts w:ascii="Arial" w:hAnsi="Arial" w:cs="Arial"/>
                <w:sz w:val="18"/>
                <w:szCs w:val="18"/>
              </w:rPr>
            </w:pPr>
            <w:r w:rsidRPr="00C231C4">
              <w:rPr>
                <w:rFonts w:ascii="Arial" w:hAnsi="Arial" w:cs="Arial"/>
                <w:sz w:val="18"/>
                <w:szCs w:val="18"/>
              </w:rPr>
              <w:t>The Public Realm Engagement Team do regular engagement in schools and the community. They give talks on recycling, fly tipping, composting and food waste reduction. In 2021/22 they delivered 60 talks virtually and 150 events face to face. They also door knocked over 4500 residents to discuss recycling and how to dispose of waste in the correct manner.</w:t>
            </w:r>
          </w:p>
          <w:p w14:paraId="5FDCA861" w14:textId="77777777" w:rsidR="006336F6" w:rsidRPr="00C231C4" w:rsidRDefault="006336F6" w:rsidP="006336F6">
            <w:pPr>
              <w:pStyle w:val="ListParagraph"/>
              <w:numPr>
                <w:ilvl w:val="0"/>
                <w:numId w:val="26"/>
              </w:numPr>
              <w:ind w:left="281" w:hanging="219"/>
              <w:textAlignment w:val="baseline"/>
              <w:rPr>
                <w:rFonts w:ascii="Arial" w:hAnsi="Arial" w:cs="Arial"/>
                <w:sz w:val="18"/>
                <w:szCs w:val="18"/>
              </w:rPr>
            </w:pPr>
            <w:r w:rsidRPr="00C231C4">
              <w:rPr>
                <w:rFonts w:ascii="Arial" w:hAnsi="Arial" w:cs="Arial"/>
                <w:sz w:val="18"/>
                <w:szCs w:val="18"/>
              </w:rPr>
              <w:t>Compost bin subsidy scheme</w:t>
            </w:r>
          </w:p>
          <w:p w14:paraId="18B767A6" w14:textId="2F346FCD" w:rsidR="006336F6" w:rsidRPr="00C231C4" w:rsidRDefault="006336F6" w:rsidP="006336F6">
            <w:pPr>
              <w:pStyle w:val="ListParagraph"/>
              <w:ind w:left="0" w:hanging="1"/>
              <w:textAlignment w:val="baseline"/>
              <w:rPr>
                <w:rFonts w:ascii="Arial" w:hAnsi="Arial" w:cs="Arial"/>
                <w:color w:val="auto"/>
                <w:sz w:val="18"/>
                <w:szCs w:val="18"/>
              </w:rPr>
            </w:pPr>
            <w:r w:rsidRPr="00C231C4">
              <w:rPr>
                <w:rFonts w:ascii="Arial" w:hAnsi="Arial" w:cs="Arial"/>
                <w:sz w:val="18"/>
                <w:szCs w:val="18"/>
              </w:rPr>
              <w:t>Newham have a long-running scheme with Straight GetComposting whereby a resident can purchase a subsidised Compost bin. This is to encourage home composting and to divert food waste from the domestic collections. On average 350 bins are purchased each year by residents.</w:t>
            </w:r>
          </w:p>
        </w:tc>
        <w:tc>
          <w:tcPr>
            <w:tcW w:w="2127" w:type="dxa"/>
            <w:tcBorders>
              <w:top w:val="single" w:sz="4" w:space="0" w:color="auto"/>
              <w:left w:val="single" w:sz="4" w:space="0" w:color="auto"/>
              <w:bottom w:val="single" w:sz="4" w:space="0" w:color="auto"/>
              <w:right w:val="single" w:sz="4" w:space="0" w:color="auto"/>
            </w:tcBorders>
            <w:vAlign w:val="center"/>
          </w:tcPr>
          <w:p w14:paraId="1C05FA84" w14:textId="77777777" w:rsidR="006336F6" w:rsidRPr="008475DD" w:rsidRDefault="006336F6" w:rsidP="006336F6">
            <w:pPr>
              <w:pStyle w:val="ListParagraph"/>
              <w:numPr>
                <w:ilvl w:val="0"/>
                <w:numId w:val="17"/>
              </w:numPr>
              <w:ind w:left="119" w:hanging="119"/>
              <w:textAlignment w:val="baseline"/>
              <w:rPr>
                <w:rFonts w:ascii="Arial" w:hAnsi="Arial" w:cs="Arial"/>
                <w:color w:val="70AD47" w:themeColor="accent6"/>
                <w:sz w:val="18"/>
                <w:szCs w:val="18"/>
              </w:rPr>
            </w:pPr>
            <w:r w:rsidRPr="008475DD">
              <w:rPr>
                <w:rFonts w:ascii="Arial" w:hAnsi="Arial" w:cs="Arial"/>
                <w:color w:val="70AD47" w:themeColor="accent6"/>
                <w:sz w:val="18"/>
                <w:szCs w:val="18"/>
              </w:rPr>
              <w:t>On track / part complete</w:t>
            </w:r>
          </w:p>
          <w:p w14:paraId="4F0FFB1C" w14:textId="77777777" w:rsidR="006336F6" w:rsidRPr="008475DD" w:rsidRDefault="006336F6" w:rsidP="006336F6">
            <w:pPr>
              <w:textAlignment w:val="baseline"/>
              <w:rPr>
                <w:rFonts w:ascii="Arial" w:hAnsi="Arial" w:cs="Arial"/>
                <w:sz w:val="18"/>
                <w:szCs w:val="18"/>
              </w:rPr>
            </w:pPr>
          </w:p>
        </w:tc>
        <w:tc>
          <w:tcPr>
            <w:tcW w:w="7654" w:type="dxa"/>
            <w:tcBorders>
              <w:top w:val="single" w:sz="4" w:space="0" w:color="auto"/>
              <w:left w:val="single" w:sz="4" w:space="0" w:color="auto"/>
              <w:bottom w:val="single" w:sz="4" w:space="0" w:color="auto"/>
              <w:right w:val="single" w:sz="4" w:space="0" w:color="auto"/>
            </w:tcBorders>
          </w:tcPr>
          <w:p w14:paraId="2C685B38" w14:textId="77777777"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 xml:space="preserve">Website pages have recently been updated in light of the Waste Changes  </w:t>
            </w:r>
            <w:hyperlink r:id="rId22" w:history="1">
              <w:r w:rsidRPr="00C231C4">
                <w:rPr>
                  <w:rStyle w:val="Hyperlink"/>
                  <w:rFonts w:ascii="Arial" w:hAnsi="Arial" w:cs="Arial"/>
                  <w:sz w:val="18"/>
                  <w:szCs w:val="18"/>
                </w:rPr>
                <w:t>Be Bin Day Ready – Changes to waste and recycling collection services – Be Bin Day Ready – Newham Council</w:t>
              </w:r>
            </w:hyperlink>
          </w:p>
          <w:p w14:paraId="3A802ED6" w14:textId="77777777"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 xml:space="preserve">Litter Picking events are now community led. </w:t>
            </w:r>
          </w:p>
          <w:p w14:paraId="6291AA1F" w14:textId="77777777"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Litter Picking hubs have been set up at libraries and residents can book the equipment with an online form.</w:t>
            </w:r>
          </w:p>
          <w:p w14:paraId="09385410" w14:textId="77777777" w:rsidR="006336F6" w:rsidRPr="00C231C4" w:rsidRDefault="006336F6" w:rsidP="006336F6">
            <w:pPr>
              <w:pStyle w:val="ListParagraph"/>
              <w:numPr>
                <w:ilvl w:val="0"/>
                <w:numId w:val="19"/>
              </w:numPr>
              <w:ind w:left="268" w:hanging="142"/>
              <w:textAlignment w:val="baseline"/>
              <w:rPr>
                <w:rFonts w:ascii="Arial" w:hAnsi="Arial" w:cs="Arial"/>
                <w:color w:val="FF0000"/>
                <w:sz w:val="18"/>
                <w:szCs w:val="18"/>
              </w:rPr>
            </w:pPr>
            <w:r w:rsidRPr="00C231C4">
              <w:rPr>
                <w:rFonts w:ascii="Arial" w:hAnsi="Arial" w:cs="Arial"/>
                <w:color w:val="FF0000"/>
                <w:sz w:val="18"/>
                <w:szCs w:val="18"/>
              </w:rPr>
              <w:t>The Public Realm Engagement Team were made redundant in March 2024 due to Financial Constraints</w:t>
            </w:r>
          </w:p>
          <w:p w14:paraId="50FD9366" w14:textId="77777777"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Some engagement is still delivered but this is much reduced</w:t>
            </w:r>
          </w:p>
          <w:p w14:paraId="63874EF9" w14:textId="77777777" w:rsidR="006336F6"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Compost Subsidy is available but uptake is low due to lack of gardens in Newham</w:t>
            </w:r>
          </w:p>
          <w:p w14:paraId="27589DB7" w14:textId="77777777" w:rsidR="006336F6" w:rsidRPr="008475DD" w:rsidRDefault="006336F6" w:rsidP="006336F6">
            <w:pPr>
              <w:pStyle w:val="ListParagraph"/>
              <w:numPr>
                <w:ilvl w:val="0"/>
                <w:numId w:val="19"/>
              </w:numPr>
              <w:ind w:left="268" w:hanging="142"/>
              <w:textAlignment w:val="baseline"/>
              <w:rPr>
                <w:rFonts w:ascii="Arial" w:hAnsi="Arial" w:cs="Arial"/>
                <w:b/>
                <w:bCs/>
                <w:sz w:val="18"/>
                <w:szCs w:val="18"/>
              </w:rPr>
            </w:pPr>
            <w:r w:rsidRPr="008475DD">
              <w:rPr>
                <w:rFonts w:ascii="Arial" w:hAnsi="Arial" w:cs="Arial"/>
                <w:b/>
                <w:bCs/>
                <w:sz w:val="18"/>
                <w:szCs w:val="18"/>
              </w:rPr>
              <w:t>LBN website continues to be updated with key info.</w:t>
            </w:r>
          </w:p>
          <w:p w14:paraId="2FB7A350" w14:textId="77777777" w:rsidR="006336F6" w:rsidRPr="00092866" w:rsidRDefault="006336F6" w:rsidP="006336F6">
            <w:pPr>
              <w:pStyle w:val="ListParagraph"/>
              <w:numPr>
                <w:ilvl w:val="0"/>
                <w:numId w:val="19"/>
              </w:numPr>
              <w:ind w:left="268" w:hanging="142"/>
              <w:textAlignment w:val="baseline"/>
              <w:rPr>
                <w:rFonts w:ascii="Arial" w:hAnsi="Arial" w:cs="Arial"/>
                <w:sz w:val="18"/>
                <w:szCs w:val="18"/>
              </w:rPr>
            </w:pPr>
            <w:r w:rsidRPr="008475DD">
              <w:rPr>
                <w:rFonts w:ascii="Arial" w:hAnsi="Arial" w:cs="Arial"/>
                <w:b/>
                <w:bCs/>
                <w:sz w:val="18"/>
                <w:szCs w:val="18"/>
              </w:rPr>
              <w:t>Litter picking events continue to be held. More or less self-running as interested groups book online and collect equipment from local libraries.</w:t>
            </w:r>
          </w:p>
          <w:p w14:paraId="332136AB" w14:textId="615BF418"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Pr>
                <w:rFonts w:ascii="Arial" w:hAnsi="Arial" w:cs="Arial"/>
                <w:b/>
                <w:bCs/>
                <w:sz w:val="18"/>
                <w:szCs w:val="18"/>
              </w:rPr>
              <w:t>Community Composting Scheme launched in 2024</w:t>
            </w:r>
          </w:p>
        </w:tc>
        <w:tc>
          <w:tcPr>
            <w:tcW w:w="5246" w:type="dxa"/>
            <w:tcBorders>
              <w:top w:val="single" w:sz="4" w:space="0" w:color="auto"/>
              <w:left w:val="single" w:sz="4" w:space="0" w:color="auto"/>
              <w:bottom w:val="single" w:sz="4" w:space="0" w:color="auto"/>
              <w:right w:val="single" w:sz="4" w:space="0" w:color="auto"/>
            </w:tcBorders>
          </w:tcPr>
          <w:p w14:paraId="76A7C347" w14:textId="77777777" w:rsidR="006336F6" w:rsidRPr="00C231C4" w:rsidRDefault="006336F6" w:rsidP="006336F6">
            <w:pPr>
              <w:pStyle w:val="ListParagraph"/>
              <w:numPr>
                <w:ilvl w:val="0"/>
                <w:numId w:val="19"/>
              </w:numPr>
              <w:ind w:left="272" w:hanging="142"/>
              <w:textAlignment w:val="baseline"/>
              <w:rPr>
                <w:rFonts w:ascii="Arial" w:hAnsi="Arial" w:cs="Arial"/>
                <w:sz w:val="18"/>
                <w:szCs w:val="18"/>
              </w:rPr>
            </w:pPr>
            <w:r w:rsidRPr="00C231C4">
              <w:rPr>
                <w:rFonts w:ascii="Arial" w:hAnsi="Arial" w:cs="Arial"/>
                <w:sz w:val="18"/>
                <w:szCs w:val="18"/>
              </w:rPr>
              <w:t>Residents continue to arrange Litter Picking events using our equipment</w:t>
            </w:r>
          </w:p>
          <w:p w14:paraId="1CFB7168" w14:textId="77777777" w:rsidR="006336F6" w:rsidRPr="00C231C4" w:rsidRDefault="006336F6" w:rsidP="006336F6">
            <w:pPr>
              <w:pStyle w:val="ListParagraph"/>
              <w:numPr>
                <w:ilvl w:val="0"/>
                <w:numId w:val="19"/>
              </w:numPr>
              <w:ind w:left="272" w:hanging="142"/>
              <w:textAlignment w:val="baseline"/>
              <w:rPr>
                <w:rFonts w:ascii="Arial" w:hAnsi="Arial" w:cs="Arial"/>
                <w:sz w:val="18"/>
                <w:szCs w:val="18"/>
              </w:rPr>
            </w:pPr>
            <w:r w:rsidRPr="00C231C4">
              <w:rPr>
                <w:rFonts w:ascii="Arial" w:hAnsi="Arial" w:cs="Arial"/>
                <w:sz w:val="18"/>
                <w:szCs w:val="18"/>
              </w:rPr>
              <w:t>On-going letter picking events. 60+ events took place so far and over 1000 residents got involved.</w:t>
            </w:r>
          </w:p>
          <w:p w14:paraId="2F27DE65" w14:textId="77777777" w:rsidR="00252A33" w:rsidRPr="00252A33" w:rsidRDefault="00252A33" w:rsidP="00252A33">
            <w:pPr>
              <w:pStyle w:val="ListParagraph"/>
              <w:numPr>
                <w:ilvl w:val="0"/>
                <w:numId w:val="19"/>
              </w:numPr>
              <w:ind w:left="272" w:hanging="142"/>
              <w:textAlignment w:val="baseline"/>
              <w:rPr>
                <w:rFonts w:ascii="Arial" w:hAnsi="Arial" w:cs="Arial"/>
                <w:sz w:val="18"/>
                <w:szCs w:val="18"/>
              </w:rPr>
            </w:pPr>
            <w:r w:rsidRPr="00252A33">
              <w:rPr>
                <w:rFonts w:ascii="Arial" w:hAnsi="Arial" w:cs="Arial"/>
                <w:sz w:val="18"/>
                <w:szCs w:val="18"/>
              </w:rPr>
              <w:t>17 compost bins sold this year.</w:t>
            </w:r>
          </w:p>
          <w:p w14:paraId="278B94F8" w14:textId="77777777" w:rsidR="00252A33" w:rsidRPr="00252A33" w:rsidRDefault="00252A33" w:rsidP="00252A33">
            <w:pPr>
              <w:pStyle w:val="ListParagraph"/>
              <w:numPr>
                <w:ilvl w:val="0"/>
                <w:numId w:val="19"/>
              </w:numPr>
              <w:ind w:left="272" w:hanging="142"/>
              <w:textAlignment w:val="baseline"/>
              <w:rPr>
                <w:rFonts w:ascii="Arial" w:hAnsi="Arial" w:cs="Arial"/>
                <w:sz w:val="18"/>
                <w:szCs w:val="18"/>
              </w:rPr>
            </w:pPr>
            <w:r w:rsidRPr="00252A33">
              <w:rPr>
                <w:rFonts w:ascii="Arial" w:hAnsi="Arial" w:cs="Arial"/>
                <w:sz w:val="18"/>
                <w:szCs w:val="18"/>
              </w:rPr>
              <w:t>5 supported school litter picking events</w:t>
            </w:r>
          </w:p>
          <w:p w14:paraId="1C3AFB44" w14:textId="30DEC47D" w:rsidR="006336F6" w:rsidRPr="00777BB1" w:rsidRDefault="006336F6" w:rsidP="00777BB1">
            <w:pPr>
              <w:ind w:left="130"/>
              <w:textAlignment w:val="baseline"/>
              <w:rPr>
                <w:rFonts w:ascii="Arial" w:hAnsi="Arial" w:cs="Arial"/>
                <w:sz w:val="18"/>
                <w:szCs w:val="18"/>
              </w:rPr>
            </w:pPr>
          </w:p>
        </w:tc>
      </w:tr>
      <w:tr w:rsidR="006336F6" w:rsidRPr="00C231C4" w14:paraId="36F69991" w14:textId="77777777" w:rsidTr="00C959C5">
        <w:trPr>
          <w:trHeight w:val="300"/>
        </w:trPr>
        <w:tc>
          <w:tcPr>
            <w:tcW w:w="993" w:type="dxa"/>
            <w:tcBorders>
              <w:top w:val="single" w:sz="4" w:space="0" w:color="auto"/>
              <w:left w:val="single" w:sz="4" w:space="0" w:color="auto"/>
              <w:bottom w:val="single" w:sz="4" w:space="0" w:color="auto"/>
              <w:right w:val="single" w:sz="4" w:space="0" w:color="auto"/>
            </w:tcBorders>
          </w:tcPr>
          <w:p w14:paraId="541C8EE6" w14:textId="77777777" w:rsidR="006336F6" w:rsidRPr="00C231C4" w:rsidRDefault="006336F6" w:rsidP="006336F6">
            <w:pPr>
              <w:textAlignment w:val="baseline"/>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6A2E5BE" w14:textId="09B1C7CB" w:rsidR="006336F6" w:rsidRPr="006A2E0B" w:rsidRDefault="006336F6" w:rsidP="006336F6">
            <w:pPr>
              <w:textAlignment w:val="baseline"/>
              <w:rPr>
                <w:rFonts w:ascii="Arial" w:hAnsi="Arial" w:cs="Arial"/>
                <w:color w:val="auto"/>
                <w:sz w:val="18"/>
                <w:szCs w:val="18"/>
              </w:rPr>
            </w:pPr>
            <w:r w:rsidRPr="006A2E0B">
              <w:rPr>
                <w:rFonts w:ascii="Arial" w:hAnsi="Arial" w:cs="Arial"/>
                <w:sz w:val="18"/>
                <w:szCs w:val="18"/>
              </w:rPr>
              <w:t>Draft Local Plan</w:t>
            </w:r>
          </w:p>
        </w:tc>
        <w:tc>
          <w:tcPr>
            <w:tcW w:w="5097" w:type="dxa"/>
            <w:tcBorders>
              <w:top w:val="single" w:sz="4" w:space="0" w:color="auto"/>
              <w:left w:val="single" w:sz="4" w:space="0" w:color="auto"/>
              <w:bottom w:val="single" w:sz="4" w:space="0" w:color="auto"/>
              <w:right w:val="single" w:sz="4" w:space="0" w:color="auto"/>
            </w:tcBorders>
          </w:tcPr>
          <w:p w14:paraId="044A72B1" w14:textId="77777777" w:rsidR="006336F6" w:rsidRPr="00C231C4" w:rsidRDefault="006336F6" w:rsidP="006A3078">
            <w:pPr>
              <w:pStyle w:val="ListParagraph"/>
              <w:numPr>
                <w:ilvl w:val="0"/>
                <w:numId w:val="26"/>
              </w:numPr>
              <w:ind w:left="281" w:hanging="219"/>
              <w:textAlignment w:val="baseline"/>
              <w:rPr>
                <w:rFonts w:ascii="Arial" w:hAnsi="Arial" w:cs="Arial"/>
                <w:sz w:val="18"/>
                <w:szCs w:val="18"/>
              </w:rPr>
            </w:pPr>
            <w:r w:rsidRPr="00C231C4">
              <w:rPr>
                <w:rFonts w:ascii="Arial" w:hAnsi="Arial" w:cs="Arial"/>
                <w:sz w:val="18"/>
                <w:szCs w:val="18"/>
              </w:rPr>
              <w:t>LBN is currently creating a Local Plan in consultation with Residents. The last round of consultation ended in February 2023.</w:t>
            </w:r>
          </w:p>
          <w:p w14:paraId="371EAFC4" w14:textId="77777777" w:rsidR="006336F6" w:rsidRPr="00C231C4" w:rsidRDefault="006336F6" w:rsidP="006336F6">
            <w:pPr>
              <w:pStyle w:val="ListParagraph"/>
              <w:numPr>
                <w:ilvl w:val="1"/>
                <w:numId w:val="30"/>
              </w:numPr>
              <w:spacing w:after="160"/>
              <w:rPr>
                <w:rFonts w:ascii="Arial" w:hAnsi="Arial" w:cs="Arial"/>
                <w:sz w:val="18"/>
                <w:szCs w:val="18"/>
              </w:rPr>
            </w:pPr>
            <w:r w:rsidRPr="00C231C4">
              <w:rPr>
                <w:rFonts w:ascii="Arial" w:hAnsi="Arial" w:cs="Arial"/>
                <w:sz w:val="18"/>
                <w:szCs w:val="18"/>
              </w:rPr>
              <w:t>The plan proposes:</w:t>
            </w:r>
          </w:p>
          <w:p w14:paraId="2F49C646" w14:textId="77777777" w:rsidR="006336F6" w:rsidRPr="00C231C4" w:rsidRDefault="006336F6" w:rsidP="006336F6">
            <w:pPr>
              <w:pStyle w:val="ListParagraph"/>
              <w:numPr>
                <w:ilvl w:val="0"/>
                <w:numId w:val="29"/>
              </w:numPr>
              <w:spacing w:after="160"/>
              <w:rPr>
                <w:rFonts w:ascii="Arial" w:eastAsia="Arial" w:hAnsi="Arial" w:cs="Arial"/>
                <w:i/>
                <w:iCs/>
                <w:sz w:val="18"/>
                <w:szCs w:val="18"/>
              </w:rPr>
            </w:pPr>
            <w:r w:rsidRPr="00C231C4">
              <w:rPr>
                <w:rFonts w:ascii="Arial" w:eastAsia="Arial" w:hAnsi="Arial" w:cs="Arial"/>
                <w:i/>
                <w:iCs/>
                <w:sz w:val="18"/>
                <w:szCs w:val="18"/>
              </w:rPr>
              <w:t xml:space="preserve"> A requirement for well-designed waste storage spaces in new housing developments to provide enough accessible space to store recycling, food waste and general waste for collection. </w:t>
            </w:r>
          </w:p>
          <w:p w14:paraId="3C483DA0" w14:textId="77777777" w:rsidR="006336F6" w:rsidRPr="00C231C4" w:rsidRDefault="006336F6" w:rsidP="006336F6">
            <w:pPr>
              <w:pStyle w:val="ListParagraph"/>
              <w:numPr>
                <w:ilvl w:val="0"/>
                <w:numId w:val="29"/>
              </w:numPr>
              <w:spacing w:after="160"/>
              <w:rPr>
                <w:rFonts w:ascii="Arial" w:eastAsia="Arial" w:hAnsi="Arial" w:cs="Arial"/>
                <w:i/>
                <w:iCs/>
                <w:sz w:val="18"/>
                <w:szCs w:val="18"/>
              </w:rPr>
            </w:pPr>
            <w:r w:rsidRPr="00C231C4">
              <w:rPr>
                <w:rFonts w:ascii="Arial" w:eastAsia="Arial" w:hAnsi="Arial" w:cs="Arial"/>
                <w:i/>
                <w:iCs/>
                <w:sz w:val="18"/>
                <w:szCs w:val="18"/>
              </w:rPr>
              <w:lastRenderedPageBreak/>
              <w:t xml:space="preserve"> A new requirement for the Borough’s largest housing developments to provide dedicated reuse rooms, where residents can leave items for other residents to collect and reuse or use as a space for tool sharing. </w:t>
            </w:r>
          </w:p>
          <w:p w14:paraId="3A7106EE" w14:textId="77777777" w:rsidR="006336F6" w:rsidRPr="00C231C4" w:rsidRDefault="006336F6" w:rsidP="006336F6">
            <w:pPr>
              <w:pStyle w:val="ListParagraph"/>
              <w:numPr>
                <w:ilvl w:val="0"/>
                <w:numId w:val="29"/>
              </w:numPr>
              <w:spacing w:after="160"/>
              <w:rPr>
                <w:rFonts w:ascii="Arial" w:eastAsia="Arial" w:hAnsi="Arial" w:cs="Arial"/>
                <w:i/>
                <w:iCs/>
                <w:sz w:val="18"/>
                <w:szCs w:val="18"/>
              </w:rPr>
            </w:pPr>
            <w:r w:rsidRPr="00C231C4">
              <w:rPr>
                <w:rFonts w:ascii="Arial" w:eastAsia="Arial" w:hAnsi="Arial" w:cs="Arial"/>
                <w:i/>
                <w:iCs/>
                <w:sz w:val="18"/>
                <w:szCs w:val="18"/>
              </w:rPr>
              <w:t xml:space="preserve">• To protect existing waste management sites in the Borough unless the same amount of capacity is provided elsewhere within London. </w:t>
            </w:r>
          </w:p>
          <w:p w14:paraId="1D23B034" w14:textId="77777777" w:rsidR="006336F6" w:rsidRPr="00C231C4" w:rsidRDefault="006336F6" w:rsidP="006336F6">
            <w:pPr>
              <w:pStyle w:val="ListParagraph"/>
              <w:numPr>
                <w:ilvl w:val="0"/>
                <w:numId w:val="29"/>
              </w:numPr>
              <w:spacing w:after="160"/>
              <w:rPr>
                <w:rFonts w:ascii="Arial" w:eastAsia="Arial" w:hAnsi="Arial" w:cs="Arial"/>
                <w:i/>
                <w:iCs/>
                <w:sz w:val="18"/>
                <w:szCs w:val="18"/>
              </w:rPr>
            </w:pPr>
            <w:r w:rsidRPr="00C231C4">
              <w:rPr>
                <w:rFonts w:ascii="Arial" w:eastAsia="Arial" w:hAnsi="Arial" w:cs="Arial"/>
                <w:i/>
                <w:iCs/>
                <w:sz w:val="18"/>
                <w:szCs w:val="18"/>
              </w:rPr>
              <w:t xml:space="preserve">• To minimise environmental impacts from waste facilities and utilities infrastructure, including smells and noise, through design of facilities and odour impact assessments. </w:t>
            </w:r>
          </w:p>
          <w:p w14:paraId="1254A236" w14:textId="7D2B8943" w:rsidR="006336F6" w:rsidRPr="00C231C4" w:rsidRDefault="006336F6" w:rsidP="006336F6">
            <w:pPr>
              <w:pStyle w:val="ListParagraph"/>
              <w:ind w:left="0" w:hanging="1"/>
              <w:textAlignment w:val="baseline"/>
              <w:rPr>
                <w:rFonts w:ascii="Arial" w:hAnsi="Arial" w:cs="Arial"/>
                <w:color w:val="auto"/>
                <w:sz w:val="18"/>
                <w:szCs w:val="18"/>
              </w:rPr>
            </w:pPr>
            <w:r w:rsidRPr="00C231C4">
              <w:rPr>
                <w:rFonts w:ascii="Arial" w:eastAsia="Arial" w:hAnsi="Arial" w:cs="Arial"/>
                <w:i/>
                <w:iCs/>
                <w:sz w:val="18"/>
                <w:szCs w:val="18"/>
              </w:rPr>
              <w:t>• New developments must demonstrate that there is sufficient utilities infrastructure capacity, including digital capacity, to meet the needs of futures users of the development. Early discussions with infrastructure providers must be undertaken to identify if enhancements are needed.</w:t>
            </w:r>
          </w:p>
        </w:tc>
        <w:tc>
          <w:tcPr>
            <w:tcW w:w="2127" w:type="dxa"/>
            <w:tcBorders>
              <w:top w:val="single" w:sz="4" w:space="0" w:color="auto"/>
              <w:left w:val="single" w:sz="4" w:space="0" w:color="auto"/>
              <w:bottom w:val="single" w:sz="4" w:space="0" w:color="auto"/>
              <w:right w:val="single" w:sz="4" w:space="0" w:color="auto"/>
            </w:tcBorders>
            <w:vAlign w:val="center"/>
          </w:tcPr>
          <w:p w14:paraId="37D331AE" w14:textId="77777777" w:rsidR="006336F6" w:rsidRPr="00CB3092" w:rsidRDefault="006336F6" w:rsidP="006336F6">
            <w:pPr>
              <w:pStyle w:val="ListParagraph"/>
              <w:numPr>
                <w:ilvl w:val="0"/>
                <w:numId w:val="17"/>
              </w:numPr>
              <w:ind w:left="119" w:hanging="119"/>
              <w:textAlignment w:val="baseline"/>
              <w:rPr>
                <w:rFonts w:ascii="Arial" w:hAnsi="Arial" w:cs="Arial"/>
                <w:color w:val="70AD47" w:themeColor="accent6"/>
                <w:sz w:val="18"/>
                <w:szCs w:val="18"/>
              </w:rPr>
            </w:pPr>
            <w:r w:rsidRPr="00CB3092">
              <w:rPr>
                <w:rFonts w:ascii="Arial" w:hAnsi="Arial" w:cs="Arial"/>
                <w:color w:val="70AD47" w:themeColor="accent6"/>
                <w:sz w:val="18"/>
                <w:szCs w:val="18"/>
              </w:rPr>
              <w:lastRenderedPageBreak/>
              <w:t>On track / part complete</w:t>
            </w:r>
          </w:p>
          <w:p w14:paraId="53DFB294" w14:textId="77777777" w:rsidR="006336F6" w:rsidRPr="00C231C4" w:rsidRDefault="006336F6" w:rsidP="006336F6">
            <w:pPr>
              <w:textAlignment w:val="baseline"/>
              <w:rPr>
                <w:rFonts w:ascii="Arial" w:hAnsi="Arial" w:cs="Arial"/>
                <w:sz w:val="18"/>
                <w:szCs w:val="18"/>
                <w:highlight w:val="red"/>
              </w:rPr>
            </w:pPr>
          </w:p>
        </w:tc>
        <w:tc>
          <w:tcPr>
            <w:tcW w:w="7654" w:type="dxa"/>
            <w:tcBorders>
              <w:top w:val="single" w:sz="4" w:space="0" w:color="auto"/>
              <w:left w:val="single" w:sz="4" w:space="0" w:color="auto"/>
              <w:bottom w:val="single" w:sz="4" w:space="0" w:color="auto"/>
              <w:right w:val="single" w:sz="4" w:space="0" w:color="auto"/>
            </w:tcBorders>
          </w:tcPr>
          <w:p w14:paraId="3C25A9F1" w14:textId="77777777" w:rsidR="006336F6" w:rsidRPr="00C231C4" w:rsidRDefault="006336F6" w:rsidP="006A3078">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the Newham Draft Submission Local Plan has been published in accordance with Regulation 19 of the Town and Country Planning (Local Planning) (England) Regulations 2012. This is the final consultation before the submission of the Local Plan to central government for examination and it is taking place from 19th July 2024 to 6th September 2024. Representations can be made by 5pm on 6th September 2024.</w:t>
            </w:r>
          </w:p>
          <w:p w14:paraId="0BF55234" w14:textId="77777777" w:rsidR="006336F6" w:rsidRPr="00C231C4" w:rsidRDefault="006336F6" w:rsidP="006336F6">
            <w:pPr>
              <w:pStyle w:val="ListParagraph"/>
              <w:ind w:left="866"/>
              <w:textAlignment w:val="baseline"/>
              <w:rPr>
                <w:rFonts w:ascii="Arial" w:hAnsi="Arial" w:cs="Arial"/>
                <w:sz w:val="18"/>
                <w:szCs w:val="18"/>
              </w:rPr>
            </w:pPr>
          </w:p>
          <w:p w14:paraId="2A747197" w14:textId="77777777" w:rsidR="006336F6" w:rsidRPr="00CB3092"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 xml:space="preserve">Full info - </w:t>
            </w:r>
            <w:hyperlink r:id="rId23" w:history="1">
              <w:r w:rsidRPr="00C231C4">
                <w:rPr>
                  <w:rStyle w:val="Hyperlink"/>
                  <w:rFonts w:ascii="Arial" w:hAnsi="Arial" w:cs="Arial"/>
                  <w:sz w:val="18"/>
                  <w:szCs w:val="18"/>
                </w:rPr>
                <w:t>Folder: Newham Local Plan Review | (newhamco-create.co.uk)</w:t>
              </w:r>
            </w:hyperlink>
          </w:p>
          <w:p w14:paraId="47D2C41D" w14:textId="1E1E89DE"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BB5468">
              <w:rPr>
                <w:rFonts w:ascii="Arial" w:hAnsi="Arial" w:cs="Arial"/>
                <w:b/>
                <w:bCs/>
                <w:sz w:val="18"/>
                <w:szCs w:val="18"/>
              </w:rPr>
              <w:t>July 2025 -</w:t>
            </w:r>
            <w:r>
              <w:rPr>
                <w:rFonts w:ascii="Arial" w:hAnsi="Arial" w:cs="Arial"/>
                <w:sz w:val="18"/>
                <w:szCs w:val="18"/>
              </w:rPr>
              <w:t xml:space="preserve"> </w:t>
            </w:r>
            <w:r w:rsidRPr="00BB5468">
              <w:rPr>
                <w:rFonts w:ascii="Arial" w:hAnsi="Arial" w:cs="Arial"/>
                <w:b/>
                <w:bCs/>
                <w:sz w:val="18"/>
                <w:szCs w:val="18"/>
              </w:rPr>
              <w:t>Newham Local Plan has been submitted to the Secretary of State for examination.</w:t>
            </w:r>
          </w:p>
        </w:tc>
        <w:tc>
          <w:tcPr>
            <w:tcW w:w="5246" w:type="dxa"/>
            <w:tcBorders>
              <w:top w:val="single" w:sz="4" w:space="0" w:color="auto"/>
              <w:left w:val="single" w:sz="4" w:space="0" w:color="auto"/>
              <w:bottom w:val="single" w:sz="4" w:space="0" w:color="auto"/>
              <w:right w:val="single" w:sz="4" w:space="0" w:color="auto"/>
            </w:tcBorders>
          </w:tcPr>
          <w:p w14:paraId="7BBA5909" w14:textId="77777777" w:rsidR="006336F6" w:rsidRPr="00C231C4" w:rsidRDefault="006336F6" w:rsidP="006336F6">
            <w:pPr>
              <w:pStyle w:val="ListParagraph"/>
              <w:numPr>
                <w:ilvl w:val="0"/>
                <w:numId w:val="19"/>
              </w:numPr>
              <w:ind w:left="272" w:hanging="142"/>
              <w:textAlignment w:val="baseline"/>
              <w:rPr>
                <w:rFonts w:ascii="Arial" w:hAnsi="Arial" w:cs="Arial"/>
                <w:sz w:val="18"/>
                <w:szCs w:val="18"/>
              </w:rPr>
            </w:pPr>
          </w:p>
        </w:tc>
      </w:tr>
      <w:tr w:rsidR="006336F6" w:rsidRPr="00C231C4" w14:paraId="522D2749" w14:textId="77777777" w:rsidTr="00C959C5">
        <w:trPr>
          <w:trHeight w:val="300"/>
        </w:trPr>
        <w:tc>
          <w:tcPr>
            <w:tcW w:w="993" w:type="dxa"/>
            <w:tcBorders>
              <w:top w:val="single" w:sz="4" w:space="0" w:color="auto"/>
              <w:left w:val="single" w:sz="4" w:space="0" w:color="auto"/>
              <w:bottom w:val="single" w:sz="4" w:space="0" w:color="auto"/>
              <w:right w:val="single" w:sz="4" w:space="0" w:color="auto"/>
            </w:tcBorders>
          </w:tcPr>
          <w:p w14:paraId="2D6E2DB6" w14:textId="77777777" w:rsidR="006336F6" w:rsidRPr="00C231C4" w:rsidRDefault="006336F6" w:rsidP="006336F6">
            <w:pPr>
              <w:textAlignment w:val="baseline"/>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6DC7761" w14:textId="0A3DCF65" w:rsidR="006336F6" w:rsidRPr="006A2E0B" w:rsidRDefault="006336F6" w:rsidP="006336F6">
            <w:pPr>
              <w:textAlignment w:val="baseline"/>
              <w:rPr>
                <w:rFonts w:ascii="Arial" w:hAnsi="Arial" w:cs="Arial"/>
                <w:color w:val="auto"/>
                <w:sz w:val="18"/>
                <w:szCs w:val="18"/>
              </w:rPr>
            </w:pPr>
            <w:r w:rsidRPr="006A2E0B">
              <w:rPr>
                <w:rFonts w:ascii="Arial" w:hAnsi="Arial" w:cs="Arial"/>
                <w:sz w:val="18"/>
                <w:szCs w:val="18"/>
              </w:rPr>
              <w:t xml:space="preserve">Waste </w:t>
            </w:r>
          </w:p>
        </w:tc>
        <w:tc>
          <w:tcPr>
            <w:tcW w:w="5097" w:type="dxa"/>
            <w:tcBorders>
              <w:top w:val="single" w:sz="4" w:space="0" w:color="auto"/>
              <w:left w:val="single" w:sz="4" w:space="0" w:color="auto"/>
              <w:bottom w:val="single" w:sz="4" w:space="0" w:color="auto"/>
              <w:right w:val="single" w:sz="4" w:space="0" w:color="auto"/>
            </w:tcBorders>
          </w:tcPr>
          <w:p w14:paraId="004A1981" w14:textId="6C1DF571" w:rsidR="006336F6" w:rsidRPr="00C231C4" w:rsidRDefault="006336F6" w:rsidP="006336F6">
            <w:pPr>
              <w:pStyle w:val="ListParagraph"/>
              <w:numPr>
                <w:ilvl w:val="1"/>
                <w:numId w:val="30"/>
              </w:numPr>
              <w:spacing w:after="160"/>
              <w:rPr>
                <w:rFonts w:ascii="Arial" w:hAnsi="Arial" w:cs="Arial"/>
                <w:sz w:val="18"/>
                <w:szCs w:val="18"/>
              </w:rPr>
            </w:pPr>
            <w:r w:rsidRPr="00C231C4">
              <w:rPr>
                <w:rFonts w:ascii="Arial" w:hAnsi="Arial" w:cs="Arial"/>
                <w:sz w:val="18"/>
                <w:szCs w:val="18"/>
              </w:rPr>
              <w:t xml:space="preserve">The Waste Planning Guidance is currently under review and should be completed by December 23. Specified in the Waste Guidance will be the required provisions for recycling bins and suitable storage areas. Further any new build flats will require space and provision for Food Waste recycling. </w:t>
            </w:r>
          </w:p>
          <w:p w14:paraId="35C12C1A" w14:textId="77777777" w:rsidR="006336F6" w:rsidRPr="00C231C4" w:rsidRDefault="006336F6" w:rsidP="006336F6">
            <w:pPr>
              <w:pStyle w:val="ListParagraph"/>
              <w:numPr>
                <w:ilvl w:val="1"/>
                <w:numId w:val="30"/>
              </w:numPr>
              <w:spacing w:after="160"/>
              <w:rPr>
                <w:rFonts w:ascii="Arial" w:hAnsi="Arial" w:cs="Arial"/>
                <w:sz w:val="18"/>
                <w:szCs w:val="18"/>
              </w:rPr>
            </w:pPr>
            <w:r w:rsidRPr="00C231C4">
              <w:rPr>
                <w:rFonts w:ascii="Arial" w:hAnsi="Arial" w:cs="Arial"/>
                <w:sz w:val="18"/>
                <w:szCs w:val="18"/>
              </w:rPr>
              <w:t xml:space="preserve">All planning applications are currently checked by the team to ensure that there are the correct number of bins available for resident’s waste and the correct provision for recycling. Signs and posters are available for developers to purchase to inform residents of their responsibilities. </w:t>
            </w:r>
          </w:p>
          <w:p w14:paraId="02DCC365" w14:textId="3EA35B05" w:rsidR="006336F6" w:rsidRPr="00C231C4" w:rsidRDefault="006336F6" w:rsidP="006336F6">
            <w:pPr>
              <w:pStyle w:val="ListParagraph"/>
              <w:ind w:left="0" w:hanging="1"/>
              <w:textAlignment w:val="baseline"/>
              <w:rPr>
                <w:rFonts w:ascii="Arial" w:hAnsi="Arial" w:cs="Arial"/>
                <w:color w:val="auto"/>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7F54F145" w14:textId="77777777" w:rsidR="006336F6" w:rsidRPr="0005660C" w:rsidRDefault="006336F6" w:rsidP="006336F6">
            <w:pPr>
              <w:pStyle w:val="ListParagraph"/>
              <w:numPr>
                <w:ilvl w:val="0"/>
                <w:numId w:val="17"/>
              </w:numPr>
              <w:ind w:left="119" w:hanging="119"/>
              <w:textAlignment w:val="baseline"/>
              <w:rPr>
                <w:rFonts w:ascii="Arial" w:hAnsi="Arial" w:cs="Arial"/>
                <w:color w:val="00B050"/>
                <w:sz w:val="18"/>
                <w:szCs w:val="18"/>
              </w:rPr>
            </w:pPr>
            <w:r w:rsidRPr="0005660C">
              <w:rPr>
                <w:rFonts w:ascii="Arial" w:hAnsi="Arial" w:cs="Arial"/>
                <w:color w:val="00B050"/>
                <w:sz w:val="18"/>
                <w:szCs w:val="18"/>
              </w:rPr>
              <w:t>complete</w:t>
            </w:r>
          </w:p>
          <w:p w14:paraId="6A40B69B" w14:textId="77777777" w:rsidR="006336F6" w:rsidRPr="0005660C" w:rsidRDefault="006336F6" w:rsidP="006336F6">
            <w:pPr>
              <w:textAlignment w:val="baseline"/>
              <w:rPr>
                <w:rFonts w:ascii="Arial" w:hAnsi="Arial" w:cs="Arial"/>
                <w:sz w:val="18"/>
                <w:szCs w:val="18"/>
              </w:rPr>
            </w:pPr>
          </w:p>
        </w:tc>
        <w:tc>
          <w:tcPr>
            <w:tcW w:w="7654" w:type="dxa"/>
            <w:tcBorders>
              <w:top w:val="single" w:sz="4" w:space="0" w:color="auto"/>
              <w:left w:val="single" w:sz="4" w:space="0" w:color="auto"/>
              <w:bottom w:val="single" w:sz="4" w:space="0" w:color="auto"/>
              <w:right w:val="single" w:sz="4" w:space="0" w:color="auto"/>
            </w:tcBorders>
          </w:tcPr>
          <w:p w14:paraId="7522803E" w14:textId="77777777" w:rsidR="006336F6" w:rsidRPr="00E64C88"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 xml:space="preserve">Completed and available online at </w:t>
            </w:r>
            <w:hyperlink r:id="rId24" w:history="1">
              <w:r w:rsidRPr="00C231C4">
                <w:rPr>
                  <w:rStyle w:val="Hyperlink"/>
                  <w:rFonts w:ascii="Arial" w:hAnsi="Arial" w:cs="Arial"/>
                  <w:sz w:val="18"/>
                  <w:szCs w:val="18"/>
                </w:rPr>
                <w:t>Waste management for new developments – Newham Council</w:t>
              </w:r>
            </w:hyperlink>
          </w:p>
          <w:p w14:paraId="4FAA4C00" w14:textId="479ECFE5"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D67D10">
              <w:rPr>
                <w:rFonts w:ascii="Arial" w:hAnsi="Arial" w:cs="Arial"/>
                <w:b/>
                <w:bCs/>
                <w:sz w:val="18"/>
                <w:szCs w:val="18"/>
              </w:rPr>
              <w:t>Nothing to add</w:t>
            </w:r>
          </w:p>
        </w:tc>
        <w:tc>
          <w:tcPr>
            <w:tcW w:w="5246" w:type="dxa"/>
            <w:tcBorders>
              <w:top w:val="single" w:sz="4" w:space="0" w:color="auto"/>
              <w:left w:val="single" w:sz="4" w:space="0" w:color="auto"/>
              <w:bottom w:val="single" w:sz="4" w:space="0" w:color="auto"/>
              <w:right w:val="single" w:sz="4" w:space="0" w:color="auto"/>
            </w:tcBorders>
          </w:tcPr>
          <w:p w14:paraId="533277DC" w14:textId="77777777" w:rsidR="006336F6" w:rsidRPr="00C231C4" w:rsidRDefault="006336F6" w:rsidP="006336F6">
            <w:pPr>
              <w:pStyle w:val="ListParagraph"/>
              <w:numPr>
                <w:ilvl w:val="0"/>
                <w:numId w:val="19"/>
              </w:numPr>
              <w:ind w:left="272" w:hanging="142"/>
              <w:textAlignment w:val="baseline"/>
              <w:rPr>
                <w:rFonts w:ascii="Arial" w:hAnsi="Arial" w:cs="Arial"/>
                <w:sz w:val="18"/>
                <w:szCs w:val="18"/>
              </w:rPr>
            </w:pPr>
          </w:p>
        </w:tc>
      </w:tr>
      <w:tr w:rsidR="006336F6" w:rsidRPr="00C231C4" w14:paraId="6D582595" w14:textId="77777777" w:rsidTr="00C959C5">
        <w:trPr>
          <w:trHeight w:val="300"/>
        </w:trPr>
        <w:tc>
          <w:tcPr>
            <w:tcW w:w="993" w:type="dxa"/>
            <w:tcBorders>
              <w:top w:val="single" w:sz="4" w:space="0" w:color="auto"/>
              <w:left w:val="single" w:sz="4" w:space="0" w:color="auto"/>
              <w:bottom w:val="single" w:sz="4" w:space="0" w:color="auto"/>
              <w:right w:val="single" w:sz="4" w:space="0" w:color="auto"/>
            </w:tcBorders>
          </w:tcPr>
          <w:p w14:paraId="2948F8BB" w14:textId="77777777" w:rsidR="006336F6" w:rsidRPr="00C231C4" w:rsidRDefault="006336F6" w:rsidP="006336F6">
            <w:pPr>
              <w:textAlignment w:val="baseline"/>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F7AF645" w14:textId="10365C08" w:rsidR="006336F6" w:rsidRPr="006A2E0B" w:rsidRDefault="006336F6" w:rsidP="006336F6">
            <w:pPr>
              <w:textAlignment w:val="baseline"/>
              <w:rPr>
                <w:rFonts w:ascii="Arial" w:hAnsi="Arial" w:cs="Arial"/>
                <w:color w:val="auto"/>
                <w:sz w:val="18"/>
                <w:szCs w:val="18"/>
              </w:rPr>
            </w:pPr>
            <w:r w:rsidRPr="006A2E0B">
              <w:rPr>
                <w:rFonts w:ascii="Arial" w:hAnsi="Arial" w:cs="Arial"/>
                <w:sz w:val="18"/>
                <w:szCs w:val="18"/>
              </w:rPr>
              <w:t>Library of Things</w:t>
            </w:r>
          </w:p>
        </w:tc>
        <w:tc>
          <w:tcPr>
            <w:tcW w:w="5097" w:type="dxa"/>
            <w:tcBorders>
              <w:top w:val="single" w:sz="4" w:space="0" w:color="auto"/>
              <w:left w:val="single" w:sz="4" w:space="0" w:color="auto"/>
              <w:bottom w:val="single" w:sz="4" w:space="0" w:color="auto"/>
              <w:right w:val="single" w:sz="4" w:space="0" w:color="auto"/>
            </w:tcBorders>
          </w:tcPr>
          <w:p w14:paraId="1075656B" w14:textId="77777777" w:rsidR="006336F6" w:rsidRPr="00C231C4" w:rsidRDefault="006336F6" w:rsidP="006336F6">
            <w:pPr>
              <w:pStyle w:val="ListParagraph"/>
              <w:numPr>
                <w:ilvl w:val="1"/>
                <w:numId w:val="30"/>
              </w:numPr>
              <w:spacing w:after="160"/>
              <w:rPr>
                <w:rFonts w:ascii="Arial" w:hAnsi="Arial" w:cs="Arial"/>
                <w:sz w:val="18"/>
                <w:szCs w:val="18"/>
              </w:rPr>
            </w:pPr>
            <w:r w:rsidRPr="00C231C4">
              <w:rPr>
                <w:rFonts w:ascii="Arial" w:hAnsi="Arial" w:cs="Arial"/>
                <w:sz w:val="18"/>
                <w:szCs w:val="18"/>
              </w:rPr>
              <w:t>LBN have been in discussion with Library of Things (</w:t>
            </w:r>
            <w:proofErr w:type="spellStart"/>
            <w:r w:rsidRPr="00C231C4">
              <w:rPr>
                <w:rFonts w:ascii="Arial" w:hAnsi="Arial" w:cs="Arial"/>
                <w:sz w:val="18"/>
                <w:szCs w:val="18"/>
              </w:rPr>
              <w:t>LoT</w:t>
            </w:r>
            <w:proofErr w:type="spellEnd"/>
            <w:r w:rsidRPr="00C231C4">
              <w:rPr>
                <w:rFonts w:ascii="Arial" w:hAnsi="Arial" w:cs="Arial"/>
                <w:sz w:val="18"/>
                <w:szCs w:val="18"/>
              </w:rPr>
              <w:t xml:space="preserve">) to find a suitable location to house the lockers for </w:t>
            </w:r>
            <w:proofErr w:type="spellStart"/>
            <w:r w:rsidRPr="00C231C4">
              <w:rPr>
                <w:rFonts w:ascii="Arial" w:hAnsi="Arial" w:cs="Arial"/>
                <w:sz w:val="18"/>
                <w:szCs w:val="18"/>
              </w:rPr>
              <w:t>LoT</w:t>
            </w:r>
            <w:proofErr w:type="spellEnd"/>
            <w:r w:rsidRPr="00C231C4">
              <w:rPr>
                <w:rFonts w:ascii="Arial" w:hAnsi="Arial" w:cs="Arial"/>
                <w:sz w:val="18"/>
                <w:szCs w:val="18"/>
              </w:rPr>
              <w:t>.</w:t>
            </w:r>
          </w:p>
          <w:p w14:paraId="02C06A6E" w14:textId="77777777" w:rsidR="006336F6" w:rsidRPr="00C231C4" w:rsidRDefault="006336F6" w:rsidP="006336F6">
            <w:pPr>
              <w:pStyle w:val="ListParagraph"/>
              <w:numPr>
                <w:ilvl w:val="1"/>
                <w:numId w:val="30"/>
              </w:numPr>
              <w:spacing w:after="160"/>
              <w:rPr>
                <w:rFonts w:ascii="Arial" w:hAnsi="Arial" w:cs="Arial"/>
                <w:sz w:val="18"/>
                <w:szCs w:val="18"/>
              </w:rPr>
            </w:pPr>
            <w:r w:rsidRPr="00C231C4">
              <w:rPr>
                <w:rFonts w:ascii="Arial" w:hAnsi="Arial" w:cs="Arial"/>
                <w:sz w:val="18"/>
                <w:szCs w:val="18"/>
              </w:rPr>
              <w:t xml:space="preserve">We are currently exploring East Ham Library as a potential location for the </w:t>
            </w:r>
            <w:proofErr w:type="spellStart"/>
            <w:r w:rsidRPr="00C231C4">
              <w:rPr>
                <w:rFonts w:ascii="Arial" w:hAnsi="Arial" w:cs="Arial"/>
                <w:sz w:val="18"/>
                <w:szCs w:val="18"/>
              </w:rPr>
              <w:t>LoT</w:t>
            </w:r>
            <w:proofErr w:type="spellEnd"/>
            <w:r w:rsidRPr="00C231C4">
              <w:rPr>
                <w:rFonts w:ascii="Arial" w:hAnsi="Arial" w:cs="Arial"/>
                <w:sz w:val="18"/>
                <w:szCs w:val="18"/>
              </w:rPr>
              <w:t xml:space="preserve"> and have had a site visit.</w:t>
            </w:r>
          </w:p>
          <w:p w14:paraId="2ABFA60D" w14:textId="77777777" w:rsidR="006336F6" w:rsidRPr="00C231C4" w:rsidRDefault="006336F6" w:rsidP="006336F6">
            <w:pPr>
              <w:pStyle w:val="ListParagraph"/>
              <w:numPr>
                <w:ilvl w:val="1"/>
                <w:numId w:val="30"/>
              </w:numPr>
              <w:spacing w:after="160"/>
              <w:rPr>
                <w:rFonts w:ascii="Arial" w:hAnsi="Arial" w:cs="Arial"/>
                <w:sz w:val="18"/>
                <w:szCs w:val="18"/>
              </w:rPr>
            </w:pPr>
            <w:r w:rsidRPr="00C231C4">
              <w:rPr>
                <w:rFonts w:ascii="Arial" w:hAnsi="Arial" w:cs="Arial"/>
                <w:sz w:val="18"/>
                <w:szCs w:val="18"/>
              </w:rPr>
              <w:t xml:space="preserve">The </w:t>
            </w:r>
            <w:proofErr w:type="spellStart"/>
            <w:r w:rsidRPr="00C231C4">
              <w:rPr>
                <w:rFonts w:ascii="Arial" w:hAnsi="Arial" w:cs="Arial"/>
                <w:sz w:val="18"/>
                <w:szCs w:val="18"/>
              </w:rPr>
              <w:t>LoT</w:t>
            </w:r>
            <w:proofErr w:type="spellEnd"/>
            <w:r w:rsidRPr="00C231C4">
              <w:rPr>
                <w:rFonts w:ascii="Arial" w:hAnsi="Arial" w:cs="Arial"/>
                <w:sz w:val="18"/>
                <w:szCs w:val="18"/>
              </w:rPr>
              <w:t xml:space="preserve"> will allow residents to hire items that they may need to use on a one off or sporadic basis. This will allow residents to save money but also not to purchase an item for a one off event as these would be more likely to end up as waste once the need had passed. </w:t>
            </w:r>
          </w:p>
          <w:p w14:paraId="5B46BB30" w14:textId="1551FB06" w:rsidR="006336F6" w:rsidRPr="00C231C4" w:rsidRDefault="006336F6" w:rsidP="006336F6">
            <w:pPr>
              <w:pStyle w:val="ListParagraph"/>
              <w:ind w:left="0" w:hanging="1"/>
              <w:textAlignment w:val="baseline"/>
              <w:rPr>
                <w:rFonts w:ascii="Arial" w:hAnsi="Arial" w:cs="Arial"/>
                <w:color w:val="auto"/>
                <w:sz w:val="18"/>
                <w:szCs w:val="18"/>
              </w:rPr>
            </w:pPr>
            <w:r w:rsidRPr="00C231C4">
              <w:rPr>
                <w:rFonts w:ascii="Arial" w:hAnsi="Arial" w:cs="Arial"/>
                <w:sz w:val="18"/>
                <w:szCs w:val="18"/>
              </w:rPr>
              <w:t>We would hope to have this in place, if approved, by mid 2024</w:t>
            </w:r>
          </w:p>
        </w:tc>
        <w:tc>
          <w:tcPr>
            <w:tcW w:w="2127" w:type="dxa"/>
            <w:tcBorders>
              <w:top w:val="single" w:sz="4" w:space="0" w:color="auto"/>
              <w:left w:val="single" w:sz="4" w:space="0" w:color="auto"/>
              <w:bottom w:val="single" w:sz="4" w:space="0" w:color="auto"/>
              <w:right w:val="single" w:sz="4" w:space="0" w:color="auto"/>
            </w:tcBorders>
            <w:vAlign w:val="center"/>
          </w:tcPr>
          <w:p w14:paraId="71A31613" w14:textId="77777777" w:rsidR="006336F6" w:rsidRPr="005A5965" w:rsidRDefault="006336F6" w:rsidP="006336F6">
            <w:pPr>
              <w:pStyle w:val="ListParagraph"/>
              <w:numPr>
                <w:ilvl w:val="0"/>
                <w:numId w:val="17"/>
              </w:numPr>
              <w:ind w:left="119" w:hanging="119"/>
              <w:textAlignment w:val="baseline"/>
              <w:rPr>
                <w:rFonts w:ascii="Arial" w:hAnsi="Arial" w:cs="Arial"/>
                <w:color w:val="ED7D31" w:themeColor="accent2"/>
                <w:sz w:val="18"/>
                <w:szCs w:val="18"/>
              </w:rPr>
            </w:pPr>
            <w:r w:rsidRPr="005A5965">
              <w:rPr>
                <w:rFonts w:ascii="Arial" w:hAnsi="Arial" w:cs="Arial"/>
                <w:color w:val="ED7D31" w:themeColor="accent2"/>
                <w:sz w:val="18"/>
                <w:szCs w:val="18"/>
              </w:rPr>
              <w:t>Delayed / on-hold / no progress to date</w:t>
            </w:r>
          </w:p>
          <w:p w14:paraId="4387FFAC" w14:textId="77777777" w:rsidR="006336F6" w:rsidRPr="00130C13" w:rsidRDefault="006336F6" w:rsidP="006336F6">
            <w:pPr>
              <w:textAlignment w:val="baseline"/>
              <w:rPr>
                <w:rFonts w:ascii="Arial" w:hAnsi="Arial" w:cs="Arial"/>
                <w:sz w:val="18"/>
                <w:szCs w:val="18"/>
              </w:rPr>
            </w:pPr>
          </w:p>
        </w:tc>
        <w:tc>
          <w:tcPr>
            <w:tcW w:w="7654" w:type="dxa"/>
            <w:tcBorders>
              <w:top w:val="single" w:sz="4" w:space="0" w:color="auto"/>
              <w:left w:val="single" w:sz="4" w:space="0" w:color="auto"/>
              <w:bottom w:val="single" w:sz="4" w:space="0" w:color="auto"/>
              <w:right w:val="single" w:sz="4" w:space="0" w:color="auto"/>
            </w:tcBorders>
          </w:tcPr>
          <w:p w14:paraId="10D1D480" w14:textId="77777777"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A suitable location was not found and no more discussions have taken place with Library of Things</w:t>
            </w:r>
          </w:p>
          <w:p w14:paraId="5CD1E932" w14:textId="77777777"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 xml:space="preserve">Conversations have taken place with community groups to set up Tool Libraries. </w:t>
            </w:r>
          </w:p>
          <w:p w14:paraId="7BEC13EE" w14:textId="77777777" w:rsidR="006336F6" w:rsidRPr="00130C13" w:rsidRDefault="006336F6" w:rsidP="006336F6">
            <w:pPr>
              <w:pStyle w:val="ListParagraph"/>
              <w:numPr>
                <w:ilvl w:val="0"/>
                <w:numId w:val="19"/>
              </w:numPr>
              <w:ind w:left="268" w:hanging="142"/>
              <w:textAlignment w:val="baseline"/>
              <w:rPr>
                <w:rFonts w:ascii="Arial" w:hAnsi="Arial" w:cs="Arial"/>
                <w:b/>
                <w:bCs/>
                <w:color w:val="000000" w:themeColor="text1"/>
                <w:sz w:val="18"/>
                <w:szCs w:val="18"/>
              </w:rPr>
            </w:pPr>
            <w:r w:rsidRPr="00130C13">
              <w:rPr>
                <w:rFonts w:ascii="Arial" w:hAnsi="Arial" w:cs="Arial"/>
                <w:b/>
                <w:bCs/>
                <w:color w:val="000000" w:themeColor="text1"/>
                <w:sz w:val="18"/>
                <w:szCs w:val="18"/>
              </w:rPr>
              <w:t>Currently two potential locations for a Co-Op of Things are being scoped, one in Beckton and one in Stratford</w:t>
            </w:r>
          </w:p>
          <w:p w14:paraId="53683E27" w14:textId="2AC57977"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130C13">
              <w:rPr>
                <w:rFonts w:ascii="Arial" w:hAnsi="Arial" w:cs="Arial"/>
                <w:b/>
                <w:bCs/>
                <w:color w:val="000000" w:themeColor="text1"/>
                <w:sz w:val="18"/>
                <w:szCs w:val="18"/>
              </w:rPr>
              <w:t>This should be delivered in future years</w:t>
            </w:r>
          </w:p>
        </w:tc>
        <w:tc>
          <w:tcPr>
            <w:tcW w:w="5246" w:type="dxa"/>
            <w:tcBorders>
              <w:top w:val="single" w:sz="4" w:space="0" w:color="auto"/>
              <w:left w:val="single" w:sz="4" w:space="0" w:color="auto"/>
              <w:bottom w:val="single" w:sz="4" w:space="0" w:color="auto"/>
              <w:right w:val="single" w:sz="4" w:space="0" w:color="auto"/>
            </w:tcBorders>
          </w:tcPr>
          <w:p w14:paraId="612541BF" w14:textId="77777777" w:rsidR="006336F6" w:rsidRPr="00C231C4" w:rsidRDefault="006336F6" w:rsidP="006336F6">
            <w:pPr>
              <w:pStyle w:val="ListParagraph"/>
              <w:numPr>
                <w:ilvl w:val="0"/>
                <w:numId w:val="19"/>
              </w:numPr>
              <w:ind w:left="272" w:hanging="142"/>
              <w:textAlignment w:val="baseline"/>
              <w:rPr>
                <w:rFonts w:ascii="Arial" w:hAnsi="Arial" w:cs="Arial"/>
                <w:sz w:val="18"/>
                <w:szCs w:val="18"/>
              </w:rPr>
            </w:pPr>
          </w:p>
        </w:tc>
      </w:tr>
      <w:tr w:rsidR="006336F6" w:rsidRPr="00C231C4" w14:paraId="36C4278D" w14:textId="77777777" w:rsidTr="00C959C5">
        <w:trPr>
          <w:trHeight w:val="300"/>
        </w:trPr>
        <w:tc>
          <w:tcPr>
            <w:tcW w:w="993" w:type="dxa"/>
            <w:tcBorders>
              <w:top w:val="single" w:sz="4" w:space="0" w:color="auto"/>
              <w:left w:val="single" w:sz="4" w:space="0" w:color="auto"/>
              <w:bottom w:val="single" w:sz="4" w:space="0" w:color="auto"/>
              <w:right w:val="single" w:sz="4" w:space="0" w:color="auto"/>
            </w:tcBorders>
          </w:tcPr>
          <w:p w14:paraId="0358BC71" w14:textId="77777777" w:rsidR="006336F6" w:rsidRPr="00C231C4" w:rsidRDefault="006336F6" w:rsidP="006336F6">
            <w:pPr>
              <w:textAlignment w:val="baseline"/>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E41F63E" w14:textId="0517C570" w:rsidR="006336F6" w:rsidRPr="00C231C4" w:rsidRDefault="006336F6" w:rsidP="006336F6">
            <w:pPr>
              <w:textAlignment w:val="baseline"/>
              <w:rPr>
                <w:rFonts w:ascii="Arial" w:hAnsi="Arial" w:cs="Arial"/>
                <w:color w:val="auto"/>
                <w:sz w:val="18"/>
                <w:szCs w:val="18"/>
              </w:rPr>
            </w:pPr>
            <w:r w:rsidRPr="00C231C4">
              <w:rPr>
                <w:rFonts w:ascii="Arial" w:hAnsi="Arial" w:cs="Arial"/>
                <w:sz w:val="18"/>
                <w:szCs w:val="18"/>
              </w:rPr>
              <w:t>Circular Economy Hub</w:t>
            </w:r>
          </w:p>
        </w:tc>
        <w:tc>
          <w:tcPr>
            <w:tcW w:w="5097" w:type="dxa"/>
            <w:tcBorders>
              <w:top w:val="single" w:sz="4" w:space="0" w:color="auto"/>
              <w:left w:val="single" w:sz="4" w:space="0" w:color="auto"/>
              <w:bottom w:val="single" w:sz="4" w:space="0" w:color="auto"/>
              <w:right w:val="single" w:sz="4" w:space="0" w:color="auto"/>
            </w:tcBorders>
          </w:tcPr>
          <w:p w14:paraId="7BFE0C43" w14:textId="77777777" w:rsidR="006336F6" w:rsidRPr="00A514CB" w:rsidRDefault="006336F6" w:rsidP="006336F6">
            <w:pPr>
              <w:pStyle w:val="ListParagraph"/>
              <w:numPr>
                <w:ilvl w:val="0"/>
                <w:numId w:val="33"/>
              </w:numPr>
              <w:spacing w:after="160"/>
              <w:rPr>
                <w:rFonts w:ascii="Arial" w:eastAsia="Arial" w:hAnsi="Arial" w:cs="Arial"/>
                <w:sz w:val="18"/>
                <w:szCs w:val="18"/>
                <w:lang w:val="en-US"/>
              </w:rPr>
            </w:pPr>
            <w:r w:rsidRPr="00A514CB">
              <w:rPr>
                <w:rFonts w:ascii="Arial" w:eastAsia="Arial" w:hAnsi="Arial" w:cs="Arial"/>
                <w:sz w:val="18"/>
                <w:szCs w:val="18"/>
                <w:lang w:val="en-US"/>
              </w:rPr>
              <w:t xml:space="preserve">The Loop: Circular Economy hub  is a new facility located in the Queen Elizabeth Olympic Park serving a wide range of communities in the area. </w:t>
            </w:r>
          </w:p>
          <w:p w14:paraId="5C29577B" w14:textId="77777777" w:rsidR="006336F6" w:rsidRPr="00A514CB" w:rsidRDefault="006336F6" w:rsidP="006336F6">
            <w:pPr>
              <w:pStyle w:val="ListParagraph"/>
              <w:numPr>
                <w:ilvl w:val="0"/>
                <w:numId w:val="33"/>
              </w:numPr>
              <w:spacing w:after="160"/>
              <w:rPr>
                <w:rFonts w:ascii="Arial" w:eastAsia="Arial" w:hAnsi="Arial" w:cs="Arial"/>
                <w:sz w:val="18"/>
                <w:szCs w:val="18"/>
                <w:lang w:val="en-US"/>
              </w:rPr>
            </w:pPr>
            <w:r w:rsidRPr="00A514CB">
              <w:rPr>
                <w:rFonts w:ascii="Arial" w:eastAsia="Arial" w:hAnsi="Arial" w:cs="Arial"/>
                <w:sz w:val="18"/>
                <w:szCs w:val="18"/>
                <w:lang w:val="en-US"/>
              </w:rPr>
              <w:t>It builds on innovative local precedents to reduce, reuse, repurpose and recycle waste effectively  and encourages public engagement in circular economy activities. It is being developed in partnership with UCL at its new campus at Pool Street East in the QEOP.</w:t>
            </w:r>
          </w:p>
          <w:p w14:paraId="390DEE50" w14:textId="77777777" w:rsidR="006336F6" w:rsidRPr="00A514CB" w:rsidRDefault="006336F6" w:rsidP="006336F6">
            <w:pPr>
              <w:pStyle w:val="ListParagraph"/>
              <w:numPr>
                <w:ilvl w:val="0"/>
                <w:numId w:val="33"/>
              </w:numPr>
              <w:spacing w:after="160"/>
              <w:rPr>
                <w:rFonts w:ascii="Arial" w:hAnsi="Arial" w:cs="Arial"/>
                <w:sz w:val="18"/>
                <w:szCs w:val="18"/>
              </w:rPr>
            </w:pPr>
            <w:r w:rsidRPr="00A514CB">
              <w:rPr>
                <w:rFonts w:ascii="Arial" w:hAnsi="Arial" w:cs="Arial"/>
                <w:sz w:val="18"/>
                <w:szCs w:val="18"/>
              </w:rPr>
              <w:t>LBN has been in conversation with The Loop as to how we can support this development and what assistance they require</w:t>
            </w:r>
          </w:p>
          <w:p w14:paraId="43909565" w14:textId="667C4ABA" w:rsidR="006336F6" w:rsidRPr="00C231C4" w:rsidRDefault="006336F6" w:rsidP="006336F6">
            <w:pPr>
              <w:pStyle w:val="ListParagraph"/>
              <w:numPr>
                <w:ilvl w:val="0"/>
                <w:numId w:val="33"/>
              </w:numPr>
              <w:textAlignment w:val="baseline"/>
              <w:rPr>
                <w:rFonts w:ascii="Arial" w:hAnsi="Arial" w:cs="Arial"/>
                <w:color w:val="auto"/>
                <w:sz w:val="18"/>
                <w:szCs w:val="18"/>
              </w:rPr>
            </w:pPr>
            <w:r w:rsidRPr="00C231C4">
              <w:rPr>
                <w:rFonts w:ascii="Arial" w:hAnsi="Arial" w:cs="Arial"/>
                <w:sz w:val="18"/>
                <w:szCs w:val="18"/>
              </w:rPr>
              <w:t xml:space="preserve">They are looking to have full recycling facilities, provide units to rent for SME that provide Circular Economies, run events and provide training. </w:t>
            </w:r>
          </w:p>
        </w:tc>
        <w:tc>
          <w:tcPr>
            <w:tcW w:w="2127" w:type="dxa"/>
            <w:tcBorders>
              <w:top w:val="single" w:sz="4" w:space="0" w:color="auto"/>
              <w:left w:val="single" w:sz="4" w:space="0" w:color="auto"/>
              <w:bottom w:val="single" w:sz="4" w:space="0" w:color="auto"/>
              <w:right w:val="single" w:sz="4" w:space="0" w:color="auto"/>
            </w:tcBorders>
            <w:vAlign w:val="center"/>
          </w:tcPr>
          <w:p w14:paraId="74D18233" w14:textId="77777777" w:rsidR="006336F6" w:rsidRPr="005A5965" w:rsidRDefault="006336F6" w:rsidP="006336F6">
            <w:pPr>
              <w:pStyle w:val="ListParagraph"/>
              <w:ind w:left="119"/>
              <w:textAlignment w:val="baseline"/>
              <w:rPr>
                <w:rFonts w:ascii="Arial" w:hAnsi="Arial" w:cs="Arial"/>
                <w:color w:val="ED7D31" w:themeColor="accent2"/>
                <w:sz w:val="18"/>
                <w:szCs w:val="18"/>
              </w:rPr>
            </w:pPr>
          </w:p>
          <w:p w14:paraId="247CD2AB" w14:textId="4D3BE6AC" w:rsidR="006336F6" w:rsidRPr="005A5965" w:rsidRDefault="006336F6" w:rsidP="006336F6">
            <w:pPr>
              <w:pStyle w:val="ListParagraph"/>
              <w:numPr>
                <w:ilvl w:val="0"/>
                <w:numId w:val="17"/>
              </w:numPr>
              <w:ind w:left="119" w:hanging="119"/>
              <w:textAlignment w:val="baseline"/>
              <w:rPr>
                <w:rFonts w:ascii="Arial" w:hAnsi="Arial" w:cs="Arial"/>
                <w:color w:val="ED7D31" w:themeColor="accent2"/>
                <w:sz w:val="18"/>
                <w:szCs w:val="18"/>
              </w:rPr>
            </w:pPr>
            <w:r w:rsidRPr="005A5965">
              <w:rPr>
                <w:rFonts w:ascii="Arial" w:hAnsi="Arial" w:cs="Arial"/>
                <w:color w:val="ED7D31" w:themeColor="accent2"/>
                <w:sz w:val="18"/>
                <w:szCs w:val="18"/>
              </w:rPr>
              <w:t>Delayed / on-hold / no progress to date</w:t>
            </w:r>
          </w:p>
          <w:p w14:paraId="1CC01AB0" w14:textId="77777777" w:rsidR="006336F6" w:rsidRPr="00A514CB" w:rsidRDefault="006336F6" w:rsidP="006336F6">
            <w:pPr>
              <w:textAlignment w:val="baseline"/>
              <w:rPr>
                <w:rFonts w:ascii="Arial" w:hAnsi="Arial" w:cs="Arial"/>
                <w:sz w:val="18"/>
                <w:szCs w:val="18"/>
              </w:rPr>
            </w:pPr>
          </w:p>
        </w:tc>
        <w:tc>
          <w:tcPr>
            <w:tcW w:w="7654" w:type="dxa"/>
            <w:tcBorders>
              <w:top w:val="single" w:sz="4" w:space="0" w:color="auto"/>
              <w:left w:val="single" w:sz="4" w:space="0" w:color="auto"/>
              <w:bottom w:val="single" w:sz="4" w:space="0" w:color="auto"/>
              <w:right w:val="single" w:sz="4" w:space="0" w:color="auto"/>
            </w:tcBorders>
          </w:tcPr>
          <w:p w14:paraId="10CC80FF" w14:textId="63AAB293" w:rsidR="006336F6" w:rsidRPr="00787574" w:rsidRDefault="006336F6" w:rsidP="006336F6">
            <w:pPr>
              <w:pStyle w:val="ListParagraph"/>
              <w:numPr>
                <w:ilvl w:val="0"/>
                <w:numId w:val="19"/>
              </w:numPr>
              <w:ind w:left="268" w:hanging="142"/>
              <w:textAlignment w:val="baseline"/>
              <w:rPr>
                <w:rFonts w:ascii="Arial" w:hAnsi="Arial" w:cs="Arial"/>
                <w:b/>
                <w:bCs/>
                <w:sz w:val="18"/>
                <w:szCs w:val="18"/>
              </w:rPr>
            </w:pPr>
            <w:r w:rsidRPr="00787574">
              <w:rPr>
                <w:rFonts w:ascii="Arial" w:hAnsi="Arial" w:cs="Arial"/>
                <w:b/>
                <w:bCs/>
                <w:sz w:val="18"/>
                <w:szCs w:val="18"/>
              </w:rPr>
              <w:t>This should be delivered in future years</w:t>
            </w:r>
          </w:p>
        </w:tc>
        <w:tc>
          <w:tcPr>
            <w:tcW w:w="5246" w:type="dxa"/>
            <w:tcBorders>
              <w:top w:val="single" w:sz="4" w:space="0" w:color="auto"/>
              <w:left w:val="single" w:sz="4" w:space="0" w:color="auto"/>
              <w:bottom w:val="single" w:sz="4" w:space="0" w:color="auto"/>
              <w:right w:val="single" w:sz="4" w:space="0" w:color="auto"/>
            </w:tcBorders>
          </w:tcPr>
          <w:p w14:paraId="2691A40B" w14:textId="77777777" w:rsidR="006336F6" w:rsidRPr="00C231C4" w:rsidRDefault="006336F6" w:rsidP="006336F6">
            <w:pPr>
              <w:pStyle w:val="ListParagraph"/>
              <w:numPr>
                <w:ilvl w:val="0"/>
                <w:numId w:val="19"/>
              </w:numPr>
              <w:ind w:left="272" w:hanging="142"/>
              <w:textAlignment w:val="baseline"/>
              <w:rPr>
                <w:rFonts w:ascii="Arial" w:hAnsi="Arial" w:cs="Arial"/>
                <w:sz w:val="18"/>
                <w:szCs w:val="18"/>
              </w:rPr>
            </w:pPr>
            <w:r w:rsidRPr="00C231C4">
              <w:rPr>
                <w:rFonts w:ascii="Arial" w:hAnsi="Arial" w:cs="Arial"/>
                <w:sz w:val="18"/>
                <w:szCs w:val="18"/>
              </w:rPr>
              <w:t>One was set up in Queen Elizabeth Park but in Hackney Wick, not Newham.</w:t>
            </w:r>
          </w:p>
          <w:p w14:paraId="107D6CD0" w14:textId="77777777" w:rsidR="006336F6" w:rsidRPr="00C231C4" w:rsidRDefault="006336F6" w:rsidP="00AB1373">
            <w:pPr>
              <w:pStyle w:val="ListParagraph"/>
              <w:ind w:left="272"/>
              <w:textAlignment w:val="baseline"/>
              <w:rPr>
                <w:rFonts w:ascii="Arial" w:hAnsi="Arial" w:cs="Arial"/>
                <w:sz w:val="18"/>
                <w:szCs w:val="18"/>
              </w:rPr>
            </w:pPr>
          </w:p>
        </w:tc>
      </w:tr>
      <w:tr w:rsidR="006336F6" w:rsidRPr="00C231C4" w14:paraId="3A400C33" w14:textId="77777777" w:rsidTr="00C959C5">
        <w:trPr>
          <w:trHeight w:val="300"/>
        </w:trPr>
        <w:tc>
          <w:tcPr>
            <w:tcW w:w="993" w:type="dxa"/>
            <w:tcBorders>
              <w:top w:val="single" w:sz="4" w:space="0" w:color="auto"/>
              <w:left w:val="single" w:sz="4" w:space="0" w:color="auto"/>
              <w:bottom w:val="single" w:sz="4" w:space="0" w:color="auto"/>
              <w:right w:val="single" w:sz="4" w:space="0" w:color="auto"/>
            </w:tcBorders>
          </w:tcPr>
          <w:p w14:paraId="69A6C63A" w14:textId="77777777" w:rsidR="006336F6" w:rsidRPr="00C231C4" w:rsidRDefault="006336F6" w:rsidP="006336F6">
            <w:pPr>
              <w:textAlignment w:val="baseline"/>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E0F9E13" w14:textId="494BAF57" w:rsidR="006336F6" w:rsidRPr="006A2E0B" w:rsidRDefault="006336F6" w:rsidP="006336F6">
            <w:pPr>
              <w:textAlignment w:val="baseline"/>
              <w:rPr>
                <w:rFonts w:ascii="Arial" w:hAnsi="Arial" w:cs="Arial"/>
                <w:color w:val="auto"/>
                <w:sz w:val="18"/>
                <w:szCs w:val="18"/>
              </w:rPr>
            </w:pPr>
            <w:r w:rsidRPr="006A2E0B">
              <w:rPr>
                <w:rFonts w:ascii="Arial" w:hAnsi="Arial" w:cs="Arial"/>
                <w:sz w:val="18"/>
                <w:szCs w:val="18"/>
              </w:rPr>
              <w:t>Circular food waste treatment / food growing trial</w:t>
            </w:r>
          </w:p>
        </w:tc>
        <w:tc>
          <w:tcPr>
            <w:tcW w:w="5097" w:type="dxa"/>
            <w:tcBorders>
              <w:top w:val="single" w:sz="4" w:space="0" w:color="auto"/>
              <w:left w:val="single" w:sz="4" w:space="0" w:color="auto"/>
              <w:bottom w:val="single" w:sz="4" w:space="0" w:color="auto"/>
              <w:right w:val="single" w:sz="4" w:space="0" w:color="auto"/>
            </w:tcBorders>
          </w:tcPr>
          <w:p w14:paraId="77927A6A" w14:textId="77777777" w:rsidR="006336F6" w:rsidRPr="00C231C4" w:rsidRDefault="006336F6" w:rsidP="006336F6">
            <w:pPr>
              <w:pStyle w:val="ListParagraph"/>
              <w:numPr>
                <w:ilvl w:val="0"/>
                <w:numId w:val="26"/>
              </w:numPr>
              <w:ind w:left="273" w:hanging="142"/>
              <w:rPr>
                <w:rFonts w:ascii="Arial" w:hAnsi="Arial" w:cs="Arial"/>
                <w:sz w:val="18"/>
                <w:szCs w:val="18"/>
              </w:rPr>
            </w:pPr>
            <w:proofErr w:type="spellStart"/>
            <w:r w:rsidRPr="00C231C4">
              <w:rPr>
                <w:rFonts w:ascii="Arial" w:hAnsi="Arial" w:cs="Arial"/>
                <w:sz w:val="18"/>
                <w:szCs w:val="18"/>
              </w:rPr>
              <w:t>MadLeap</w:t>
            </w:r>
            <w:proofErr w:type="spellEnd"/>
            <w:r w:rsidRPr="00C231C4">
              <w:rPr>
                <w:rFonts w:ascii="Arial" w:hAnsi="Arial" w:cs="Arial"/>
                <w:sz w:val="18"/>
                <w:szCs w:val="18"/>
              </w:rPr>
              <w:t xml:space="preserve"> have secured funding from the LLDC. SOURCE will scale up a novel circular food model that has been prototyped across three London Living Labs. It uses a zero-waste approach to decarbonise food production by processing food waste where it is produced and utilising the by-products to grow food for local consumption. It is designed to generate wealth from waste in a way that balances profit with social and environmental outcomes. Integrated with comprehensive engagement and behaviour change strategies, SOURCE aims to establish a replicable blueprint to empower communities, businesses and local authorities across the UK and beyond with tools to address the climate emergency.</w:t>
            </w:r>
          </w:p>
          <w:p w14:paraId="496F1E3B" w14:textId="77777777" w:rsidR="006336F6" w:rsidRPr="00C231C4" w:rsidRDefault="006336F6" w:rsidP="006336F6">
            <w:pPr>
              <w:pStyle w:val="ListParagraph"/>
              <w:ind w:left="273"/>
              <w:rPr>
                <w:rFonts w:ascii="Arial" w:hAnsi="Arial" w:cs="Arial"/>
                <w:sz w:val="18"/>
                <w:szCs w:val="18"/>
              </w:rPr>
            </w:pPr>
            <w:r w:rsidRPr="00C231C4">
              <w:rPr>
                <w:rFonts w:ascii="Arial" w:hAnsi="Arial" w:cs="Arial"/>
                <w:sz w:val="18"/>
                <w:szCs w:val="18"/>
              </w:rPr>
              <w:t>The model combines community-scale anaerobic digestion (AD) and in-vessel composting (IVC) with mushroom cultivation, raised-bed and hydroponic food growing. Income from the produce and compost will support the business model. Key SOURCE objectives include:</w:t>
            </w:r>
          </w:p>
          <w:p w14:paraId="46E7A2A9" w14:textId="77777777" w:rsidR="006336F6" w:rsidRPr="00C231C4" w:rsidRDefault="006336F6" w:rsidP="006336F6">
            <w:pPr>
              <w:pStyle w:val="ListParagraph"/>
              <w:numPr>
                <w:ilvl w:val="1"/>
                <w:numId w:val="26"/>
              </w:numPr>
              <w:rPr>
                <w:rFonts w:ascii="Arial" w:hAnsi="Arial" w:cs="Arial"/>
                <w:sz w:val="18"/>
                <w:szCs w:val="18"/>
              </w:rPr>
            </w:pPr>
            <w:r w:rsidRPr="00C231C4">
              <w:rPr>
                <w:rFonts w:ascii="Arial" w:hAnsi="Arial" w:cs="Arial"/>
                <w:sz w:val="18"/>
                <w:szCs w:val="18"/>
              </w:rPr>
              <w:t>decarbonising food production and waste management;</w:t>
            </w:r>
          </w:p>
          <w:p w14:paraId="3F581672" w14:textId="77777777" w:rsidR="006336F6" w:rsidRPr="00C231C4" w:rsidRDefault="006336F6" w:rsidP="006336F6">
            <w:pPr>
              <w:pStyle w:val="ListParagraph"/>
              <w:numPr>
                <w:ilvl w:val="1"/>
                <w:numId w:val="26"/>
              </w:numPr>
              <w:rPr>
                <w:rFonts w:ascii="Arial" w:hAnsi="Arial" w:cs="Arial"/>
                <w:sz w:val="18"/>
                <w:szCs w:val="18"/>
              </w:rPr>
            </w:pPr>
            <w:r w:rsidRPr="00C231C4">
              <w:rPr>
                <w:rFonts w:ascii="Arial" w:hAnsi="Arial" w:cs="Arial"/>
                <w:sz w:val="18"/>
                <w:szCs w:val="18"/>
              </w:rPr>
              <w:t xml:space="preserve">creating local green jobs and training opportunities; </w:t>
            </w:r>
          </w:p>
          <w:p w14:paraId="3161E037" w14:textId="77777777" w:rsidR="006336F6" w:rsidRPr="00C231C4" w:rsidRDefault="006336F6" w:rsidP="006336F6">
            <w:pPr>
              <w:pStyle w:val="ListParagraph"/>
              <w:numPr>
                <w:ilvl w:val="1"/>
                <w:numId w:val="26"/>
              </w:numPr>
              <w:rPr>
                <w:rFonts w:ascii="Arial" w:hAnsi="Arial" w:cs="Arial"/>
                <w:sz w:val="18"/>
                <w:szCs w:val="18"/>
              </w:rPr>
            </w:pPr>
            <w:r w:rsidRPr="00C231C4">
              <w:rPr>
                <w:rFonts w:ascii="Arial" w:hAnsi="Arial" w:cs="Arial"/>
                <w:sz w:val="18"/>
                <w:szCs w:val="18"/>
              </w:rPr>
              <w:t xml:space="preserve">establishing short, circular supply chains; </w:t>
            </w:r>
          </w:p>
          <w:p w14:paraId="12E37ECA" w14:textId="77777777" w:rsidR="006336F6" w:rsidRPr="00C231C4" w:rsidRDefault="006336F6" w:rsidP="006336F6">
            <w:pPr>
              <w:pStyle w:val="ListParagraph"/>
              <w:numPr>
                <w:ilvl w:val="1"/>
                <w:numId w:val="26"/>
              </w:numPr>
              <w:rPr>
                <w:rFonts w:ascii="Arial" w:hAnsi="Arial" w:cs="Arial"/>
                <w:sz w:val="18"/>
                <w:szCs w:val="18"/>
              </w:rPr>
            </w:pPr>
            <w:r w:rsidRPr="00C231C4">
              <w:rPr>
                <w:rFonts w:ascii="Arial" w:hAnsi="Arial" w:cs="Arial"/>
                <w:sz w:val="18"/>
                <w:szCs w:val="18"/>
              </w:rPr>
              <w:t>strengthening local economies; and</w:t>
            </w:r>
          </w:p>
          <w:p w14:paraId="7830142B" w14:textId="3C83D8EF" w:rsidR="006336F6" w:rsidRPr="00C231C4" w:rsidRDefault="006336F6" w:rsidP="006336F6">
            <w:pPr>
              <w:pStyle w:val="ListParagraph"/>
              <w:ind w:left="0" w:hanging="1"/>
              <w:textAlignment w:val="baseline"/>
              <w:rPr>
                <w:rFonts w:ascii="Arial" w:hAnsi="Arial" w:cs="Arial"/>
                <w:color w:val="auto"/>
                <w:sz w:val="18"/>
                <w:szCs w:val="18"/>
              </w:rPr>
            </w:pPr>
            <w:r w:rsidRPr="00C231C4">
              <w:rPr>
                <w:rFonts w:ascii="Arial" w:hAnsi="Arial" w:cs="Arial"/>
                <w:sz w:val="18"/>
                <w:szCs w:val="18"/>
              </w:rPr>
              <w:t>improving food security.</w:t>
            </w:r>
          </w:p>
        </w:tc>
        <w:tc>
          <w:tcPr>
            <w:tcW w:w="2127" w:type="dxa"/>
            <w:tcBorders>
              <w:top w:val="single" w:sz="4" w:space="0" w:color="auto"/>
              <w:left w:val="single" w:sz="4" w:space="0" w:color="auto"/>
              <w:bottom w:val="single" w:sz="4" w:space="0" w:color="auto"/>
              <w:right w:val="single" w:sz="4" w:space="0" w:color="auto"/>
            </w:tcBorders>
            <w:vAlign w:val="center"/>
          </w:tcPr>
          <w:p w14:paraId="3C4F1064" w14:textId="6FBA1303" w:rsidR="006336F6" w:rsidRPr="005A5965" w:rsidRDefault="006336F6" w:rsidP="006336F6">
            <w:pPr>
              <w:textAlignment w:val="baseline"/>
              <w:rPr>
                <w:rFonts w:ascii="Arial" w:hAnsi="Arial" w:cs="Arial"/>
                <w:color w:val="70AD47" w:themeColor="accent6"/>
                <w:sz w:val="18"/>
                <w:szCs w:val="18"/>
                <w:highlight w:val="red"/>
              </w:rPr>
            </w:pPr>
          </w:p>
          <w:p w14:paraId="2C06A8F2" w14:textId="77777777" w:rsidR="006336F6" w:rsidRPr="005A5965" w:rsidRDefault="006336F6" w:rsidP="006336F6">
            <w:pPr>
              <w:pStyle w:val="ListParagraph"/>
              <w:numPr>
                <w:ilvl w:val="0"/>
                <w:numId w:val="17"/>
              </w:numPr>
              <w:ind w:left="119" w:hanging="119"/>
              <w:textAlignment w:val="baseline"/>
              <w:rPr>
                <w:rFonts w:ascii="Arial" w:hAnsi="Arial" w:cs="Arial"/>
                <w:color w:val="ED7D31" w:themeColor="accent2"/>
                <w:sz w:val="18"/>
                <w:szCs w:val="18"/>
              </w:rPr>
            </w:pPr>
            <w:r w:rsidRPr="005A5965">
              <w:rPr>
                <w:rFonts w:ascii="Arial" w:hAnsi="Arial" w:cs="Arial"/>
                <w:color w:val="ED7D31" w:themeColor="accent2"/>
                <w:sz w:val="18"/>
                <w:szCs w:val="18"/>
              </w:rPr>
              <w:t>Delayed / on-hold / no progress to date</w:t>
            </w:r>
          </w:p>
          <w:p w14:paraId="6782AA95" w14:textId="77777777" w:rsidR="006336F6" w:rsidRPr="00C231C4" w:rsidRDefault="006336F6" w:rsidP="006336F6">
            <w:pPr>
              <w:textAlignment w:val="baseline"/>
              <w:rPr>
                <w:rFonts w:ascii="Arial" w:hAnsi="Arial" w:cs="Arial"/>
                <w:sz w:val="18"/>
                <w:szCs w:val="18"/>
                <w:highlight w:val="red"/>
              </w:rPr>
            </w:pPr>
          </w:p>
        </w:tc>
        <w:tc>
          <w:tcPr>
            <w:tcW w:w="7654" w:type="dxa"/>
            <w:tcBorders>
              <w:top w:val="single" w:sz="4" w:space="0" w:color="auto"/>
              <w:left w:val="single" w:sz="4" w:space="0" w:color="auto"/>
              <w:bottom w:val="single" w:sz="4" w:space="0" w:color="auto"/>
              <w:right w:val="single" w:sz="4" w:space="0" w:color="auto"/>
            </w:tcBorders>
          </w:tcPr>
          <w:p w14:paraId="4034905D" w14:textId="77777777"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Site has now moved to Carpenters Estate E15</w:t>
            </w:r>
          </w:p>
          <w:p w14:paraId="3B9316ED" w14:textId="77777777"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Talks on taking over the car space</w:t>
            </w:r>
          </w:p>
          <w:p w14:paraId="14E36575" w14:textId="77777777"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 xml:space="preserve">Talks on planning the project early 2025 </w:t>
            </w:r>
          </w:p>
          <w:p w14:paraId="1AD704CD" w14:textId="7D17113B" w:rsidR="006336F6" w:rsidRPr="005A5965" w:rsidRDefault="006336F6" w:rsidP="006336F6">
            <w:pPr>
              <w:pStyle w:val="ListParagraph"/>
              <w:numPr>
                <w:ilvl w:val="0"/>
                <w:numId w:val="19"/>
              </w:numPr>
              <w:ind w:left="268" w:hanging="142"/>
              <w:textAlignment w:val="baseline"/>
              <w:rPr>
                <w:rFonts w:ascii="Arial" w:hAnsi="Arial" w:cs="Arial"/>
                <w:b/>
                <w:bCs/>
                <w:sz w:val="18"/>
                <w:szCs w:val="18"/>
              </w:rPr>
            </w:pPr>
            <w:proofErr w:type="spellStart"/>
            <w:r w:rsidRPr="005A5965">
              <w:rPr>
                <w:rFonts w:ascii="Arial" w:hAnsi="Arial" w:cs="Arial"/>
                <w:b/>
                <w:bCs/>
                <w:sz w:val="18"/>
                <w:szCs w:val="18"/>
              </w:rPr>
              <w:t>MADLeap</w:t>
            </w:r>
            <w:proofErr w:type="spellEnd"/>
            <w:r w:rsidRPr="005A5965">
              <w:rPr>
                <w:rFonts w:ascii="Arial" w:hAnsi="Arial" w:cs="Arial"/>
                <w:b/>
                <w:bCs/>
                <w:sz w:val="18"/>
                <w:szCs w:val="18"/>
              </w:rPr>
              <w:t xml:space="preserve"> needs to raise more funding</w:t>
            </w:r>
          </w:p>
        </w:tc>
        <w:tc>
          <w:tcPr>
            <w:tcW w:w="5246" w:type="dxa"/>
            <w:tcBorders>
              <w:top w:val="single" w:sz="4" w:space="0" w:color="auto"/>
              <w:left w:val="single" w:sz="4" w:space="0" w:color="auto"/>
              <w:bottom w:val="single" w:sz="4" w:space="0" w:color="auto"/>
              <w:right w:val="single" w:sz="4" w:space="0" w:color="auto"/>
            </w:tcBorders>
          </w:tcPr>
          <w:p w14:paraId="45DFEAD0" w14:textId="77777777" w:rsidR="006336F6" w:rsidRPr="00C231C4" w:rsidRDefault="006336F6" w:rsidP="006336F6">
            <w:pPr>
              <w:pStyle w:val="ListParagraph"/>
              <w:numPr>
                <w:ilvl w:val="0"/>
                <w:numId w:val="19"/>
              </w:numPr>
              <w:ind w:left="272" w:hanging="142"/>
              <w:textAlignment w:val="baseline"/>
              <w:rPr>
                <w:rFonts w:ascii="Arial" w:hAnsi="Arial" w:cs="Arial"/>
                <w:sz w:val="18"/>
                <w:szCs w:val="18"/>
              </w:rPr>
            </w:pPr>
          </w:p>
        </w:tc>
      </w:tr>
      <w:tr w:rsidR="006336F6" w:rsidRPr="00C231C4" w14:paraId="307356E9" w14:textId="77777777" w:rsidTr="00C959C5">
        <w:trPr>
          <w:trHeight w:val="300"/>
        </w:trPr>
        <w:tc>
          <w:tcPr>
            <w:tcW w:w="993" w:type="dxa"/>
            <w:tcBorders>
              <w:top w:val="single" w:sz="4" w:space="0" w:color="auto"/>
              <w:left w:val="single" w:sz="4" w:space="0" w:color="auto"/>
              <w:bottom w:val="single" w:sz="4" w:space="0" w:color="auto"/>
              <w:right w:val="single" w:sz="4" w:space="0" w:color="auto"/>
            </w:tcBorders>
          </w:tcPr>
          <w:p w14:paraId="2BF98A70" w14:textId="77777777" w:rsidR="006336F6" w:rsidRPr="00C231C4" w:rsidRDefault="006336F6" w:rsidP="006336F6">
            <w:pPr>
              <w:textAlignment w:val="baseline"/>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3DA028F" w14:textId="77777777" w:rsidR="006336F6" w:rsidRPr="006A2E0B" w:rsidRDefault="006336F6" w:rsidP="006336F6">
            <w:pPr>
              <w:rPr>
                <w:rFonts w:ascii="Arial" w:hAnsi="Arial" w:cs="Arial"/>
                <w:sz w:val="18"/>
                <w:szCs w:val="18"/>
              </w:rPr>
            </w:pPr>
            <w:r w:rsidRPr="006A2E0B">
              <w:rPr>
                <w:rFonts w:ascii="Arial" w:hAnsi="Arial" w:cs="Arial"/>
                <w:sz w:val="18"/>
                <w:szCs w:val="18"/>
              </w:rPr>
              <w:t>External Collaboration</w:t>
            </w:r>
          </w:p>
          <w:p w14:paraId="6DA10096" w14:textId="77777777" w:rsidR="006336F6" w:rsidRPr="006A2E0B" w:rsidRDefault="006336F6" w:rsidP="006336F6">
            <w:pPr>
              <w:rPr>
                <w:rFonts w:ascii="Arial" w:hAnsi="Arial" w:cs="Arial"/>
                <w:sz w:val="18"/>
                <w:szCs w:val="18"/>
              </w:rPr>
            </w:pPr>
          </w:p>
          <w:p w14:paraId="1F40A236" w14:textId="77777777" w:rsidR="006336F6" w:rsidRPr="006A2E0B" w:rsidRDefault="006336F6" w:rsidP="006336F6">
            <w:pPr>
              <w:textAlignment w:val="baseline"/>
              <w:rPr>
                <w:rFonts w:ascii="Arial" w:hAnsi="Arial" w:cs="Arial"/>
                <w:sz w:val="18"/>
                <w:szCs w:val="18"/>
              </w:rPr>
            </w:pPr>
          </w:p>
        </w:tc>
        <w:tc>
          <w:tcPr>
            <w:tcW w:w="5097" w:type="dxa"/>
            <w:tcBorders>
              <w:top w:val="single" w:sz="4" w:space="0" w:color="auto"/>
              <w:left w:val="single" w:sz="4" w:space="0" w:color="auto"/>
              <w:bottom w:val="single" w:sz="4" w:space="0" w:color="auto"/>
              <w:right w:val="single" w:sz="4" w:space="0" w:color="auto"/>
            </w:tcBorders>
          </w:tcPr>
          <w:p w14:paraId="0D9BBBF3" w14:textId="54A0761F" w:rsidR="006336F6" w:rsidRPr="00C231C4" w:rsidRDefault="006336F6" w:rsidP="006336F6">
            <w:pPr>
              <w:pStyle w:val="LONBodyText"/>
              <w:numPr>
                <w:ilvl w:val="0"/>
                <w:numId w:val="5"/>
              </w:numPr>
              <w:spacing w:after="0" w:line="240" w:lineRule="auto"/>
              <w:ind w:left="273" w:hanging="142"/>
              <w:rPr>
                <w:rFonts w:cs="Arial"/>
                <w:sz w:val="18"/>
                <w:szCs w:val="18"/>
              </w:rPr>
            </w:pPr>
            <w:r w:rsidRPr="00C231C4">
              <w:rPr>
                <w:rFonts w:cs="Arial"/>
                <w:sz w:val="18"/>
                <w:szCs w:val="18"/>
              </w:rPr>
              <w:t>LBN has signed up to the Circular Food Procurement Group, The Circular Economy Matchmaker and also has signposted the Mindful Shopper Website on our webpages and advertised tweets and posts on our Social Media</w:t>
            </w:r>
          </w:p>
        </w:tc>
        <w:tc>
          <w:tcPr>
            <w:tcW w:w="2127" w:type="dxa"/>
            <w:tcBorders>
              <w:top w:val="single" w:sz="4" w:space="0" w:color="auto"/>
              <w:left w:val="single" w:sz="4" w:space="0" w:color="auto"/>
              <w:bottom w:val="single" w:sz="4" w:space="0" w:color="auto"/>
              <w:right w:val="single" w:sz="4" w:space="0" w:color="auto"/>
            </w:tcBorders>
            <w:vAlign w:val="center"/>
          </w:tcPr>
          <w:p w14:paraId="0F045204" w14:textId="77917B97" w:rsidR="006336F6" w:rsidRPr="00130C13" w:rsidRDefault="006336F6" w:rsidP="006336F6">
            <w:pPr>
              <w:pStyle w:val="ListParagraph"/>
              <w:numPr>
                <w:ilvl w:val="0"/>
                <w:numId w:val="17"/>
              </w:numPr>
              <w:ind w:left="119" w:hanging="119"/>
              <w:textAlignment w:val="baseline"/>
              <w:rPr>
                <w:rFonts w:ascii="Arial" w:hAnsi="Arial" w:cs="Arial"/>
                <w:color w:val="FF0000"/>
                <w:sz w:val="18"/>
                <w:szCs w:val="18"/>
              </w:rPr>
            </w:pPr>
            <w:r w:rsidRPr="00130C13">
              <w:rPr>
                <w:rFonts w:ascii="Arial" w:hAnsi="Arial" w:cs="Arial"/>
                <w:color w:val="FF0000"/>
                <w:sz w:val="18"/>
                <w:szCs w:val="18"/>
              </w:rPr>
              <w:t>Cancelled</w:t>
            </w:r>
          </w:p>
          <w:p w14:paraId="2A8613F3" w14:textId="77777777" w:rsidR="006336F6" w:rsidRPr="00130C13" w:rsidRDefault="006336F6" w:rsidP="006336F6">
            <w:pPr>
              <w:textAlignment w:val="baseline"/>
              <w:rPr>
                <w:rFonts w:ascii="Arial" w:hAnsi="Arial" w:cs="Arial"/>
                <w:color w:val="FF0000"/>
                <w:sz w:val="18"/>
                <w:szCs w:val="18"/>
              </w:rPr>
            </w:pPr>
          </w:p>
        </w:tc>
        <w:tc>
          <w:tcPr>
            <w:tcW w:w="7654" w:type="dxa"/>
            <w:tcBorders>
              <w:top w:val="single" w:sz="4" w:space="0" w:color="auto"/>
              <w:left w:val="single" w:sz="4" w:space="0" w:color="auto"/>
              <w:bottom w:val="single" w:sz="4" w:space="0" w:color="auto"/>
              <w:right w:val="single" w:sz="4" w:space="0" w:color="auto"/>
            </w:tcBorders>
          </w:tcPr>
          <w:p w14:paraId="33CB253E" w14:textId="77777777"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Posts from the Mindful Shopper were placed on Twitter and Facebook</w:t>
            </w:r>
          </w:p>
          <w:p w14:paraId="74B80D5E" w14:textId="1360816F"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At last checking the MS website was not available.</w:t>
            </w:r>
          </w:p>
        </w:tc>
        <w:tc>
          <w:tcPr>
            <w:tcW w:w="5246" w:type="dxa"/>
            <w:tcBorders>
              <w:top w:val="single" w:sz="4" w:space="0" w:color="auto"/>
              <w:left w:val="single" w:sz="4" w:space="0" w:color="auto"/>
              <w:bottom w:val="single" w:sz="4" w:space="0" w:color="auto"/>
              <w:right w:val="single" w:sz="4" w:space="0" w:color="auto"/>
            </w:tcBorders>
          </w:tcPr>
          <w:p w14:paraId="53E5C2E9" w14:textId="785244DB" w:rsidR="006336F6" w:rsidRPr="00C231C4" w:rsidRDefault="006336F6" w:rsidP="006336F6">
            <w:pPr>
              <w:pStyle w:val="ListParagraph"/>
              <w:numPr>
                <w:ilvl w:val="0"/>
                <w:numId w:val="19"/>
              </w:numPr>
              <w:ind w:left="272" w:hanging="142"/>
              <w:textAlignment w:val="baseline"/>
              <w:rPr>
                <w:rFonts w:ascii="Arial" w:hAnsi="Arial" w:cs="Arial"/>
                <w:sz w:val="18"/>
                <w:szCs w:val="18"/>
              </w:rPr>
            </w:pPr>
            <w:r w:rsidRPr="00C231C4">
              <w:rPr>
                <w:rFonts w:ascii="Arial" w:hAnsi="Arial" w:cs="Arial"/>
                <w:sz w:val="18"/>
                <w:szCs w:val="18"/>
              </w:rPr>
              <w:t>Cancelled</w:t>
            </w:r>
          </w:p>
        </w:tc>
      </w:tr>
      <w:tr w:rsidR="006336F6" w:rsidRPr="00C231C4" w14:paraId="0A94FD7B" w14:textId="77777777" w:rsidTr="00C959C5">
        <w:trPr>
          <w:trHeight w:val="300"/>
        </w:trPr>
        <w:tc>
          <w:tcPr>
            <w:tcW w:w="993" w:type="dxa"/>
            <w:tcBorders>
              <w:top w:val="single" w:sz="4" w:space="0" w:color="auto"/>
              <w:left w:val="single" w:sz="4" w:space="0" w:color="auto"/>
              <w:bottom w:val="single" w:sz="4" w:space="0" w:color="auto"/>
              <w:right w:val="single" w:sz="4" w:space="0" w:color="auto"/>
            </w:tcBorders>
          </w:tcPr>
          <w:p w14:paraId="2779C15B" w14:textId="77777777" w:rsidR="006336F6" w:rsidRPr="00C231C4" w:rsidRDefault="006336F6" w:rsidP="006336F6">
            <w:pPr>
              <w:textAlignment w:val="baseline"/>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4FB8572" w14:textId="10CD058B" w:rsidR="006336F6" w:rsidRPr="006A2E0B" w:rsidRDefault="006336F6" w:rsidP="006336F6">
            <w:pPr>
              <w:rPr>
                <w:rFonts w:ascii="Arial" w:hAnsi="Arial" w:cs="Arial"/>
                <w:sz w:val="18"/>
                <w:szCs w:val="18"/>
              </w:rPr>
            </w:pPr>
            <w:r w:rsidRPr="006A2E0B">
              <w:rPr>
                <w:rFonts w:ascii="Arial" w:hAnsi="Arial" w:cs="Arial"/>
                <w:sz w:val="18"/>
                <w:szCs w:val="18"/>
              </w:rPr>
              <w:t>Commercial Waste</w:t>
            </w:r>
          </w:p>
        </w:tc>
        <w:tc>
          <w:tcPr>
            <w:tcW w:w="5097" w:type="dxa"/>
            <w:tcBorders>
              <w:top w:val="single" w:sz="4" w:space="0" w:color="auto"/>
              <w:left w:val="single" w:sz="4" w:space="0" w:color="auto"/>
              <w:bottom w:val="single" w:sz="4" w:space="0" w:color="auto"/>
              <w:right w:val="single" w:sz="4" w:space="0" w:color="auto"/>
            </w:tcBorders>
          </w:tcPr>
          <w:p w14:paraId="245A5F45" w14:textId="77777777" w:rsidR="006336F6" w:rsidRPr="00C231C4" w:rsidRDefault="006336F6" w:rsidP="006336F6">
            <w:pPr>
              <w:pStyle w:val="ListParagraph"/>
              <w:numPr>
                <w:ilvl w:val="1"/>
                <w:numId w:val="30"/>
              </w:numPr>
              <w:spacing w:after="160"/>
              <w:ind w:left="1080"/>
              <w:rPr>
                <w:rFonts w:ascii="Arial" w:hAnsi="Arial" w:cs="Arial"/>
                <w:sz w:val="18"/>
                <w:szCs w:val="18"/>
              </w:rPr>
            </w:pPr>
            <w:r w:rsidRPr="00C231C4">
              <w:rPr>
                <w:rFonts w:ascii="Arial" w:hAnsi="Arial" w:cs="Arial"/>
                <w:sz w:val="18"/>
                <w:szCs w:val="18"/>
              </w:rPr>
              <w:t xml:space="preserve">Newham are encouraging businesses to recycle more through freezing our charge for recycling for the second year running. </w:t>
            </w:r>
          </w:p>
          <w:p w14:paraId="3A058F44" w14:textId="77777777" w:rsidR="006336F6" w:rsidRPr="00C231C4" w:rsidRDefault="006336F6" w:rsidP="006336F6">
            <w:pPr>
              <w:pStyle w:val="ListParagraph"/>
              <w:numPr>
                <w:ilvl w:val="1"/>
                <w:numId w:val="30"/>
              </w:numPr>
              <w:spacing w:after="160"/>
              <w:ind w:left="1080"/>
              <w:rPr>
                <w:rFonts w:ascii="Arial" w:hAnsi="Arial" w:cs="Arial"/>
                <w:sz w:val="18"/>
                <w:szCs w:val="18"/>
              </w:rPr>
            </w:pPr>
            <w:r w:rsidRPr="00C231C4">
              <w:rPr>
                <w:rFonts w:ascii="Arial" w:hAnsi="Arial" w:cs="Arial"/>
                <w:sz w:val="18"/>
                <w:szCs w:val="18"/>
              </w:rPr>
              <w:t>Newham are also exploring if we can expand a recycling service to businesses who do not have space for a recycling bin – potentially targeting cardboard collections initially.</w:t>
            </w:r>
          </w:p>
          <w:p w14:paraId="403B2188" w14:textId="0255FC33" w:rsidR="006336F6" w:rsidRPr="00C231C4" w:rsidRDefault="006336F6" w:rsidP="006336F6">
            <w:pPr>
              <w:pStyle w:val="LONBodyText"/>
              <w:numPr>
                <w:ilvl w:val="0"/>
                <w:numId w:val="5"/>
              </w:numPr>
              <w:spacing w:after="0" w:line="240" w:lineRule="auto"/>
              <w:ind w:left="273" w:hanging="142"/>
              <w:rPr>
                <w:rFonts w:cs="Arial"/>
                <w:sz w:val="18"/>
                <w:szCs w:val="18"/>
              </w:rPr>
            </w:pPr>
            <w:r w:rsidRPr="00C231C4">
              <w:rPr>
                <w:rFonts w:cs="Arial"/>
                <w:sz w:val="18"/>
                <w:szCs w:val="18"/>
              </w:rPr>
              <w:t xml:space="preserve">In planning for the “consistency” changes from central government the Council will be planning how a food waste service can also be extended to businesses. It will also be considering how a recycling service to flats above shops could equally be extended to businesses who do not have space for a recycling bin. </w:t>
            </w:r>
          </w:p>
        </w:tc>
        <w:tc>
          <w:tcPr>
            <w:tcW w:w="2127" w:type="dxa"/>
            <w:tcBorders>
              <w:top w:val="single" w:sz="4" w:space="0" w:color="auto"/>
              <w:left w:val="single" w:sz="4" w:space="0" w:color="auto"/>
              <w:bottom w:val="single" w:sz="4" w:space="0" w:color="auto"/>
              <w:right w:val="single" w:sz="4" w:space="0" w:color="auto"/>
            </w:tcBorders>
            <w:vAlign w:val="center"/>
          </w:tcPr>
          <w:p w14:paraId="072874FB" w14:textId="77777777" w:rsidR="006336F6" w:rsidRPr="00130C13" w:rsidRDefault="006336F6" w:rsidP="006336F6">
            <w:pPr>
              <w:pStyle w:val="ListParagraph"/>
              <w:numPr>
                <w:ilvl w:val="0"/>
                <w:numId w:val="17"/>
              </w:numPr>
              <w:ind w:left="119" w:hanging="119"/>
              <w:textAlignment w:val="baseline"/>
              <w:rPr>
                <w:rFonts w:ascii="Arial" w:hAnsi="Arial" w:cs="Arial"/>
                <w:color w:val="70AD47" w:themeColor="accent6"/>
                <w:sz w:val="18"/>
                <w:szCs w:val="18"/>
              </w:rPr>
            </w:pPr>
            <w:r w:rsidRPr="00130C13">
              <w:rPr>
                <w:rFonts w:ascii="Arial" w:hAnsi="Arial" w:cs="Arial"/>
                <w:color w:val="70AD47" w:themeColor="accent6"/>
                <w:sz w:val="18"/>
                <w:szCs w:val="18"/>
              </w:rPr>
              <w:t>On track / part complete</w:t>
            </w:r>
          </w:p>
          <w:p w14:paraId="3782444F" w14:textId="77777777" w:rsidR="006336F6" w:rsidRPr="00C231C4" w:rsidRDefault="006336F6" w:rsidP="006336F6">
            <w:pPr>
              <w:textAlignment w:val="baseline"/>
              <w:rPr>
                <w:rFonts w:ascii="Arial" w:hAnsi="Arial" w:cs="Arial"/>
                <w:sz w:val="18"/>
                <w:szCs w:val="18"/>
                <w:highlight w:val="red"/>
              </w:rPr>
            </w:pPr>
          </w:p>
        </w:tc>
        <w:tc>
          <w:tcPr>
            <w:tcW w:w="7654" w:type="dxa"/>
            <w:tcBorders>
              <w:top w:val="single" w:sz="4" w:space="0" w:color="auto"/>
              <w:left w:val="single" w:sz="4" w:space="0" w:color="auto"/>
              <w:bottom w:val="single" w:sz="4" w:space="0" w:color="auto"/>
              <w:right w:val="single" w:sz="4" w:space="0" w:color="auto"/>
            </w:tcBorders>
          </w:tcPr>
          <w:p w14:paraId="361C788E" w14:textId="77777777" w:rsidR="006336F6" w:rsidRPr="00C231C4"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Commercial Waste is currently in a period of change. The Supervisor has left for Maternity Leave and a Business Development Manager has been recruited for a 12 months FTC</w:t>
            </w:r>
          </w:p>
          <w:p w14:paraId="0A585982" w14:textId="77777777" w:rsidR="006336F6" w:rsidRDefault="006336F6" w:rsidP="006336F6">
            <w:pPr>
              <w:pStyle w:val="ListParagraph"/>
              <w:numPr>
                <w:ilvl w:val="0"/>
                <w:numId w:val="19"/>
              </w:numPr>
              <w:ind w:left="268" w:hanging="142"/>
              <w:textAlignment w:val="baseline"/>
              <w:rPr>
                <w:rFonts w:ascii="Arial" w:hAnsi="Arial" w:cs="Arial"/>
                <w:sz w:val="18"/>
                <w:szCs w:val="18"/>
              </w:rPr>
            </w:pPr>
            <w:r w:rsidRPr="00C231C4">
              <w:rPr>
                <w:rFonts w:ascii="Arial" w:hAnsi="Arial" w:cs="Arial"/>
                <w:sz w:val="18"/>
                <w:szCs w:val="18"/>
              </w:rPr>
              <w:t>They will be responsible for looking at the current service and implementing new collections and changes</w:t>
            </w:r>
          </w:p>
          <w:p w14:paraId="2153FED8" w14:textId="2E64595F" w:rsidR="006336F6" w:rsidRDefault="006336F6" w:rsidP="006336F6">
            <w:pPr>
              <w:pStyle w:val="ListParagraph"/>
              <w:numPr>
                <w:ilvl w:val="0"/>
                <w:numId w:val="19"/>
              </w:numPr>
              <w:ind w:left="268" w:hanging="142"/>
              <w:textAlignment w:val="baseline"/>
              <w:rPr>
                <w:rFonts w:ascii="Arial" w:hAnsi="Arial" w:cs="Arial"/>
                <w:b/>
                <w:bCs/>
                <w:sz w:val="18"/>
                <w:szCs w:val="18"/>
              </w:rPr>
            </w:pPr>
            <w:r w:rsidRPr="00130C13">
              <w:rPr>
                <w:rFonts w:ascii="Arial" w:hAnsi="Arial" w:cs="Arial"/>
                <w:b/>
                <w:bCs/>
                <w:sz w:val="18"/>
                <w:szCs w:val="18"/>
              </w:rPr>
              <w:t xml:space="preserve">Now we have dedicated trade crews, we have accurate tonnage data which shows we have been over declaring </w:t>
            </w:r>
            <w:r>
              <w:rPr>
                <w:rFonts w:ascii="Arial" w:hAnsi="Arial" w:cs="Arial"/>
                <w:b/>
                <w:bCs/>
                <w:sz w:val="18"/>
                <w:szCs w:val="18"/>
              </w:rPr>
              <w:t xml:space="preserve">residual trade waste </w:t>
            </w:r>
            <w:r w:rsidRPr="00130C13">
              <w:rPr>
                <w:rFonts w:ascii="Arial" w:hAnsi="Arial" w:cs="Arial"/>
                <w:b/>
                <w:bCs/>
                <w:sz w:val="18"/>
                <w:szCs w:val="18"/>
              </w:rPr>
              <w:t>for several years</w:t>
            </w:r>
            <w:r>
              <w:rPr>
                <w:rFonts w:ascii="Arial" w:hAnsi="Arial" w:cs="Arial"/>
                <w:b/>
                <w:bCs/>
                <w:sz w:val="18"/>
                <w:szCs w:val="18"/>
              </w:rPr>
              <w:t>.</w:t>
            </w:r>
          </w:p>
          <w:p w14:paraId="1B8365BD" w14:textId="313A99A9" w:rsidR="006336F6" w:rsidRPr="00130C13" w:rsidRDefault="006336F6" w:rsidP="006336F6">
            <w:pPr>
              <w:pStyle w:val="ListParagraph"/>
              <w:numPr>
                <w:ilvl w:val="0"/>
                <w:numId w:val="19"/>
              </w:numPr>
              <w:ind w:left="268" w:hanging="142"/>
              <w:textAlignment w:val="baseline"/>
              <w:rPr>
                <w:rFonts w:ascii="Arial" w:hAnsi="Arial" w:cs="Arial"/>
                <w:b/>
                <w:bCs/>
                <w:sz w:val="18"/>
                <w:szCs w:val="18"/>
              </w:rPr>
            </w:pPr>
            <w:r>
              <w:rPr>
                <w:rFonts w:ascii="Arial" w:hAnsi="Arial" w:cs="Arial"/>
                <w:b/>
                <w:bCs/>
                <w:sz w:val="18"/>
                <w:szCs w:val="18"/>
              </w:rPr>
              <w:t>Two new staff members employed to help sign up more customers</w:t>
            </w:r>
          </w:p>
        </w:tc>
        <w:tc>
          <w:tcPr>
            <w:tcW w:w="5246" w:type="dxa"/>
            <w:tcBorders>
              <w:top w:val="single" w:sz="4" w:space="0" w:color="auto"/>
              <w:left w:val="single" w:sz="4" w:space="0" w:color="auto"/>
              <w:bottom w:val="single" w:sz="4" w:space="0" w:color="auto"/>
              <w:right w:val="single" w:sz="4" w:space="0" w:color="auto"/>
            </w:tcBorders>
          </w:tcPr>
          <w:p w14:paraId="2BF6F0F2" w14:textId="08BD2E14" w:rsidR="006336F6" w:rsidRDefault="006336F6" w:rsidP="006336F6">
            <w:pPr>
              <w:pStyle w:val="ListParagraph"/>
              <w:numPr>
                <w:ilvl w:val="0"/>
                <w:numId w:val="19"/>
              </w:numPr>
              <w:ind w:left="272" w:hanging="142"/>
              <w:textAlignment w:val="baseline"/>
              <w:rPr>
                <w:rFonts w:ascii="Arial" w:hAnsi="Arial" w:cs="Arial"/>
                <w:b/>
                <w:bCs/>
                <w:sz w:val="18"/>
                <w:szCs w:val="18"/>
              </w:rPr>
            </w:pPr>
            <w:r w:rsidRPr="00130C13">
              <w:rPr>
                <w:rFonts w:ascii="Arial" w:hAnsi="Arial" w:cs="Arial"/>
                <w:b/>
                <w:bCs/>
                <w:sz w:val="18"/>
                <w:szCs w:val="18"/>
              </w:rPr>
              <w:t>Trade residual tonnages mu</w:t>
            </w:r>
            <w:r>
              <w:rPr>
                <w:rFonts w:ascii="Arial" w:hAnsi="Arial" w:cs="Arial"/>
                <w:b/>
                <w:bCs/>
                <w:sz w:val="18"/>
                <w:szCs w:val="18"/>
              </w:rPr>
              <w:t>c</w:t>
            </w:r>
            <w:r w:rsidRPr="00130C13">
              <w:rPr>
                <w:rFonts w:ascii="Arial" w:hAnsi="Arial" w:cs="Arial"/>
                <w:b/>
                <w:bCs/>
                <w:sz w:val="18"/>
                <w:szCs w:val="18"/>
              </w:rPr>
              <w:t xml:space="preserve">h reduced </w:t>
            </w:r>
          </w:p>
          <w:p w14:paraId="281FA13E" w14:textId="3033D3A8" w:rsidR="00534C15" w:rsidRPr="00130C13" w:rsidRDefault="00534C15" w:rsidP="00534C15">
            <w:pPr>
              <w:pStyle w:val="ListParagraph"/>
              <w:ind w:left="272"/>
              <w:textAlignment w:val="baseline"/>
              <w:rPr>
                <w:rFonts w:ascii="Arial" w:hAnsi="Arial" w:cs="Arial"/>
                <w:b/>
                <w:bCs/>
                <w:sz w:val="18"/>
                <w:szCs w:val="18"/>
              </w:rPr>
            </w:pPr>
            <w:r>
              <w:rPr>
                <w:rFonts w:ascii="Arial" w:hAnsi="Arial" w:cs="Arial"/>
                <w:b/>
                <w:bCs/>
                <w:sz w:val="18"/>
                <w:szCs w:val="18"/>
              </w:rPr>
              <w:t>2023/24 – 5232t, 2024/25 – 4208t</w:t>
            </w:r>
          </w:p>
          <w:p w14:paraId="4D6B5E82" w14:textId="77777777" w:rsidR="006336F6" w:rsidRPr="00534C15" w:rsidRDefault="006336F6" w:rsidP="006336F6">
            <w:pPr>
              <w:pStyle w:val="ListParagraph"/>
              <w:numPr>
                <w:ilvl w:val="0"/>
                <w:numId w:val="19"/>
              </w:numPr>
              <w:ind w:left="272" w:hanging="142"/>
              <w:textAlignment w:val="baseline"/>
              <w:rPr>
                <w:rFonts w:ascii="Arial" w:hAnsi="Arial" w:cs="Arial"/>
                <w:sz w:val="18"/>
                <w:szCs w:val="18"/>
              </w:rPr>
            </w:pPr>
            <w:r w:rsidRPr="00130C13">
              <w:rPr>
                <w:rFonts w:ascii="Arial" w:hAnsi="Arial" w:cs="Arial"/>
                <w:b/>
                <w:bCs/>
                <w:sz w:val="18"/>
                <w:szCs w:val="18"/>
              </w:rPr>
              <w:t>Recycling tonnage increasing slowly</w:t>
            </w:r>
          </w:p>
          <w:p w14:paraId="1AE2D1BD" w14:textId="6FF9AB61" w:rsidR="00534C15" w:rsidRPr="00C231C4" w:rsidRDefault="00534C15" w:rsidP="00534C15">
            <w:pPr>
              <w:pStyle w:val="ListParagraph"/>
              <w:ind w:left="272"/>
              <w:textAlignment w:val="baseline"/>
              <w:rPr>
                <w:rFonts w:ascii="Arial" w:hAnsi="Arial" w:cs="Arial"/>
                <w:sz w:val="18"/>
                <w:szCs w:val="18"/>
              </w:rPr>
            </w:pPr>
            <w:r>
              <w:rPr>
                <w:rFonts w:ascii="Arial" w:hAnsi="Arial" w:cs="Arial"/>
                <w:b/>
                <w:bCs/>
                <w:sz w:val="18"/>
                <w:szCs w:val="18"/>
              </w:rPr>
              <w:t>2023/24 - 299t, 2024/25 – 339t</w:t>
            </w:r>
          </w:p>
        </w:tc>
      </w:tr>
    </w:tbl>
    <w:p w14:paraId="1D0113A7" w14:textId="77777777" w:rsidR="0090016F" w:rsidRPr="00C231C4" w:rsidRDefault="0090016F" w:rsidP="00A51E20">
      <w:pPr>
        <w:pStyle w:val="ListParagraph"/>
        <w:ind w:left="0" w:hanging="8"/>
        <w:textAlignment w:val="baseline"/>
        <w:rPr>
          <w:rFonts w:ascii="Arial" w:hAnsi="Arial" w:cs="Arial"/>
          <w:sz w:val="18"/>
          <w:szCs w:val="18"/>
        </w:rPr>
      </w:pPr>
    </w:p>
    <w:p w14:paraId="43340AC9" w14:textId="77777777" w:rsidR="00BC31C0" w:rsidRPr="00C231C4" w:rsidRDefault="00BC31C0" w:rsidP="00637CCA">
      <w:pPr>
        <w:pStyle w:val="LONTransText"/>
        <w:ind w:left="-142"/>
        <w:jc w:val="both"/>
        <w:rPr>
          <w:rFonts w:cs="Arial"/>
          <w:sz w:val="18"/>
          <w:szCs w:val="18"/>
        </w:rPr>
      </w:pPr>
    </w:p>
    <w:p w14:paraId="7FE33B13" w14:textId="540A9478" w:rsidR="0073199D" w:rsidRPr="00C231C4" w:rsidRDefault="0073199D">
      <w:pPr>
        <w:rPr>
          <w:rFonts w:ascii="Arial" w:hAnsi="Arial" w:cs="Arial"/>
          <w:color w:val="000000"/>
          <w:sz w:val="18"/>
          <w:szCs w:val="18"/>
        </w:rPr>
      </w:pPr>
      <w:r w:rsidRPr="00C231C4">
        <w:rPr>
          <w:rFonts w:ascii="Arial" w:hAnsi="Arial" w:cs="Arial"/>
          <w:sz w:val="18"/>
          <w:szCs w:val="18"/>
        </w:rPr>
        <w:br w:type="page"/>
      </w:r>
    </w:p>
    <w:p w14:paraId="787762C8" w14:textId="52F435E3" w:rsidR="00BC31C0" w:rsidRPr="002A616F" w:rsidRDefault="00BC1756" w:rsidP="00410946">
      <w:pPr>
        <w:pStyle w:val="ListParagraph"/>
        <w:numPr>
          <w:ilvl w:val="0"/>
          <w:numId w:val="25"/>
        </w:numPr>
        <w:textAlignment w:val="baseline"/>
        <w:rPr>
          <w:rFonts w:ascii="Arial" w:hAnsi="Arial" w:cs="Arial"/>
          <w:sz w:val="28"/>
          <w:szCs w:val="28"/>
        </w:rPr>
      </w:pPr>
      <w:r w:rsidRPr="002A616F">
        <w:rPr>
          <w:rFonts w:ascii="Arial" w:hAnsi="Arial" w:cs="Arial"/>
          <w:b/>
          <w:bCs/>
          <w:sz w:val="28"/>
          <w:szCs w:val="28"/>
        </w:rPr>
        <w:lastRenderedPageBreak/>
        <w:t>New RRP Actions for 2025/6</w:t>
      </w:r>
      <w:r w:rsidR="00410946" w:rsidRPr="002A616F">
        <w:rPr>
          <w:rFonts w:ascii="Arial" w:hAnsi="Arial" w:cs="Arial"/>
          <w:b/>
          <w:bCs/>
          <w:sz w:val="28"/>
          <w:szCs w:val="28"/>
        </w:rPr>
        <w:t>:</w:t>
      </w:r>
    </w:p>
    <w:p w14:paraId="7844C234" w14:textId="77777777" w:rsidR="000667C2" w:rsidRPr="00C231C4" w:rsidRDefault="000667C2" w:rsidP="000667C2">
      <w:pPr>
        <w:pStyle w:val="ListParagraph"/>
        <w:ind w:left="1440"/>
        <w:textAlignment w:val="baseline"/>
        <w:rPr>
          <w:rFonts w:ascii="Arial" w:hAnsi="Arial" w:cs="Arial"/>
          <w:sz w:val="18"/>
          <w:szCs w:val="18"/>
        </w:rPr>
      </w:pPr>
    </w:p>
    <w:p w14:paraId="34FA41C9" w14:textId="7D7D6ABD" w:rsidR="000667C2" w:rsidRPr="00C231C4" w:rsidRDefault="000667C2" w:rsidP="000667C2">
      <w:pPr>
        <w:pStyle w:val="ListParagraph"/>
        <w:numPr>
          <w:ilvl w:val="0"/>
          <w:numId w:val="24"/>
        </w:numPr>
        <w:textAlignment w:val="baseline"/>
        <w:rPr>
          <w:rFonts w:ascii="Arial" w:hAnsi="Arial" w:cs="Arial"/>
          <w:sz w:val="18"/>
          <w:szCs w:val="18"/>
        </w:rPr>
      </w:pPr>
      <w:r w:rsidRPr="00C231C4">
        <w:rPr>
          <w:rFonts w:ascii="Arial" w:hAnsi="Arial" w:cs="Arial"/>
          <w:sz w:val="18"/>
          <w:szCs w:val="18"/>
        </w:rPr>
        <w:t xml:space="preserve">Add any </w:t>
      </w:r>
      <w:r w:rsidR="00961FC5" w:rsidRPr="00C231C4">
        <w:rPr>
          <w:rFonts w:ascii="Arial" w:hAnsi="Arial" w:cs="Arial"/>
          <w:sz w:val="18"/>
          <w:szCs w:val="18"/>
        </w:rPr>
        <w:t xml:space="preserve">new </w:t>
      </w:r>
      <w:r w:rsidRPr="00C231C4">
        <w:rPr>
          <w:rFonts w:ascii="Arial" w:hAnsi="Arial" w:cs="Arial"/>
          <w:sz w:val="18"/>
          <w:szCs w:val="18"/>
        </w:rPr>
        <w:t>actions planned for</w:t>
      </w:r>
      <w:r w:rsidR="00D25AA9" w:rsidRPr="00C231C4">
        <w:rPr>
          <w:rFonts w:ascii="Arial" w:hAnsi="Arial" w:cs="Arial"/>
          <w:sz w:val="18"/>
          <w:szCs w:val="18"/>
        </w:rPr>
        <w:t xml:space="preserve"> delivery in </w:t>
      </w:r>
      <w:r w:rsidR="00617A33" w:rsidRPr="00C231C4">
        <w:rPr>
          <w:rFonts w:ascii="Arial" w:hAnsi="Arial" w:cs="Arial"/>
          <w:sz w:val="18"/>
          <w:szCs w:val="18"/>
        </w:rPr>
        <w:t xml:space="preserve">the </w:t>
      </w:r>
      <w:r w:rsidRPr="00C231C4">
        <w:rPr>
          <w:rFonts w:ascii="Arial" w:hAnsi="Arial" w:cs="Arial"/>
          <w:sz w:val="18"/>
          <w:szCs w:val="18"/>
        </w:rPr>
        <w:t>2025/6</w:t>
      </w:r>
      <w:r w:rsidR="00617A33" w:rsidRPr="00C231C4">
        <w:rPr>
          <w:rFonts w:ascii="Arial" w:hAnsi="Arial" w:cs="Arial"/>
          <w:sz w:val="18"/>
          <w:szCs w:val="18"/>
        </w:rPr>
        <w:t xml:space="preserve"> financial year</w:t>
      </w:r>
      <w:r w:rsidR="00961FC5" w:rsidRPr="00C231C4">
        <w:rPr>
          <w:rFonts w:ascii="Arial" w:hAnsi="Arial" w:cs="Arial"/>
          <w:sz w:val="18"/>
          <w:szCs w:val="18"/>
        </w:rPr>
        <w:t>,</w:t>
      </w:r>
      <w:r w:rsidR="005C5BD5" w:rsidRPr="00C231C4">
        <w:rPr>
          <w:rFonts w:ascii="Arial" w:hAnsi="Arial" w:cs="Arial"/>
          <w:sz w:val="18"/>
          <w:szCs w:val="18"/>
        </w:rPr>
        <w:t xml:space="preserve"> which</w:t>
      </w:r>
      <w:r w:rsidR="002F0499" w:rsidRPr="00C231C4">
        <w:rPr>
          <w:rFonts w:ascii="Arial" w:hAnsi="Arial" w:cs="Arial"/>
          <w:sz w:val="18"/>
          <w:szCs w:val="18"/>
        </w:rPr>
        <w:t xml:space="preserve"> w</w:t>
      </w:r>
      <w:r w:rsidR="005C5BD5" w:rsidRPr="00C231C4">
        <w:rPr>
          <w:rFonts w:ascii="Arial" w:hAnsi="Arial" w:cs="Arial"/>
          <w:sz w:val="18"/>
          <w:szCs w:val="18"/>
        </w:rPr>
        <w:t xml:space="preserve">eren’t </w:t>
      </w:r>
      <w:r w:rsidR="002F0499" w:rsidRPr="00C231C4">
        <w:rPr>
          <w:rFonts w:ascii="Arial" w:hAnsi="Arial" w:cs="Arial"/>
          <w:sz w:val="18"/>
          <w:szCs w:val="18"/>
        </w:rPr>
        <w:t>included i</w:t>
      </w:r>
      <w:r w:rsidR="00D3500C" w:rsidRPr="00C231C4">
        <w:rPr>
          <w:rFonts w:ascii="Arial" w:hAnsi="Arial" w:cs="Arial"/>
          <w:sz w:val="18"/>
          <w:szCs w:val="18"/>
        </w:rPr>
        <w:t>n the</w:t>
      </w:r>
      <w:r w:rsidR="001739CF" w:rsidRPr="00C231C4">
        <w:rPr>
          <w:rFonts w:ascii="Arial" w:hAnsi="Arial" w:cs="Arial"/>
          <w:sz w:val="18"/>
          <w:szCs w:val="18"/>
        </w:rPr>
        <w:t xml:space="preserve"> 2023 to 2025 RRP</w:t>
      </w:r>
      <w:r w:rsidRPr="00C231C4">
        <w:rPr>
          <w:rFonts w:ascii="Arial" w:hAnsi="Arial" w:cs="Arial"/>
          <w:sz w:val="18"/>
          <w:szCs w:val="18"/>
        </w:rPr>
        <w:t>.</w:t>
      </w:r>
    </w:p>
    <w:p w14:paraId="7FBA9E66" w14:textId="77777777" w:rsidR="000667C2" w:rsidRPr="00C231C4" w:rsidRDefault="000667C2" w:rsidP="000667C2">
      <w:pPr>
        <w:pStyle w:val="ListParagraph"/>
        <w:ind w:left="1440"/>
        <w:textAlignment w:val="baseline"/>
        <w:rPr>
          <w:rFonts w:ascii="Arial" w:hAnsi="Arial" w:cs="Arial"/>
          <w:sz w:val="18"/>
          <w:szCs w:val="18"/>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867865" w:rsidRPr="00C231C4" w14:paraId="0CEFC2FF" w14:textId="77777777" w:rsidTr="006A60C9">
        <w:trPr>
          <w:trHeight w:val="336"/>
          <w:tblHeader/>
        </w:trPr>
        <w:tc>
          <w:tcPr>
            <w:tcW w:w="1126" w:type="dxa"/>
            <w:tcBorders>
              <w:top w:val="single" w:sz="4" w:space="0" w:color="auto"/>
              <w:bottom w:val="single" w:sz="4" w:space="0" w:color="auto"/>
            </w:tcBorders>
            <w:shd w:val="clear" w:color="auto" w:fill="D9E2F3" w:themeFill="accent1" w:themeFillTint="33"/>
            <w:vAlign w:val="center"/>
            <w:hideMark/>
          </w:tcPr>
          <w:p w14:paraId="41536F45" w14:textId="77777777" w:rsidR="00867865" w:rsidRPr="00C231C4" w:rsidRDefault="00867865" w:rsidP="006A60C9">
            <w:pPr>
              <w:textAlignment w:val="baseline"/>
              <w:rPr>
                <w:rFonts w:ascii="Arial" w:hAnsi="Arial" w:cs="Arial"/>
                <w:b/>
                <w:bCs/>
                <w:sz w:val="18"/>
                <w:szCs w:val="18"/>
              </w:rPr>
            </w:pPr>
            <w:r w:rsidRPr="00C231C4">
              <w:rPr>
                <w:rFonts w:ascii="Arial" w:hAnsi="Arial" w:cs="Arial"/>
                <w:b/>
                <w:bCs/>
                <w:sz w:val="18"/>
                <w:szCs w:val="18"/>
              </w:rPr>
              <w:t>Ref </w:t>
            </w:r>
          </w:p>
          <w:p w14:paraId="38E0918B" w14:textId="77777777" w:rsidR="00867865" w:rsidRPr="00C231C4" w:rsidRDefault="00867865" w:rsidP="006A60C9">
            <w:pPr>
              <w:textAlignment w:val="baseline"/>
              <w:rPr>
                <w:rFonts w:ascii="Arial" w:hAnsi="Arial" w:cs="Arial"/>
                <w:b/>
                <w:bCs/>
                <w:sz w:val="18"/>
                <w:szCs w:val="18"/>
              </w:rPr>
            </w:pPr>
          </w:p>
          <w:p w14:paraId="1A3C556B" w14:textId="77777777" w:rsidR="00867865" w:rsidRPr="00C231C4" w:rsidRDefault="00867865" w:rsidP="006A60C9">
            <w:pPr>
              <w:textAlignment w:val="baseline"/>
              <w:rPr>
                <w:rFonts w:ascii="Arial" w:hAnsi="Arial" w:cs="Arial"/>
                <w:sz w:val="18"/>
                <w:szCs w:val="18"/>
                <w:highlight w:val="yellow"/>
              </w:rPr>
            </w:pPr>
            <w:r w:rsidRPr="00C231C4">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D9E2F3" w:themeFill="accent1" w:themeFillTint="33"/>
            <w:hideMark/>
          </w:tcPr>
          <w:p w14:paraId="46348784" w14:textId="77777777" w:rsidR="00867865" w:rsidRPr="00C231C4" w:rsidRDefault="00867865" w:rsidP="006A60C9">
            <w:pPr>
              <w:textAlignment w:val="baseline"/>
              <w:rPr>
                <w:rFonts w:ascii="Arial" w:hAnsi="Arial" w:cs="Arial"/>
                <w:sz w:val="18"/>
                <w:szCs w:val="18"/>
                <w:highlight w:val="yellow"/>
              </w:rPr>
            </w:pPr>
            <w:r w:rsidRPr="00C231C4">
              <w:rPr>
                <w:rFonts w:ascii="Arial" w:hAnsi="Arial" w:cs="Arial"/>
                <w:b/>
                <w:bCs/>
                <w:sz w:val="18"/>
                <w:szCs w:val="18"/>
              </w:rPr>
              <w:t>Action title</w:t>
            </w:r>
            <w:r w:rsidRPr="00C231C4">
              <w:rPr>
                <w:rFonts w:ascii="Arial" w:hAnsi="Arial" w:cs="Arial"/>
                <w:sz w:val="18"/>
                <w:szCs w:val="18"/>
              </w:rPr>
              <w:t> </w:t>
            </w:r>
          </w:p>
        </w:tc>
        <w:tc>
          <w:tcPr>
            <w:tcW w:w="9416" w:type="dxa"/>
            <w:tcBorders>
              <w:top w:val="single" w:sz="4" w:space="0" w:color="auto"/>
              <w:bottom w:val="single" w:sz="4" w:space="0" w:color="auto"/>
            </w:tcBorders>
            <w:shd w:val="clear" w:color="auto" w:fill="D9E2F3" w:themeFill="accent1" w:themeFillTint="33"/>
            <w:hideMark/>
          </w:tcPr>
          <w:p w14:paraId="683FB867" w14:textId="77777777" w:rsidR="00867865" w:rsidRPr="00C231C4" w:rsidRDefault="00867865" w:rsidP="006A60C9">
            <w:pPr>
              <w:textAlignment w:val="baseline"/>
              <w:rPr>
                <w:rFonts w:ascii="Arial" w:hAnsi="Arial" w:cs="Arial"/>
                <w:sz w:val="18"/>
                <w:szCs w:val="18"/>
                <w:highlight w:val="yellow"/>
              </w:rPr>
            </w:pPr>
            <w:r w:rsidRPr="00C231C4">
              <w:rPr>
                <w:rFonts w:ascii="Arial" w:hAnsi="Arial" w:cs="Arial"/>
                <w:b/>
                <w:bCs/>
                <w:sz w:val="18"/>
                <w:szCs w:val="18"/>
              </w:rPr>
              <w:t>Action Description</w:t>
            </w:r>
            <w:r w:rsidRPr="00C231C4">
              <w:rPr>
                <w:rFonts w:ascii="Arial" w:hAnsi="Arial" w:cs="Arial"/>
                <w:sz w:val="18"/>
                <w:szCs w:val="18"/>
              </w:rPr>
              <w:t> </w:t>
            </w:r>
          </w:p>
        </w:tc>
        <w:tc>
          <w:tcPr>
            <w:tcW w:w="4718" w:type="dxa"/>
            <w:tcBorders>
              <w:top w:val="single" w:sz="4" w:space="0" w:color="auto"/>
              <w:bottom w:val="single" w:sz="4" w:space="0" w:color="auto"/>
            </w:tcBorders>
            <w:shd w:val="clear" w:color="auto" w:fill="D9E2F3" w:themeFill="accent1" w:themeFillTint="33"/>
            <w:hideMark/>
          </w:tcPr>
          <w:p w14:paraId="6F92455F" w14:textId="77777777" w:rsidR="00867865" w:rsidRPr="00C231C4" w:rsidRDefault="00867865" w:rsidP="006A60C9">
            <w:pPr>
              <w:textAlignment w:val="baseline"/>
              <w:rPr>
                <w:rFonts w:ascii="Arial" w:hAnsi="Arial" w:cs="Arial"/>
                <w:sz w:val="18"/>
                <w:szCs w:val="18"/>
                <w:highlight w:val="yellow"/>
              </w:rPr>
            </w:pPr>
            <w:r w:rsidRPr="00C231C4">
              <w:rPr>
                <w:rFonts w:ascii="Arial" w:hAnsi="Arial" w:cs="Arial"/>
                <w:b/>
                <w:bCs/>
                <w:sz w:val="18"/>
                <w:szCs w:val="18"/>
              </w:rPr>
              <w:t>Expected Target</w:t>
            </w:r>
            <w:r w:rsidRPr="00C231C4">
              <w:rPr>
                <w:rFonts w:ascii="Arial" w:hAnsi="Arial" w:cs="Arial"/>
                <w:sz w:val="18"/>
                <w:szCs w:val="18"/>
              </w:rPr>
              <w:t> </w:t>
            </w:r>
            <w:r w:rsidRPr="00C231C4">
              <w:rPr>
                <w:rFonts w:ascii="Arial" w:hAnsi="Arial" w:cs="Arial"/>
                <w:b/>
                <w:bCs/>
                <w:sz w:val="18"/>
                <w:szCs w:val="18"/>
              </w:rPr>
              <w:t>/ Impact</w:t>
            </w:r>
          </w:p>
        </w:tc>
        <w:tc>
          <w:tcPr>
            <w:tcW w:w="4626" w:type="dxa"/>
            <w:tcBorders>
              <w:top w:val="single" w:sz="4" w:space="0" w:color="auto"/>
              <w:bottom w:val="single" w:sz="4" w:space="0" w:color="auto"/>
            </w:tcBorders>
            <w:shd w:val="clear" w:color="auto" w:fill="D9E2F3" w:themeFill="accent1" w:themeFillTint="33"/>
            <w:hideMark/>
          </w:tcPr>
          <w:p w14:paraId="597C3450" w14:textId="77777777" w:rsidR="00867865" w:rsidRPr="00C231C4" w:rsidRDefault="00867865" w:rsidP="006A60C9">
            <w:pPr>
              <w:textAlignment w:val="baseline"/>
              <w:rPr>
                <w:rFonts w:ascii="Arial" w:hAnsi="Arial" w:cs="Arial"/>
                <w:sz w:val="18"/>
                <w:szCs w:val="18"/>
                <w:highlight w:val="yellow"/>
              </w:rPr>
            </w:pPr>
            <w:r w:rsidRPr="00C231C4">
              <w:rPr>
                <w:rFonts w:ascii="Arial" w:hAnsi="Arial" w:cs="Arial"/>
                <w:b/>
                <w:bCs/>
                <w:sz w:val="18"/>
                <w:szCs w:val="18"/>
              </w:rPr>
              <w:t>Timescale for action</w:t>
            </w:r>
          </w:p>
        </w:tc>
      </w:tr>
      <w:tr w:rsidR="00867865" w:rsidRPr="00C231C4" w14:paraId="0164BF0E" w14:textId="77777777" w:rsidTr="00374E0C">
        <w:trPr>
          <w:trHeight w:val="336"/>
        </w:trPr>
        <w:tc>
          <w:tcPr>
            <w:tcW w:w="1126" w:type="dxa"/>
            <w:tcBorders>
              <w:top w:val="single" w:sz="4" w:space="0" w:color="auto"/>
              <w:left w:val="single" w:sz="4" w:space="0" w:color="auto"/>
              <w:bottom w:val="single" w:sz="4" w:space="0" w:color="auto"/>
              <w:right w:val="single" w:sz="4" w:space="0" w:color="auto"/>
            </w:tcBorders>
          </w:tcPr>
          <w:p w14:paraId="6518739F" w14:textId="6FEE5F24" w:rsidR="00867865" w:rsidRPr="00C231C4" w:rsidRDefault="00867865" w:rsidP="006A60C9">
            <w:pPr>
              <w:textAlignment w:val="baseline"/>
              <w:rPr>
                <w:rFonts w:ascii="Arial" w:hAnsi="Arial" w:cs="Arial"/>
                <w:sz w:val="18"/>
                <w:szCs w:val="18"/>
              </w:rPr>
            </w:pPr>
          </w:p>
        </w:tc>
        <w:tc>
          <w:tcPr>
            <w:tcW w:w="3078" w:type="dxa"/>
            <w:tcBorders>
              <w:top w:val="single" w:sz="4" w:space="0" w:color="auto"/>
              <w:left w:val="single" w:sz="4" w:space="0" w:color="auto"/>
              <w:bottom w:val="single" w:sz="4" w:space="0" w:color="auto"/>
              <w:right w:val="single" w:sz="4" w:space="0" w:color="auto"/>
            </w:tcBorders>
          </w:tcPr>
          <w:p w14:paraId="25773003" w14:textId="50D5D926" w:rsidR="00867865" w:rsidRPr="00C231C4" w:rsidRDefault="00867865" w:rsidP="006A60C9">
            <w:pPr>
              <w:textAlignment w:val="baseline"/>
              <w:rPr>
                <w:rFonts w:ascii="Arial" w:hAnsi="Arial" w:cs="Arial"/>
                <w:sz w:val="18"/>
                <w:szCs w:val="18"/>
              </w:rPr>
            </w:pPr>
          </w:p>
        </w:tc>
        <w:tc>
          <w:tcPr>
            <w:tcW w:w="9416" w:type="dxa"/>
            <w:tcBorders>
              <w:top w:val="single" w:sz="4" w:space="0" w:color="auto"/>
              <w:left w:val="single" w:sz="4" w:space="0" w:color="auto"/>
              <w:bottom w:val="single" w:sz="4" w:space="0" w:color="auto"/>
              <w:right w:val="single" w:sz="4" w:space="0" w:color="auto"/>
            </w:tcBorders>
          </w:tcPr>
          <w:p w14:paraId="6879B223" w14:textId="7A290A4B" w:rsidR="00867865" w:rsidRPr="00C231C4" w:rsidRDefault="00586216" w:rsidP="006A60C9">
            <w:pPr>
              <w:pStyle w:val="ListParagraph"/>
              <w:ind w:left="282"/>
              <w:textAlignment w:val="baseline"/>
              <w:rPr>
                <w:rFonts w:ascii="Arial" w:hAnsi="Arial" w:cs="Arial"/>
                <w:sz w:val="18"/>
                <w:szCs w:val="18"/>
              </w:rPr>
            </w:pPr>
            <w:r>
              <w:rPr>
                <w:rFonts w:ascii="Arial" w:hAnsi="Arial" w:cs="Arial"/>
                <w:sz w:val="18"/>
                <w:szCs w:val="18"/>
              </w:rPr>
              <w:t xml:space="preserve">To note - any new actions for 2025/26 are referenced in Section 2 above.  </w:t>
            </w:r>
          </w:p>
        </w:tc>
        <w:tc>
          <w:tcPr>
            <w:tcW w:w="4718" w:type="dxa"/>
            <w:tcBorders>
              <w:top w:val="single" w:sz="4" w:space="0" w:color="auto"/>
              <w:left w:val="single" w:sz="4" w:space="0" w:color="auto"/>
              <w:bottom w:val="single" w:sz="4" w:space="0" w:color="auto"/>
              <w:right w:val="single" w:sz="4" w:space="0" w:color="auto"/>
            </w:tcBorders>
          </w:tcPr>
          <w:p w14:paraId="1FB3DAC2" w14:textId="6097CAEE" w:rsidR="00867865" w:rsidRPr="00C231C4" w:rsidRDefault="00867865" w:rsidP="006A60C9">
            <w:pPr>
              <w:pStyle w:val="ListParagraph"/>
              <w:ind w:left="428" w:hanging="329"/>
              <w:textAlignment w:val="baseline"/>
              <w:rPr>
                <w:rFonts w:ascii="Arial" w:hAnsi="Arial" w:cs="Arial"/>
                <w:sz w:val="18"/>
                <w:szCs w:val="18"/>
              </w:rPr>
            </w:pPr>
          </w:p>
        </w:tc>
        <w:tc>
          <w:tcPr>
            <w:tcW w:w="4626" w:type="dxa"/>
            <w:tcBorders>
              <w:top w:val="single" w:sz="4" w:space="0" w:color="auto"/>
              <w:left w:val="single" w:sz="4" w:space="0" w:color="auto"/>
              <w:bottom w:val="single" w:sz="4" w:space="0" w:color="auto"/>
              <w:right w:val="single" w:sz="4" w:space="0" w:color="auto"/>
            </w:tcBorders>
          </w:tcPr>
          <w:p w14:paraId="51DC097C" w14:textId="559C19D4" w:rsidR="00867865" w:rsidRPr="00C231C4" w:rsidRDefault="00867865" w:rsidP="006A60C9">
            <w:pPr>
              <w:textAlignment w:val="baseline"/>
              <w:rPr>
                <w:rFonts w:ascii="Arial" w:hAnsi="Arial" w:cs="Arial"/>
                <w:sz w:val="18"/>
                <w:szCs w:val="18"/>
              </w:rPr>
            </w:pPr>
          </w:p>
        </w:tc>
      </w:tr>
    </w:tbl>
    <w:p w14:paraId="2B27F5CC" w14:textId="3416427A" w:rsidR="00BC1756" w:rsidRPr="00C231C4" w:rsidRDefault="001D4AD6" w:rsidP="001D4AD6">
      <w:pPr>
        <w:pStyle w:val="LONTransText"/>
        <w:tabs>
          <w:tab w:val="left" w:pos="12136"/>
        </w:tabs>
        <w:jc w:val="both"/>
        <w:rPr>
          <w:rFonts w:cs="Arial"/>
          <w:sz w:val="18"/>
          <w:szCs w:val="18"/>
        </w:rPr>
      </w:pPr>
      <w:r w:rsidRPr="00C231C4">
        <w:rPr>
          <w:rFonts w:cs="Arial"/>
          <w:sz w:val="18"/>
          <w:szCs w:val="18"/>
        </w:rPr>
        <w:tab/>
      </w:r>
    </w:p>
    <w:p w14:paraId="78EE9B51" w14:textId="4310E2FA" w:rsidR="00BE6FEE" w:rsidRPr="002A616F" w:rsidRDefault="00BF3D94" w:rsidP="00CC4E42">
      <w:pPr>
        <w:pStyle w:val="ListParagraph"/>
        <w:numPr>
          <w:ilvl w:val="0"/>
          <w:numId w:val="25"/>
        </w:numPr>
        <w:textAlignment w:val="baseline"/>
        <w:rPr>
          <w:rFonts w:ascii="Arial" w:hAnsi="Arial" w:cs="Arial"/>
          <w:b/>
          <w:bCs/>
          <w:sz w:val="28"/>
          <w:szCs w:val="28"/>
        </w:rPr>
      </w:pPr>
      <w:r w:rsidRPr="002A616F">
        <w:rPr>
          <w:rFonts w:ascii="Arial" w:hAnsi="Arial" w:cs="Arial"/>
          <w:b/>
          <w:bCs/>
          <w:sz w:val="28"/>
          <w:szCs w:val="28"/>
        </w:rPr>
        <w:t>Simpler Recycling</w:t>
      </w:r>
      <w:r w:rsidR="00104A84" w:rsidRPr="002A616F">
        <w:rPr>
          <w:rFonts w:ascii="Arial" w:hAnsi="Arial" w:cs="Arial"/>
          <w:b/>
          <w:bCs/>
          <w:sz w:val="28"/>
          <w:szCs w:val="28"/>
        </w:rPr>
        <w:t xml:space="preserve"> P</w:t>
      </w:r>
      <w:r w:rsidR="00351A01" w:rsidRPr="002A616F">
        <w:rPr>
          <w:rFonts w:ascii="Arial" w:hAnsi="Arial" w:cs="Arial"/>
          <w:b/>
          <w:bCs/>
          <w:sz w:val="28"/>
          <w:szCs w:val="28"/>
        </w:rPr>
        <w:t>reparedness</w:t>
      </w:r>
      <w:r w:rsidR="00410946" w:rsidRPr="002A616F">
        <w:rPr>
          <w:rFonts w:ascii="Arial" w:hAnsi="Arial" w:cs="Arial"/>
          <w:b/>
          <w:bCs/>
          <w:sz w:val="28"/>
          <w:szCs w:val="28"/>
        </w:rPr>
        <w:t>:</w:t>
      </w:r>
    </w:p>
    <w:p w14:paraId="6C9BDA8D" w14:textId="77777777" w:rsidR="00BE6FEE" w:rsidRPr="00C231C4" w:rsidRDefault="00BE6FEE" w:rsidP="00BF3D94">
      <w:pPr>
        <w:textAlignment w:val="baseline"/>
        <w:rPr>
          <w:rFonts w:ascii="Arial" w:hAnsi="Arial" w:cs="Arial"/>
          <w:b/>
          <w:bCs/>
          <w:sz w:val="18"/>
          <w:szCs w:val="18"/>
        </w:rPr>
      </w:pPr>
    </w:p>
    <w:p w14:paraId="61854B71" w14:textId="46361E46" w:rsidR="004C04BF" w:rsidRPr="00C231C4" w:rsidRDefault="004C04BF" w:rsidP="004C04BF">
      <w:pPr>
        <w:pStyle w:val="ListParagraph"/>
        <w:numPr>
          <w:ilvl w:val="0"/>
          <w:numId w:val="24"/>
        </w:numPr>
        <w:textAlignment w:val="baseline"/>
        <w:rPr>
          <w:rFonts w:ascii="Arial" w:hAnsi="Arial" w:cs="Arial"/>
          <w:sz w:val="18"/>
          <w:szCs w:val="18"/>
        </w:rPr>
      </w:pPr>
      <w:r w:rsidRPr="00C231C4">
        <w:rPr>
          <w:rFonts w:ascii="Arial" w:hAnsi="Arial" w:cs="Arial"/>
          <w:sz w:val="18"/>
          <w:szCs w:val="18"/>
        </w:rPr>
        <w:t xml:space="preserve">Add any </w:t>
      </w:r>
      <w:r w:rsidR="00B419DF" w:rsidRPr="00C231C4">
        <w:rPr>
          <w:rFonts w:ascii="Arial" w:hAnsi="Arial" w:cs="Arial"/>
          <w:sz w:val="18"/>
          <w:szCs w:val="18"/>
        </w:rPr>
        <w:t xml:space="preserve">plans </w:t>
      </w:r>
      <w:r w:rsidR="00F7233C" w:rsidRPr="00C231C4">
        <w:rPr>
          <w:rFonts w:ascii="Arial" w:hAnsi="Arial" w:cs="Arial"/>
          <w:sz w:val="18"/>
          <w:szCs w:val="18"/>
        </w:rPr>
        <w:t>or</w:t>
      </w:r>
      <w:r w:rsidRPr="00C231C4">
        <w:rPr>
          <w:rFonts w:ascii="Arial" w:hAnsi="Arial" w:cs="Arial"/>
          <w:sz w:val="18"/>
          <w:szCs w:val="18"/>
        </w:rPr>
        <w:t xml:space="preserve"> actions </w:t>
      </w:r>
      <w:r w:rsidR="00F20017" w:rsidRPr="00C231C4">
        <w:rPr>
          <w:rFonts w:ascii="Arial" w:hAnsi="Arial" w:cs="Arial"/>
          <w:sz w:val="18"/>
          <w:szCs w:val="18"/>
        </w:rPr>
        <w:t xml:space="preserve">taken to date </w:t>
      </w:r>
      <w:r w:rsidR="00AD009F" w:rsidRPr="00C231C4">
        <w:rPr>
          <w:rFonts w:ascii="Arial" w:hAnsi="Arial" w:cs="Arial"/>
          <w:sz w:val="18"/>
          <w:szCs w:val="18"/>
        </w:rPr>
        <w:t>on</w:t>
      </w:r>
      <w:r w:rsidR="00660E4B" w:rsidRPr="00C231C4">
        <w:rPr>
          <w:rFonts w:ascii="Arial" w:hAnsi="Arial" w:cs="Arial"/>
          <w:sz w:val="18"/>
          <w:szCs w:val="18"/>
        </w:rPr>
        <w:t xml:space="preserve"> how the authority is </w:t>
      </w:r>
      <w:r w:rsidR="00B616C6" w:rsidRPr="00C231C4">
        <w:rPr>
          <w:rFonts w:ascii="Arial" w:hAnsi="Arial" w:cs="Arial"/>
          <w:sz w:val="18"/>
          <w:szCs w:val="18"/>
        </w:rPr>
        <w:t>align</w:t>
      </w:r>
      <w:r w:rsidR="00B419DF" w:rsidRPr="00C231C4">
        <w:rPr>
          <w:rFonts w:ascii="Arial" w:hAnsi="Arial" w:cs="Arial"/>
          <w:sz w:val="18"/>
          <w:szCs w:val="18"/>
        </w:rPr>
        <w:t>ing</w:t>
      </w:r>
      <w:r w:rsidR="00E0453A" w:rsidRPr="00C231C4">
        <w:rPr>
          <w:rFonts w:ascii="Arial" w:hAnsi="Arial" w:cs="Arial"/>
          <w:sz w:val="18"/>
          <w:szCs w:val="18"/>
        </w:rPr>
        <w:t xml:space="preserve"> its</w:t>
      </w:r>
      <w:r w:rsidR="00B616C6" w:rsidRPr="00C231C4">
        <w:rPr>
          <w:rFonts w:ascii="Arial" w:hAnsi="Arial" w:cs="Arial"/>
          <w:sz w:val="18"/>
          <w:szCs w:val="18"/>
        </w:rPr>
        <w:t xml:space="preserve"> </w:t>
      </w:r>
      <w:r w:rsidR="00BD4776" w:rsidRPr="00C231C4">
        <w:rPr>
          <w:rFonts w:ascii="Arial" w:hAnsi="Arial" w:cs="Arial"/>
          <w:sz w:val="18"/>
          <w:szCs w:val="18"/>
        </w:rPr>
        <w:t xml:space="preserve">collection </w:t>
      </w:r>
      <w:r w:rsidR="00B616C6" w:rsidRPr="00C231C4">
        <w:rPr>
          <w:rFonts w:ascii="Arial" w:hAnsi="Arial" w:cs="Arial"/>
          <w:sz w:val="18"/>
          <w:szCs w:val="18"/>
        </w:rPr>
        <w:t xml:space="preserve">services with </w:t>
      </w:r>
      <w:r w:rsidRPr="00C231C4">
        <w:rPr>
          <w:rFonts w:ascii="Arial" w:hAnsi="Arial" w:cs="Arial"/>
          <w:sz w:val="18"/>
          <w:szCs w:val="18"/>
        </w:rPr>
        <w:t>national Simpler Recycling requirements.</w:t>
      </w:r>
    </w:p>
    <w:p w14:paraId="5DB99BB1" w14:textId="77777777" w:rsidR="00F50B4B" w:rsidRPr="00C231C4" w:rsidRDefault="00F50B4B" w:rsidP="00BF3D94">
      <w:pPr>
        <w:textAlignment w:val="baseline"/>
        <w:rPr>
          <w:rFonts w:ascii="Arial" w:hAnsi="Arial" w:cs="Arial"/>
          <w:b/>
          <w:bCs/>
          <w:sz w:val="18"/>
          <w:szCs w:val="18"/>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7137C3" w:rsidRPr="00C231C4" w14:paraId="0A98FCA1" w14:textId="77777777" w:rsidTr="006A60C9">
        <w:trPr>
          <w:trHeight w:val="336"/>
          <w:tblHeader/>
        </w:trPr>
        <w:tc>
          <w:tcPr>
            <w:tcW w:w="1126" w:type="dxa"/>
            <w:tcBorders>
              <w:top w:val="single" w:sz="4" w:space="0" w:color="auto"/>
              <w:bottom w:val="single" w:sz="4" w:space="0" w:color="auto"/>
            </w:tcBorders>
            <w:shd w:val="clear" w:color="auto" w:fill="FFF2CC" w:themeFill="accent4" w:themeFillTint="33"/>
            <w:vAlign w:val="center"/>
            <w:hideMark/>
          </w:tcPr>
          <w:p w14:paraId="5608B503" w14:textId="77777777" w:rsidR="007137C3" w:rsidRPr="00C231C4" w:rsidRDefault="007137C3" w:rsidP="006A60C9">
            <w:pPr>
              <w:textAlignment w:val="baseline"/>
              <w:rPr>
                <w:rFonts w:ascii="Arial" w:hAnsi="Arial" w:cs="Arial"/>
                <w:b/>
                <w:bCs/>
                <w:sz w:val="18"/>
                <w:szCs w:val="18"/>
              </w:rPr>
            </w:pPr>
            <w:r w:rsidRPr="00C231C4">
              <w:rPr>
                <w:rFonts w:ascii="Arial" w:hAnsi="Arial" w:cs="Arial"/>
                <w:b/>
                <w:bCs/>
                <w:sz w:val="18"/>
                <w:szCs w:val="18"/>
              </w:rPr>
              <w:t>Ref </w:t>
            </w:r>
          </w:p>
          <w:p w14:paraId="27151D37" w14:textId="77777777" w:rsidR="007137C3" w:rsidRPr="00C231C4" w:rsidRDefault="007137C3" w:rsidP="006A60C9">
            <w:pPr>
              <w:textAlignment w:val="baseline"/>
              <w:rPr>
                <w:rFonts w:ascii="Arial" w:hAnsi="Arial" w:cs="Arial"/>
                <w:b/>
                <w:bCs/>
                <w:sz w:val="18"/>
                <w:szCs w:val="18"/>
              </w:rPr>
            </w:pPr>
          </w:p>
          <w:p w14:paraId="700E9ABF" w14:textId="77777777" w:rsidR="007137C3" w:rsidRPr="00C231C4" w:rsidRDefault="007137C3" w:rsidP="006A60C9">
            <w:pPr>
              <w:textAlignment w:val="baseline"/>
              <w:rPr>
                <w:rFonts w:ascii="Arial" w:hAnsi="Arial" w:cs="Arial"/>
                <w:sz w:val="18"/>
                <w:szCs w:val="18"/>
              </w:rPr>
            </w:pPr>
            <w:r w:rsidRPr="00C231C4">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FFF2CC" w:themeFill="accent4" w:themeFillTint="33"/>
            <w:hideMark/>
          </w:tcPr>
          <w:p w14:paraId="7D61B7D0" w14:textId="13760E3E" w:rsidR="007137C3" w:rsidRPr="00C231C4" w:rsidRDefault="007137C3" w:rsidP="006A60C9">
            <w:pPr>
              <w:textAlignment w:val="baseline"/>
              <w:rPr>
                <w:rFonts w:ascii="Arial" w:hAnsi="Arial" w:cs="Arial"/>
                <w:b/>
                <w:bCs/>
                <w:sz w:val="18"/>
                <w:szCs w:val="18"/>
              </w:rPr>
            </w:pPr>
            <w:r w:rsidRPr="00C231C4">
              <w:rPr>
                <w:rFonts w:ascii="Arial" w:hAnsi="Arial" w:cs="Arial"/>
                <w:b/>
                <w:bCs/>
                <w:sz w:val="18"/>
                <w:szCs w:val="18"/>
              </w:rPr>
              <w:t>Action title</w:t>
            </w:r>
            <w:r w:rsidRPr="00C231C4">
              <w:rPr>
                <w:rFonts w:ascii="Arial" w:hAnsi="Arial" w:cs="Arial"/>
                <w:sz w:val="18"/>
                <w:szCs w:val="18"/>
              </w:rPr>
              <w:t> </w:t>
            </w:r>
            <w:r w:rsidR="00EE17C8" w:rsidRPr="00C231C4">
              <w:rPr>
                <w:rFonts w:ascii="Arial" w:hAnsi="Arial" w:cs="Arial"/>
                <w:sz w:val="18"/>
                <w:szCs w:val="18"/>
              </w:rPr>
              <w:t xml:space="preserve">/ </w:t>
            </w:r>
            <w:r w:rsidR="00EE17C8" w:rsidRPr="00C231C4">
              <w:rPr>
                <w:rFonts w:ascii="Arial" w:hAnsi="Arial" w:cs="Arial"/>
                <w:b/>
                <w:bCs/>
                <w:sz w:val="18"/>
                <w:szCs w:val="18"/>
              </w:rPr>
              <w:t xml:space="preserve">Area of Simpler Recycling </w:t>
            </w:r>
            <w:r w:rsidR="00B720FB" w:rsidRPr="00C231C4">
              <w:rPr>
                <w:rFonts w:ascii="Arial" w:hAnsi="Arial" w:cs="Arial"/>
                <w:b/>
                <w:bCs/>
                <w:sz w:val="18"/>
                <w:szCs w:val="18"/>
              </w:rPr>
              <w:t>reforms</w:t>
            </w:r>
          </w:p>
        </w:tc>
        <w:tc>
          <w:tcPr>
            <w:tcW w:w="9416" w:type="dxa"/>
            <w:tcBorders>
              <w:top w:val="single" w:sz="4" w:space="0" w:color="auto"/>
              <w:bottom w:val="single" w:sz="4" w:space="0" w:color="auto"/>
            </w:tcBorders>
            <w:shd w:val="clear" w:color="auto" w:fill="FFF2CC" w:themeFill="accent4" w:themeFillTint="33"/>
            <w:hideMark/>
          </w:tcPr>
          <w:p w14:paraId="28D59024" w14:textId="508F9A01" w:rsidR="007137C3" w:rsidRPr="00C231C4" w:rsidRDefault="007137C3" w:rsidP="006A60C9">
            <w:pPr>
              <w:textAlignment w:val="baseline"/>
              <w:rPr>
                <w:rFonts w:ascii="Arial" w:hAnsi="Arial" w:cs="Arial"/>
                <w:sz w:val="18"/>
                <w:szCs w:val="18"/>
              </w:rPr>
            </w:pPr>
            <w:r w:rsidRPr="00C231C4">
              <w:rPr>
                <w:rFonts w:ascii="Arial" w:hAnsi="Arial" w:cs="Arial"/>
                <w:b/>
                <w:bCs/>
                <w:sz w:val="18"/>
                <w:szCs w:val="18"/>
              </w:rPr>
              <w:t>Action Description</w:t>
            </w:r>
            <w:r w:rsidR="00B720FB" w:rsidRPr="00C231C4">
              <w:rPr>
                <w:rFonts w:ascii="Arial" w:hAnsi="Arial" w:cs="Arial"/>
                <w:b/>
                <w:bCs/>
                <w:sz w:val="18"/>
                <w:szCs w:val="18"/>
              </w:rPr>
              <w:t xml:space="preserve"> / How the authority is preparing for this</w:t>
            </w:r>
          </w:p>
        </w:tc>
        <w:tc>
          <w:tcPr>
            <w:tcW w:w="4718" w:type="dxa"/>
            <w:tcBorders>
              <w:top w:val="single" w:sz="4" w:space="0" w:color="auto"/>
              <w:bottom w:val="single" w:sz="4" w:space="0" w:color="auto"/>
            </w:tcBorders>
            <w:shd w:val="clear" w:color="auto" w:fill="FFF2CC" w:themeFill="accent4" w:themeFillTint="33"/>
            <w:hideMark/>
          </w:tcPr>
          <w:p w14:paraId="24077CF0" w14:textId="77777777" w:rsidR="007137C3" w:rsidRPr="00C231C4" w:rsidRDefault="007137C3" w:rsidP="006A60C9">
            <w:pPr>
              <w:textAlignment w:val="baseline"/>
              <w:rPr>
                <w:rFonts w:ascii="Arial" w:hAnsi="Arial" w:cs="Arial"/>
                <w:sz w:val="18"/>
                <w:szCs w:val="18"/>
              </w:rPr>
            </w:pPr>
            <w:r w:rsidRPr="00C231C4">
              <w:rPr>
                <w:rFonts w:ascii="Arial" w:hAnsi="Arial" w:cs="Arial"/>
                <w:b/>
                <w:bCs/>
                <w:sz w:val="18"/>
                <w:szCs w:val="18"/>
              </w:rPr>
              <w:t>Expected Target</w:t>
            </w:r>
            <w:r w:rsidRPr="00C231C4">
              <w:rPr>
                <w:rFonts w:ascii="Arial" w:hAnsi="Arial" w:cs="Arial"/>
                <w:sz w:val="18"/>
                <w:szCs w:val="18"/>
              </w:rPr>
              <w:t> </w:t>
            </w:r>
            <w:r w:rsidRPr="00C231C4">
              <w:rPr>
                <w:rFonts w:ascii="Arial" w:hAnsi="Arial" w:cs="Arial"/>
                <w:b/>
                <w:bCs/>
                <w:sz w:val="18"/>
                <w:szCs w:val="18"/>
              </w:rPr>
              <w:t>/ Impact</w:t>
            </w:r>
          </w:p>
        </w:tc>
        <w:tc>
          <w:tcPr>
            <w:tcW w:w="4626" w:type="dxa"/>
            <w:tcBorders>
              <w:top w:val="single" w:sz="4" w:space="0" w:color="auto"/>
              <w:bottom w:val="single" w:sz="4" w:space="0" w:color="auto"/>
            </w:tcBorders>
            <w:shd w:val="clear" w:color="auto" w:fill="FFF2CC" w:themeFill="accent4" w:themeFillTint="33"/>
            <w:hideMark/>
          </w:tcPr>
          <w:p w14:paraId="4E50BE15" w14:textId="77777777" w:rsidR="007137C3" w:rsidRPr="00C231C4" w:rsidRDefault="007137C3" w:rsidP="006A60C9">
            <w:pPr>
              <w:textAlignment w:val="baseline"/>
              <w:rPr>
                <w:rFonts w:ascii="Arial" w:hAnsi="Arial" w:cs="Arial"/>
                <w:sz w:val="18"/>
                <w:szCs w:val="18"/>
              </w:rPr>
            </w:pPr>
            <w:r w:rsidRPr="00C231C4">
              <w:rPr>
                <w:rFonts w:ascii="Arial" w:hAnsi="Arial" w:cs="Arial"/>
                <w:b/>
                <w:bCs/>
                <w:sz w:val="18"/>
                <w:szCs w:val="18"/>
              </w:rPr>
              <w:t>Timescale for action</w:t>
            </w:r>
          </w:p>
        </w:tc>
      </w:tr>
      <w:tr w:rsidR="007137C3" w:rsidRPr="00C231C4" w14:paraId="4BF3F353" w14:textId="77777777" w:rsidTr="000F3A3A">
        <w:trPr>
          <w:trHeight w:val="336"/>
        </w:trPr>
        <w:tc>
          <w:tcPr>
            <w:tcW w:w="1126" w:type="dxa"/>
            <w:tcBorders>
              <w:top w:val="single" w:sz="4" w:space="0" w:color="auto"/>
              <w:left w:val="single" w:sz="4" w:space="0" w:color="auto"/>
              <w:bottom w:val="single" w:sz="4" w:space="0" w:color="auto"/>
              <w:right w:val="single" w:sz="4" w:space="0" w:color="auto"/>
            </w:tcBorders>
          </w:tcPr>
          <w:p w14:paraId="2A206D87" w14:textId="7107726A" w:rsidR="007137C3" w:rsidRPr="00C231C4" w:rsidRDefault="000F3A3A" w:rsidP="006A60C9">
            <w:pPr>
              <w:textAlignment w:val="baseline"/>
              <w:rPr>
                <w:rFonts w:ascii="Arial" w:hAnsi="Arial" w:cs="Arial"/>
                <w:sz w:val="18"/>
                <w:szCs w:val="18"/>
              </w:rPr>
            </w:pPr>
            <w:r>
              <w:rPr>
                <w:rFonts w:ascii="Arial" w:hAnsi="Arial" w:cs="Arial"/>
                <w:sz w:val="18"/>
                <w:szCs w:val="18"/>
              </w:rPr>
              <w:t>1</w:t>
            </w:r>
          </w:p>
        </w:tc>
        <w:tc>
          <w:tcPr>
            <w:tcW w:w="3078" w:type="dxa"/>
            <w:tcBorders>
              <w:top w:val="single" w:sz="4" w:space="0" w:color="auto"/>
              <w:left w:val="single" w:sz="4" w:space="0" w:color="auto"/>
              <w:bottom w:val="single" w:sz="4" w:space="0" w:color="auto"/>
              <w:right w:val="single" w:sz="4" w:space="0" w:color="auto"/>
            </w:tcBorders>
          </w:tcPr>
          <w:p w14:paraId="342B1F05" w14:textId="4F04AC76" w:rsidR="007137C3" w:rsidRPr="00C231C4" w:rsidRDefault="000F3A3A" w:rsidP="006A60C9">
            <w:pPr>
              <w:textAlignment w:val="baseline"/>
              <w:rPr>
                <w:rFonts w:ascii="Arial" w:hAnsi="Arial" w:cs="Arial"/>
                <w:sz w:val="18"/>
                <w:szCs w:val="18"/>
              </w:rPr>
            </w:pPr>
            <w:r>
              <w:rPr>
                <w:rFonts w:ascii="Arial" w:hAnsi="Arial" w:cs="Arial"/>
                <w:sz w:val="18"/>
                <w:szCs w:val="18"/>
              </w:rPr>
              <w:t>Food waste</w:t>
            </w:r>
          </w:p>
        </w:tc>
        <w:tc>
          <w:tcPr>
            <w:tcW w:w="9416" w:type="dxa"/>
            <w:tcBorders>
              <w:top w:val="single" w:sz="4" w:space="0" w:color="auto"/>
              <w:left w:val="single" w:sz="4" w:space="0" w:color="auto"/>
              <w:bottom w:val="single" w:sz="4" w:space="0" w:color="auto"/>
              <w:right w:val="single" w:sz="4" w:space="0" w:color="auto"/>
            </w:tcBorders>
          </w:tcPr>
          <w:p w14:paraId="7551C81F" w14:textId="17A5E8E3" w:rsidR="007137C3" w:rsidRPr="00C231C4" w:rsidRDefault="000F3A3A" w:rsidP="006A60C9">
            <w:pPr>
              <w:pStyle w:val="ListParagraph"/>
              <w:ind w:left="282"/>
              <w:textAlignment w:val="baseline"/>
              <w:rPr>
                <w:rFonts w:ascii="Arial" w:hAnsi="Arial" w:cs="Arial"/>
                <w:sz w:val="18"/>
                <w:szCs w:val="18"/>
              </w:rPr>
            </w:pPr>
            <w:r>
              <w:rPr>
                <w:rFonts w:ascii="Arial" w:hAnsi="Arial" w:cs="Arial"/>
                <w:sz w:val="18"/>
                <w:szCs w:val="18"/>
              </w:rPr>
              <w:t>Phase 1 – 10% of the borough to receive a food waste collection</w:t>
            </w:r>
            <w:r w:rsidR="00534C15">
              <w:rPr>
                <w:rFonts w:ascii="Arial" w:hAnsi="Arial" w:cs="Arial"/>
                <w:sz w:val="18"/>
                <w:szCs w:val="18"/>
              </w:rPr>
              <w:t>. Vehicle acquired, caddies, bins and bags procured.</w:t>
            </w:r>
          </w:p>
        </w:tc>
        <w:tc>
          <w:tcPr>
            <w:tcW w:w="4718" w:type="dxa"/>
            <w:tcBorders>
              <w:top w:val="single" w:sz="4" w:space="0" w:color="auto"/>
              <w:left w:val="single" w:sz="4" w:space="0" w:color="auto"/>
              <w:bottom w:val="single" w:sz="4" w:space="0" w:color="auto"/>
              <w:right w:val="single" w:sz="4" w:space="0" w:color="auto"/>
            </w:tcBorders>
          </w:tcPr>
          <w:p w14:paraId="5D774E23" w14:textId="422D9552" w:rsidR="007137C3" w:rsidRPr="00C231C4" w:rsidRDefault="000F3A3A" w:rsidP="006A60C9">
            <w:pPr>
              <w:pStyle w:val="ListParagraph"/>
              <w:ind w:left="428" w:hanging="329"/>
              <w:textAlignment w:val="baseline"/>
              <w:rPr>
                <w:rFonts w:ascii="Arial" w:hAnsi="Arial" w:cs="Arial"/>
                <w:sz w:val="18"/>
                <w:szCs w:val="18"/>
              </w:rPr>
            </w:pPr>
            <w:r>
              <w:rPr>
                <w:rFonts w:ascii="Arial" w:hAnsi="Arial" w:cs="Arial"/>
                <w:sz w:val="18"/>
                <w:szCs w:val="18"/>
              </w:rPr>
              <w:t>Reduction in residual waste and increase in recycling rate</w:t>
            </w:r>
          </w:p>
        </w:tc>
        <w:tc>
          <w:tcPr>
            <w:tcW w:w="4626" w:type="dxa"/>
            <w:tcBorders>
              <w:top w:val="single" w:sz="4" w:space="0" w:color="auto"/>
              <w:left w:val="single" w:sz="4" w:space="0" w:color="auto"/>
              <w:bottom w:val="single" w:sz="4" w:space="0" w:color="auto"/>
              <w:right w:val="single" w:sz="4" w:space="0" w:color="auto"/>
            </w:tcBorders>
          </w:tcPr>
          <w:p w14:paraId="44FD7EBD" w14:textId="4CA165F8" w:rsidR="007137C3" w:rsidRPr="00C231C4" w:rsidRDefault="000F3A3A" w:rsidP="006A60C9">
            <w:pPr>
              <w:textAlignment w:val="baseline"/>
              <w:rPr>
                <w:rFonts w:ascii="Arial" w:hAnsi="Arial" w:cs="Arial"/>
                <w:sz w:val="18"/>
                <w:szCs w:val="18"/>
              </w:rPr>
            </w:pPr>
            <w:r>
              <w:rPr>
                <w:rFonts w:ascii="Arial" w:hAnsi="Arial" w:cs="Arial"/>
                <w:sz w:val="18"/>
                <w:szCs w:val="18"/>
              </w:rPr>
              <w:t>End November 2025</w:t>
            </w:r>
          </w:p>
        </w:tc>
      </w:tr>
      <w:tr w:rsidR="000F3A3A" w:rsidRPr="00C231C4" w14:paraId="3301D3D8" w14:textId="77777777" w:rsidTr="000F3A3A">
        <w:trPr>
          <w:trHeight w:val="336"/>
        </w:trPr>
        <w:tc>
          <w:tcPr>
            <w:tcW w:w="1126" w:type="dxa"/>
            <w:tcBorders>
              <w:top w:val="single" w:sz="4" w:space="0" w:color="auto"/>
              <w:left w:val="single" w:sz="4" w:space="0" w:color="auto"/>
              <w:bottom w:val="single" w:sz="4" w:space="0" w:color="auto"/>
              <w:right w:val="single" w:sz="4" w:space="0" w:color="auto"/>
            </w:tcBorders>
          </w:tcPr>
          <w:p w14:paraId="68CA88BF" w14:textId="6C7F16FE" w:rsidR="000F3A3A" w:rsidRPr="00C231C4" w:rsidRDefault="000F3A3A" w:rsidP="000F3A3A">
            <w:pPr>
              <w:textAlignment w:val="baseline"/>
              <w:rPr>
                <w:rFonts w:ascii="Arial" w:hAnsi="Arial" w:cs="Arial"/>
                <w:sz w:val="18"/>
                <w:szCs w:val="18"/>
              </w:rPr>
            </w:pPr>
            <w:r>
              <w:rPr>
                <w:rFonts w:ascii="Arial" w:hAnsi="Arial" w:cs="Arial"/>
                <w:sz w:val="18"/>
                <w:szCs w:val="18"/>
              </w:rPr>
              <w:t>1</w:t>
            </w:r>
          </w:p>
        </w:tc>
        <w:tc>
          <w:tcPr>
            <w:tcW w:w="3078" w:type="dxa"/>
            <w:tcBorders>
              <w:top w:val="single" w:sz="4" w:space="0" w:color="auto"/>
              <w:left w:val="single" w:sz="4" w:space="0" w:color="auto"/>
              <w:bottom w:val="single" w:sz="4" w:space="0" w:color="auto"/>
              <w:right w:val="single" w:sz="4" w:space="0" w:color="auto"/>
            </w:tcBorders>
          </w:tcPr>
          <w:p w14:paraId="6B2C6A54" w14:textId="62A1F154" w:rsidR="000F3A3A" w:rsidRPr="00C231C4" w:rsidRDefault="000F3A3A" w:rsidP="000F3A3A">
            <w:pPr>
              <w:textAlignment w:val="baseline"/>
              <w:rPr>
                <w:rFonts w:ascii="Arial" w:hAnsi="Arial" w:cs="Arial"/>
                <w:sz w:val="18"/>
                <w:szCs w:val="18"/>
              </w:rPr>
            </w:pPr>
            <w:r>
              <w:rPr>
                <w:rFonts w:ascii="Arial" w:hAnsi="Arial" w:cs="Arial"/>
                <w:sz w:val="18"/>
                <w:szCs w:val="18"/>
              </w:rPr>
              <w:t>Food waste</w:t>
            </w:r>
          </w:p>
        </w:tc>
        <w:tc>
          <w:tcPr>
            <w:tcW w:w="9416" w:type="dxa"/>
            <w:tcBorders>
              <w:top w:val="single" w:sz="4" w:space="0" w:color="auto"/>
              <w:left w:val="single" w:sz="4" w:space="0" w:color="auto"/>
              <w:bottom w:val="single" w:sz="4" w:space="0" w:color="auto"/>
              <w:right w:val="single" w:sz="4" w:space="0" w:color="auto"/>
            </w:tcBorders>
          </w:tcPr>
          <w:p w14:paraId="21F80A42" w14:textId="3041E9A9" w:rsidR="000F3A3A" w:rsidRPr="00C231C4" w:rsidRDefault="000F3A3A" w:rsidP="000F3A3A">
            <w:pPr>
              <w:pStyle w:val="ListParagraph"/>
              <w:ind w:left="282"/>
              <w:textAlignment w:val="baseline"/>
              <w:rPr>
                <w:rFonts w:ascii="Arial" w:hAnsi="Arial" w:cs="Arial"/>
                <w:sz w:val="18"/>
                <w:szCs w:val="18"/>
              </w:rPr>
            </w:pPr>
            <w:r>
              <w:rPr>
                <w:rFonts w:ascii="Arial" w:hAnsi="Arial" w:cs="Arial"/>
                <w:sz w:val="18"/>
                <w:szCs w:val="18"/>
              </w:rPr>
              <w:t>Phase 2 – Rest of the kerbside properties to receive a food waste collection</w:t>
            </w:r>
            <w:r w:rsidR="00534C15">
              <w:rPr>
                <w:rFonts w:ascii="Arial" w:hAnsi="Arial" w:cs="Arial"/>
                <w:sz w:val="18"/>
                <w:szCs w:val="18"/>
              </w:rPr>
              <w:t>. Additional vehicles ordered, caddies and bags procured.</w:t>
            </w:r>
          </w:p>
        </w:tc>
        <w:tc>
          <w:tcPr>
            <w:tcW w:w="4718" w:type="dxa"/>
            <w:tcBorders>
              <w:top w:val="single" w:sz="4" w:space="0" w:color="auto"/>
              <w:left w:val="single" w:sz="4" w:space="0" w:color="auto"/>
              <w:bottom w:val="single" w:sz="4" w:space="0" w:color="auto"/>
              <w:right w:val="single" w:sz="4" w:space="0" w:color="auto"/>
            </w:tcBorders>
          </w:tcPr>
          <w:p w14:paraId="43AE55A0" w14:textId="78BBCDEB" w:rsidR="000F3A3A" w:rsidRPr="00C231C4" w:rsidRDefault="000F3A3A" w:rsidP="000F3A3A">
            <w:pPr>
              <w:pStyle w:val="ListParagraph"/>
              <w:ind w:left="428" w:hanging="329"/>
              <w:textAlignment w:val="baseline"/>
              <w:rPr>
                <w:rFonts w:ascii="Arial" w:hAnsi="Arial" w:cs="Arial"/>
                <w:sz w:val="18"/>
                <w:szCs w:val="18"/>
              </w:rPr>
            </w:pPr>
            <w:r>
              <w:rPr>
                <w:rFonts w:ascii="Arial" w:hAnsi="Arial" w:cs="Arial"/>
                <w:sz w:val="18"/>
                <w:szCs w:val="18"/>
              </w:rPr>
              <w:t>Reduction in residual waste and increase in recycling rate</w:t>
            </w:r>
          </w:p>
        </w:tc>
        <w:tc>
          <w:tcPr>
            <w:tcW w:w="4626" w:type="dxa"/>
            <w:tcBorders>
              <w:top w:val="single" w:sz="4" w:space="0" w:color="auto"/>
              <w:left w:val="single" w:sz="4" w:space="0" w:color="auto"/>
              <w:bottom w:val="single" w:sz="4" w:space="0" w:color="auto"/>
              <w:right w:val="single" w:sz="4" w:space="0" w:color="auto"/>
            </w:tcBorders>
          </w:tcPr>
          <w:p w14:paraId="1217B830" w14:textId="4598FB6B" w:rsidR="000F3A3A" w:rsidRPr="00C231C4" w:rsidRDefault="000F3A3A" w:rsidP="000F3A3A">
            <w:pPr>
              <w:textAlignment w:val="baseline"/>
              <w:rPr>
                <w:rFonts w:ascii="Arial" w:hAnsi="Arial" w:cs="Arial"/>
                <w:sz w:val="18"/>
                <w:szCs w:val="18"/>
              </w:rPr>
            </w:pPr>
            <w:r>
              <w:rPr>
                <w:rFonts w:ascii="Arial" w:hAnsi="Arial" w:cs="Arial"/>
                <w:sz w:val="18"/>
                <w:szCs w:val="18"/>
              </w:rPr>
              <w:t>Autum 2026</w:t>
            </w:r>
          </w:p>
        </w:tc>
      </w:tr>
      <w:tr w:rsidR="000F3A3A" w:rsidRPr="00C231C4" w14:paraId="40B6357A" w14:textId="77777777" w:rsidTr="000F3A3A">
        <w:trPr>
          <w:trHeight w:val="336"/>
        </w:trPr>
        <w:tc>
          <w:tcPr>
            <w:tcW w:w="1126" w:type="dxa"/>
            <w:tcBorders>
              <w:top w:val="single" w:sz="4" w:space="0" w:color="auto"/>
              <w:left w:val="single" w:sz="4" w:space="0" w:color="auto"/>
              <w:bottom w:val="single" w:sz="4" w:space="0" w:color="auto"/>
              <w:right w:val="single" w:sz="4" w:space="0" w:color="auto"/>
            </w:tcBorders>
          </w:tcPr>
          <w:p w14:paraId="6828C71B" w14:textId="5E7B6D37" w:rsidR="000F3A3A" w:rsidRPr="00C231C4" w:rsidRDefault="000F3A3A" w:rsidP="000F3A3A">
            <w:pPr>
              <w:textAlignment w:val="baseline"/>
              <w:rPr>
                <w:rFonts w:ascii="Arial" w:hAnsi="Arial" w:cs="Arial"/>
                <w:sz w:val="18"/>
                <w:szCs w:val="18"/>
              </w:rPr>
            </w:pPr>
            <w:r>
              <w:rPr>
                <w:rFonts w:ascii="Arial" w:hAnsi="Arial" w:cs="Arial"/>
                <w:sz w:val="18"/>
                <w:szCs w:val="18"/>
              </w:rPr>
              <w:t>1</w:t>
            </w:r>
          </w:p>
        </w:tc>
        <w:tc>
          <w:tcPr>
            <w:tcW w:w="3078" w:type="dxa"/>
            <w:tcBorders>
              <w:top w:val="single" w:sz="4" w:space="0" w:color="auto"/>
              <w:left w:val="single" w:sz="4" w:space="0" w:color="auto"/>
              <w:bottom w:val="single" w:sz="4" w:space="0" w:color="auto"/>
              <w:right w:val="single" w:sz="4" w:space="0" w:color="auto"/>
            </w:tcBorders>
          </w:tcPr>
          <w:p w14:paraId="4EE29A37" w14:textId="4019BC49" w:rsidR="000F3A3A" w:rsidRPr="00C231C4" w:rsidRDefault="000F3A3A" w:rsidP="000F3A3A">
            <w:pPr>
              <w:textAlignment w:val="baseline"/>
              <w:rPr>
                <w:rFonts w:ascii="Arial" w:hAnsi="Arial" w:cs="Arial"/>
                <w:sz w:val="18"/>
                <w:szCs w:val="18"/>
              </w:rPr>
            </w:pPr>
            <w:r>
              <w:rPr>
                <w:rFonts w:ascii="Arial" w:hAnsi="Arial" w:cs="Arial"/>
                <w:sz w:val="18"/>
                <w:szCs w:val="18"/>
              </w:rPr>
              <w:t>Food waste</w:t>
            </w:r>
          </w:p>
        </w:tc>
        <w:tc>
          <w:tcPr>
            <w:tcW w:w="9416" w:type="dxa"/>
            <w:tcBorders>
              <w:top w:val="single" w:sz="4" w:space="0" w:color="auto"/>
              <w:left w:val="single" w:sz="4" w:space="0" w:color="auto"/>
              <w:bottom w:val="single" w:sz="4" w:space="0" w:color="auto"/>
              <w:right w:val="single" w:sz="4" w:space="0" w:color="auto"/>
            </w:tcBorders>
          </w:tcPr>
          <w:p w14:paraId="66431ECC" w14:textId="33DD4AD9" w:rsidR="000F3A3A" w:rsidRPr="00C231C4" w:rsidRDefault="000F3A3A" w:rsidP="000F3A3A">
            <w:pPr>
              <w:pStyle w:val="ListParagraph"/>
              <w:ind w:left="282"/>
              <w:textAlignment w:val="baseline"/>
              <w:rPr>
                <w:rFonts w:ascii="Arial" w:hAnsi="Arial" w:cs="Arial"/>
                <w:sz w:val="18"/>
                <w:szCs w:val="18"/>
              </w:rPr>
            </w:pPr>
            <w:r>
              <w:rPr>
                <w:rFonts w:ascii="Arial" w:hAnsi="Arial" w:cs="Arial"/>
                <w:sz w:val="18"/>
                <w:szCs w:val="18"/>
              </w:rPr>
              <w:t>Phase 3 &amp; 4 – Rest of communal and FLASH properties to receive a food waste collection</w:t>
            </w:r>
          </w:p>
        </w:tc>
        <w:tc>
          <w:tcPr>
            <w:tcW w:w="4718" w:type="dxa"/>
            <w:tcBorders>
              <w:top w:val="single" w:sz="4" w:space="0" w:color="auto"/>
              <w:left w:val="single" w:sz="4" w:space="0" w:color="auto"/>
              <w:bottom w:val="single" w:sz="4" w:space="0" w:color="auto"/>
              <w:right w:val="single" w:sz="4" w:space="0" w:color="auto"/>
            </w:tcBorders>
          </w:tcPr>
          <w:p w14:paraId="38016AC0" w14:textId="1E8AE3C8" w:rsidR="000F3A3A" w:rsidRPr="00C231C4" w:rsidRDefault="000F3A3A" w:rsidP="000F3A3A">
            <w:pPr>
              <w:pStyle w:val="ListParagraph"/>
              <w:ind w:left="420" w:hanging="329"/>
              <w:textAlignment w:val="baseline"/>
              <w:rPr>
                <w:rFonts w:ascii="Arial" w:hAnsi="Arial" w:cs="Arial"/>
                <w:sz w:val="18"/>
                <w:szCs w:val="18"/>
              </w:rPr>
            </w:pPr>
            <w:r>
              <w:rPr>
                <w:rFonts w:ascii="Arial" w:hAnsi="Arial" w:cs="Arial"/>
                <w:sz w:val="18"/>
                <w:szCs w:val="18"/>
              </w:rPr>
              <w:t>Reduction in residual waste and increase in recycling rate</w:t>
            </w:r>
          </w:p>
        </w:tc>
        <w:tc>
          <w:tcPr>
            <w:tcW w:w="4626" w:type="dxa"/>
            <w:tcBorders>
              <w:top w:val="single" w:sz="4" w:space="0" w:color="auto"/>
              <w:left w:val="single" w:sz="4" w:space="0" w:color="auto"/>
              <w:bottom w:val="single" w:sz="4" w:space="0" w:color="auto"/>
              <w:right w:val="single" w:sz="4" w:space="0" w:color="auto"/>
            </w:tcBorders>
          </w:tcPr>
          <w:p w14:paraId="29691E25" w14:textId="1FF2702A" w:rsidR="000F3A3A" w:rsidRPr="00C231C4" w:rsidRDefault="000F3A3A" w:rsidP="000F3A3A">
            <w:pPr>
              <w:textAlignment w:val="baseline"/>
              <w:rPr>
                <w:rFonts w:ascii="Arial" w:hAnsi="Arial" w:cs="Arial"/>
                <w:sz w:val="18"/>
                <w:szCs w:val="18"/>
              </w:rPr>
            </w:pPr>
            <w:r>
              <w:rPr>
                <w:rFonts w:ascii="Arial" w:hAnsi="Arial" w:cs="Arial"/>
                <w:sz w:val="18"/>
                <w:szCs w:val="18"/>
              </w:rPr>
              <w:t>Spring 2027</w:t>
            </w:r>
          </w:p>
        </w:tc>
      </w:tr>
    </w:tbl>
    <w:p w14:paraId="31B7AA5B" w14:textId="29D09D5A" w:rsidR="00BC31C0" w:rsidRPr="00C231C4" w:rsidRDefault="00BC31C0" w:rsidP="00BF3D94">
      <w:pPr>
        <w:textAlignment w:val="baseline"/>
        <w:rPr>
          <w:rFonts w:ascii="Arial" w:hAnsi="Arial" w:cs="Arial"/>
          <w:b/>
          <w:bCs/>
          <w:sz w:val="18"/>
          <w:szCs w:val="18"/>
        </w:rPr>
      </w:pPr>
      <w:r w:rsidRPr="00C231C4">
        <w:rPr>
          <w:rFonts w:ascii="Arial" w:hAnsi="Arial" w:cs="Arial"/>
          <w:b/>
          <w:bCs/>
          <w:sz w:val="18"/>
          <w:szCs w:val="18"/>
        </w:rPr>
        <w:br w:type="page"/>
      </w:r>
    </w:p>
    <w:p w14:paraId="17157DA8" w14:textId="77777777" w:rsidR="00BC31C0" w:rsidRPr="00C231C4" w:rsidRDefault="00BC31C0" w:rsidP="000F4AE9">
      <w:pPr>
        <w:jc w:val="both"/>
        <w:rPr>
          <w:rFonts w:ascii="Arial" w:hAnsi="Arial" w:cs="Arial"/>
          <w:b/>
          <w:bCs/>
          <w:sz w:val="18"/>
          <w:szCs w:val="18"/>
        </w:rPr>
        <w:sectPr w:rsidR="00BC31C0" w:rsidRPr="00C231C4" w:rsidSect="00E744DE">
          <w:headerReference w:type="default" r:id="rId25"/>
          <w:footerReference w:type="default" r:id="rId26"/>
          <w:headerReference w:type="first" r:id="rId27"/>
          <w:pgSz w:w="23811" w:h="16838" w:orient="landscape" w:code="8"/>
          <w:pgMar w:top="720" w:right="720" w:bottom="720" w:left="720" w:header="709" w:footer="709" w:gutter="0"/>
          <w:cols w:space="708"/>
          <w:titlePg/>
          <w:docGrid w:linePitch="360"/>
        </w:sectPr>
      </w:pPr>
    </w:p>
    <w:p w14:paraId="0E0B1142" w14:textId="63DB05DF" w:rsidR="004B2D64" w:rsidRPr="00C231C4" w:rsidRDefault="004B2D64" w:rsidP="000F4AE9">
      <w:pPr>
        <w:jc w:val="both"/>
        <w:rPr>
          <w:rStyle w:val="Hyperlink"/>
          <w:rFonts w:ascii="Arial" w:hAnsi="Arial" w:cs="Arial"/>
          <w:sz w:val="18"/>
          <w:szCs w:val="18"/>
        </w:rPr>
      </w:pPr>
    </w:p>
    <w:sectPr w:rsidR="004B2D64" w:rsidRPr="00C231C4" w:rsidSect="001255E8">
      <w:headerReference w:type="even" r:id="rId28"/>
      <w:headerReference w:type="default" r:id="rId29"/>
      <w:footerReference w:type="even" r:id="rId30"/>
      <w:footerReference w:type="default" r:id="rId31"/>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0DFC6" w14:textId="77777777" w:rsidR="00E73C77" w:rsidRDefault="00E73C77">
      <w:r>
        <w:separator/>
      </w:r>
    </w:p>
  </w:endnote>
  <w:endnote w:type="continuationSeparator" w:id="0">
    <w:p w14:paraId="3A6F1854" w14:textId="77777777" w:rsidR="00E73C77" w:rsidRDefault="00E73C77">
      <w:r>
        <w:continuationSeparator/>
      </w:r>
    </w:p>
  </w:endnote>
  <w:endnote w:type="continuationNotice" w:id="1">
    <w:p w14:paraId="06ED081D" w14:textId="77777777" w:rsidR="00E73C77" w:rsidRDefault="00E73C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altName w:val="Calibri"/>
    <w:panose1 w:val="0200050305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B060402020202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74336933"/>
      <w:docPartObj>
        <w:docPartGallery w:val="Page Numbers (Bottom of Page)"/>
        <w:docPartUnique/>
      </w:docPartObj>
    </w:sdtPr>
    <w:sdtEndPr>
      <w:rPr>
        <w:noProof/>
      </w:rPr>
    </w:sdtEndPr>
    <w:sdtContent>
      <w:p w14:paraId="1D17AF77" w14:textId="1122E1A7" w:rsidR="00F26A89" w:rsidRPr="006A2A1C" w:rsidRDefault="00F26A89">
        <w:pPr>
          <w:pStyle w:val="Footer"/>
          <w:jc w:val="right"/>
          <w:rPr>
            <w:rFonts w:ascii="Arial" w:hAnsi="Arial" w:cs="Arial"/>
            <w:sz w:val="16"/>
            <w:szCs w:val="16"/>
          </w:rPr>
        </w:pPr>
        <w:r w:rsidRPr="006A2A1C">
          <w:rPr>
            <w:rFonts w:ascii="Arial" w:hAnsi="Arial" w:cs="Arial"/>
            <w:sz w:val="16"/>
            <w:szCs w:val="16"/>
          </w:rPr>
          <w:fldChar w:fldCharType="begin"/>
        </w:r>
        <w:r w:rsidRPr="006A2A1C">
          <w:rPr>
            <w:rFonts w:ascii="Arial" w:hAnsi="Arial" w:cs="Arial"/>
            <w:sz w:val="16"/>
            <w:szCs w:val="16"/>
          </w:rPr>
          <w:instrText xml:space="preserve"> PAGE   \* MERGEFORMAT </w:instrText>
        </w:r>
        <w:r w:rsidRPr="006A2A1C">
          <w:rPr>
            <w:rFonts w:ascii="Arial" w:hAnsi="Arial" w:cs="Arial"/>
            <w:sz w:val="16"/>
            <w:szCs w:val="16"/>
          </w:rPr>
          <w:fldChar w:fldCharType="separate"/>
        </w:r>
        <w:r w:rsidRPr="006A2A1C">
          <w:rPr>
            <w:rFonts w:ascii="Arial" w:hAnsi="Arial" w:cs="Arial"/>
            <w:noProof/>
            <w:sz w:val="16"/>
            <w:szCs w:val="16"/>
          </w:rPr>
          <w:t>2</w:t>
        </w:r>
        <w:r w:rsidRPr="006A2A1C">
          <w:rPr>
            <w:rFonts w:ascii="Arial" w:hAnsi="Arial" w:cs="Arial"/>
            <w:noProof/>
            <w:sz w:val="16"/>
            <w:szCs w:val="16"/>
          </w:rPr>
          <w:fldChar w:fldCharType="end"/>
        </w:r>
      </w:p>
    </w:sdtContent>
  </w:sdt>
  <w:p w14:paraId="452BBE64" w14:textId="77777777" w:rsidR="00293380" w:rsidRPr="006A2A1C" w:rsidRDefault="00293380">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6B0F3" w14:textId="77777777" w:rsidR="00E73C77" w:rsidRDefault="00E73C77">
      <w:r>
        <w:separator/>
      </w:r>
    </w:p>
  </w:footnote>
  <w:footnote w:type="continuationSeparator" w:id="0">
    <w:p w14:paraId="121338B6" w14:textId="77777777" w:rsidR="00E73C77" w:rsidRDefault="00E73C77">
      <w:r>
        <w:continuationSeparator/>
      </w:r>
    </w:p>
  </w:footnote>
  <w:footnote w:type="continuationNotice" w:id="1">
    <w:p w14:paraId="1380A9B3" w14:textId="77777777" w:rsidR="00E73C77" w:rsidRDefault="00E73C77"/>
  </w:footnote>
  <w:footnote w:id="2">
    <w:p w14:paraId="3C8B4669" w14:textId="6FB83CCC" w:rsidR="00BD21DD" w:rsidRPr="00CF6CC4" w:rsidRDefault="00BD21DD" w:rsidP="007E5318">
      <w:pPr>
        <w:pStyle w:val="FootnoteText"/>
        <w:rPr>
          <w:rFonts w:ascii="Arial" w:hAnsi="Arial" w:cs="Arial"/>
        </w:rPr>
      </w:pPr>
      <w:r w:rsidRPr="00CF6CC4">
        <w:rPr>
          <w:rStyle w:val="FootnoteReference"/>
          <w:rFonts w:ascii="Arial" w:hAnsi="Arial" w:cs="Arial"/>
        </w:rPr>
        <w:footnoteRef/>
      </w:r>
      <w:r w:rsidRPr="00CF6CC4">
        <w:rPr>
          <w:rFonts w:ascii="Arial" w:hAnsi="Arial" w:cs="Arial"/>
        </w:rPr>
        <w:t xml:space="preserve"> Insert data from original 23-25 RRP </w:t>
      </w:r>
      <w:r>
        <w:rPr>
          <w:rFonts w:ascii="Arial" w:hAnsi="Arial" w:cs="Arial"/>
        </w:rPr>
        <w:t>in this column</w:t>
      </w:r>
    </w:p>
  </w:footnote>
  <w:footnote w:id="3">
    <w:p w14:paraId="71836323" w14:textId="77777777" w:rsidR="00BD21DD" w:rsidRDefault="00BD21DD" w:rsidP="007E5318">
      <w:pPr>
        <w:pStyle w:val="FootnoteText"/>
      </w:pPr>
      <w:r w:rsidRPr="00950D89">
        <w:rPr>
          <w:rStyle w:val="FootnoteReference"/>
          <w:rFonts w:ascii="Arial" w:hAnsi="Arial" w:cs="Arial"/>
        </w:rPr>
        <w:footnoteRef/>
      </w:r>
      <w:r w:rsidRPr="00950D89">
        <w:rPr>
          <w:rFonts w:ascii="Arial" w:hAnsi="Arial" w:cs="Arial"/>
        </w:rPr>
        <w:t xml:space="preserve"> Insert anticipated performance information here for when Simpler Recycling legislation comes into effect on 1 April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6F236EBB" w14:textId="77777777" w:rsidR="005A4FAD" w:rsidRDefault="005A4FAD"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E71C" w14:textId="115A5E43" w:rsidR="00363269" w:rsidRDefault="00363269" w:rsidP="00363269">
    <w:pPr>
      <w:pStyle w:val="Header"/>
      <w:jc w:val="center"/>
    </w:pPr>
    <w:r w:rsidRPr="00BB4648">
      <w:rPr>
        <w:noProof/>
      </w:rPr>
      <w:drawing>
        <wp:inline distT="0" distB="0" distL="0" distR="0" wp14:anchorId="52DEEADC" wp14:editId="4CE4CE71">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1101834" w14:textId="77777777" w:rsidR="00363269" w:rsidRDefault="00363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F5E1D75"/>
    <w:multiLevelType w:val="hybridMultilevel"/>
    <w:tmpl w:val="F68AA5A2"/>
    <w:lvl w:ilvl="0" w:tplc="9468FE7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6006A7"/>
    <w:multiLevelType w:val="hybridMultilevel"/>
    <w:tmpl w:val="D42C15CE"/>
    <w:lvl w:ilvl="0" w:tplc="327661A8">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FF642D"/>
    <w:multiLevelType w:val="hybridMultilevel"/>
    <w:tmpl w:val="7E9A49DE"/>
    <w:lvl w:ilvl="0" w:tplc="48ECE238">
      <w:start w:val="1"/>
      <w:numFmt w:val="bullet"/>
      <w:lvlText w:val=""/>
      <w:lvlJc w:val="left"/>
      <w:pPr>
        <w:ind w:left="720" w:hanging="360"/>
      </w:pPr>
      <w:rPr>
        <w:rFonts w:ascii="Symbol" w:hAnsi="Symbol" w:hint="default"/>
      </w:rPr>
    </w:lvl>
    <w:lvl w:ilvl="1" w:tplc="409E71B8">
      <w:start w:val="1"/>
      <w:numFmt w:val="bullet"/>
      <w:lvlText w:val=""/>
      <w:lvlJc w:val="left"/>
      <w:pPr>
        <w:ind w:left="1440" w:hanging="360"/>
      </w:pPr>
      <w:rPr>
        <w:rFonts w:ascii="Symbol" w:hAnsi="Symbol" w:hint="default"/>
      </w:rPr>
    </w:lvl>
    <w:lvl w:ilvl="2" w:tplc="FFCCB866">
      <w:start w:val="1"/>
      <w:numFmt w:val="bullet"/>
      <w:lvlText w:val=""/>
      <w:lvlJc w:val="left"/>
      <w:pPr>
        <w:ind w:left="2160" w:hanging="360"/>
      </w:pPr>
      <w:rPr>
        <w:rFonts w:ascii="Wingdings" w:hAnsi="Wingdings" w:hint="default"/>
      </w:rPr>
    </w:lvl>
    <w:lvl w:ilvl="3" w:tplc="BE4CFC78">
      <w:start w:val="1"/>
      <w:numFmt w:val="bullet"/>
      <w:lvlText w:val=""/>
      <w:lvlJc w:val="left"/>
      <w:pPr>
        <w:ind w:left="2880" w:hanging="360"/>
      </w:pPr>
      <w:rPr>
        <w:rFonts w:ascii="Symbol" w:hAnsi="Symbol" w:hint="default"/>
      </w:rPr>
    </w:lvl>
    <w:lvl w:ilvl="4" w:tplc="18AE36EA">
      <w:start w:val="1"/>
      <w:numFmt w:val="bullet"/>
      <w:lvlText w:val="o"/>
      <w:lvlJc w:val="left"/>
      <w:pPr>
        <w:ind w:left="3600" w:hanging="360"/>
      </w:pPr>
      <w:rPr>
        <w:rFonts w:ascii="Courier New" w:hAnsi="Courier New" w:hint="default"/>
      </w:rPr>
    </w:lvl>
    <w:lvl w:ilvl="5" w:tplc="08DADCDA">
      <w:start w:val="1"/>
      <w:numFmt w:val="bullet"/>
      <w:lvlText w:val=""/>
      <w:lvlJc w:val="left"/>
      <w:pPr>
        <w:ind w:left="4320" w:hanging="360"/>
      </w:pPr>
      <w:rPr>
        <w:rFonts w:ascii="Wingdings" w:hAnsi="Wingdings" w:hint="default"/>
      </w:rPr>
    </w:lvl>
    <w:lvl w:ilvl="6" w:tplc="0FFEC86C">
      <w:start w:val="1"/>
      <w:numFmt w:val="bullet"/>
      <w:lvlText w:val=""/>
      <w:lvlJc w:val="left"/>
      <w:pPr>
        <w:ind w:left="5040" w:hanging="360"/>
      </w:pPr>
      <w:rPr>
        <w:rFonts w:ascii="Symbol" w:hAnsi="Symbol" w:hint="default"/>
      </w:rPr>
    </w:lvl>
    <w:lvl w:ilvl="7" w:tplc="73284C98">
      <w:start w:val="1"/>
      <w:numFmt w:val="bullet"/>
      <w:lvlText w:val="o"/>
      <w:lvlJc w:val="left"/>
      <w:pPr>
        <w:ind w:left="5760" w:hanging="360"/>
      </w:pPr>
      <w:rPr>
        <w:rFonts w:ascii="Courier New" w:hAnsi="Courier New" w:hint="default"/>
      </w:rPr>
    </w:lvl>
    <w:lvl w:ilvl="8" w:tplc="C12E82BC">
      <w:start w:val="1"/>
      <w:numFmt w:val="bullet"/>
      <w:lvlText w:val=""/>
      <w:lvlJc w:val="left"/>
      <w:pPr>
        <w:ind w:left="6480" w:hanging="360"/>
      </w:pPr>
      <w:rPr>
        <w:rFonts w:ascii="Wingdings" w:hAnsi="Wingdings" w:hint="default"/>
      </w:rPr>
    </w:lvl>
  </w:abstractNum>
  <w:abstractNum w:abstractNumId="13" w15:restartNumberingAfterBreak="0">
    <w:nsid w:val="2838373F"/>
    <w:multiLevelType w:val="hybridMultilevel"/>
    <w:tmpl w:val="C4466256"/>
    <w:lvl w:ilvl="0" w:tplc="08090001">
      <w:start w:val="1"/>
      <w:numFmt w:val="bullet"/>
      <w:lvlText w:val=""/>
      <w:lvlJc w:val="left"/>
      <w:pPr>
        <w:ind w:left="643"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0B5BD9"/>
    <w:multiLevelType w:val="hybridMultilevel"/>
    <w:tmpl w:val="771260D0"/>
    <w:lvl w:ilvl="0" w:tplc="94DC3128">
      <w:start w:val="1"/>
      <w:numFmt w:val="bullet"/>
      <w:lvlText w:val=""/>
      <w:lvlJc w:val="left"/>
      <w:pPr>
        <w:ind w:left="720" w:hanging="360"/>
      </w:pPr>
      <w:rPr>
        <w:rFonts w:ascii="Symbol" w:hAnsi="Symbol" w:hint="default"/>
      </w:rPr>
    </w:lvl>
    <w:lvl w:ilvl="1" w:tplc="406CE342">
      <w:start w:val="1"/>
      <w:numFmt w:val="bullet"/>
      <w:lvlText w:val=""/>
      <w:lvlJc w:val="left"/>
      <w:pPr>
        <w:ind w:left="1440" w:hanging="360"/>
      </w:pPr>
      <w:rPr>
        <w:rFonts w:ascii="Symbol" w:hAnsi="Symbol" w:hint="default"/>
      </w:rPr>
    </w:lvl>
    <w:lvl w:ilvl="2" w:tplc="D5C68C2E">
      <w:start w:val="1"/>
      <w:numFmt w:val="bullet"/>
      <w:lvlText w:val=""/>
      <w:lvlJc w:val="left"/>
      <w:pPr>
        <w:ind w:left="2160" w:hanging="360"/>
      </w:pPr>
      <w:rPr>
        <w:rFonts w:ascii="Wingdings" w:hAnsi="Wingdings" w:hint="default"/>
      </w:rPr>
    </w:lvl>
    <w:lvl w:ilvl="3" w:tplc="6D0278A8">
      <w:start w:val="1"/>
      <w:numFmt w:val="bullet"/>
      <w:lvlText w:val=""/>
      <w:lvlJc w:val="left"/>
      <w:pPr>
        <w:ind w:left="2880" w:hanging="360"/>
      </w:pPr>
      <w:rPr>
        <w:rFonts w:ascii="Symbol" w:hAnsi="Symbol" w:hint="default"/>
      </w:rPr>
    </w:lvl>
    <w:lvl w:ilvl="4" w:tplc="56882E26">
      <w:start w:val="1"/>
      <w:numFmt w:val="bullet"/>
      <w:lvlText w:val="o"/>
      <w:lvlJc w:val="left"/>
      <w:pPr>
        <w:ind w:left="3600" w:hanging="360"/>
      </w:pPr>
      <w:rPr>
        <w:rFonts w:ascii="Courier New" w:hAnsi="Courier New" w:hint="default"/>
      </w:rPr>
    </w:lvl>
    <w:lvl w:ilvl="5" w:tplc="AD38AD04">
      <w:start w:val="1"/>
      <w:numFmt w:val="bullet"/>
      <w:lvlText w:val=""/>
      <w:lvlJc w:val="left"/>
      <w:pPr>
        <w:ind w:left="4320" w:hanging="360"/>
      </w:pPr>
      <w:rPr>
        <w:rFonts w:ascii="Wingdings" w:hAnsi="Wingdings" w:hint="default"/>
      </w:rPr>
    </w:lvl>
    <w:lvl w:ilvl="6" w:tplc="FE3CD606">
      <w:start w:val="1"/>
      <w:numFmt w:val="bullet"/>
      <w:lvlText w:val=""/>
      <w:lvlJc w:val="left"/>
      <w:pPr>
        <w:ind w:left="5040" w:hanging="360"/>
      </w:pPr>
      <w:rPr>
        <w:rFonts w:ascii="Symbol" w:hAnsi="Symbol" w:hint="default"/>
      </w:rPr>
    </w:lvl>
    <w:lvl w:ilvl="7" w:tplc="2AD0EF9C">
      <w:start w:val="1"/>
      <w:numFmt w:val="bullet"/>
      <w:lvlText w:val="o"/>
      <w:lvlJc w:val="left"/>
      <w:pPr>
        <w:ind w:left="5760" w:hanging="360"/>
      </w:pPr>
      <w:rPr>
        <w:rFonts w:ascii="Courier New" w:hAnsi="Courier New" w:hint="default"/>
      </w:rPr>
    </w:lvl>
    <w:lvl w:ilvl="8" w:tplc="D0F274C2">
      <w:start w:val="1"/>
      <w:numFmt w:val="bullet"/>
      <w:lvlText w:val=""/>
      <w:lvlJc w:val="left"/>
      <w:pPr>
        <w:ind w:left="6480" w:hanging="360"/>
      </w:pPr>
      <w:rPr>
        <w:rFonts w:ascii="Wingdings" w:hAnsi="Wingdings" w:hint="default"/>
      </w:rPr>
    </w:lvl>
  </w:abstractNum>
  <w:abstractNum w:abstractNumId="16"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8" w15:restartNumberingAfterBreak="0">
    <w:nsid w:val="48E77FE2"/>
    <w:multiLevelType w:val="hybridMultilevel"/>
    <w:tmpl w:val="B52AC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0"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5487C42C"/>
    <w:multiLevelType w:val="hybridMultilevel"/>
    <w:tmpl w:val="AD40EA2A"/>
    <w:lvl w:ilvl="0" w:tplc="CA2C86D0">
      <w:start w:val="1"/>
      <w:numFmt w:val="decimal"/>
      <w:lvlText w:val="%1."/>
      <w:lvlJc w:val="left"/>
      <w:pPr>
        <w:ind w:left="1440" w:hanging="360"/>
      </w:pPr>
    </w:lvl>
    <w:lvl w:ilvl="1" w:tplc="3EDE3C5A">
      <w:start w:val="1"/>
      <w:numFmt w:val="lowerLetter"/>
      <w:lvlText w:val="%2."/>
      <w:lvlJc w:val="left"/>
      <w:pPr>
        <w:ind w:left="2160" w:hanging="360"/>
      </w:pPr>
    </w:lvl>
    <w:lvl w:ilvl="2" w:tplc="C6649DC8">
      <w:start w:val="1"/>
      <w:numFmt w:val="lowerRoman"/>
      <w:lvlText w:val="%3."/>
      <w:lvlJc w:val="right"/>
      <w:pPr>
        <w:ind w:left="2880" w:hanging="180"/>
      </w:pPr>
    </w:lvl>
    <w:lvl w:ilvl="3" w:tplc="69624FDE">
      <w:start w:val="1"/>
      <w:numFmt w:val="decimal"/>
      <w:lvlText w:val="%4."/>
      <w:lvlJc w:val="left"/>
      <w:pPr>
        <w:ind w:left="3600" w:hanging="360"/>
      </w:pPr>
    </w:lvl>
    <w:lvl w:ilvl="4" w:tplc="86B68086">
      <w:start w:val="1"/>
      <w:numFmt w:val="lowerLetter"/>
      <w:lvlText w:val="%5."/>
      <w:lvlJc w:val="left"/>
      <w:pPr>
        <w:ind w:left="4320" w:hanging="360"/>
      </w:pPr>
    </w:lvl>
    <w:lvl w:ilvl="5" w:tplc="220EFBFA">
      <w:start w:val="1"/>
      <w:numFmt w:val="lowerRoman"/>
      <w:lvlText w:val="%6."/>
      <w:lvlJc w:val="right"/>
      <w:pPr>
        <w:ind w:left="5040" w:hanging="180"/>
      </w:pPr>
    </w:lvl>
    <w:lvl w:ilvl="6" w:tplc="649C0AA8">
      <w:start w:val="1"/>
      <w:numFmt w:val="decimal"/>
      <w:lvlText w:val="%7."/>
      <w:lvlJc w:val="left"/>
      <w:pPr>
        <w:ind w:left="5760" w:hanging="360"/>
      </w:pPr>
    </w:lvl>
    <w:lvl w:ilvl="7" w:tplc="3F2CD900">
      <w:start w:val="1"/>
      <w:numFmt w:val="lowerLetter"/>
      <w:lvlText w:val="%8."/>
      <w:lvlJc w:val="left"/>
      <w:pPr>
        <w:ind w:left="6480" w:hanging="360"/>
      </w:pPr>
    </w:lvl>
    <w:lvl w:ilvl="8" w:tplc="51BC0254">
      <w:start w:val="1"/>
      <w:numFmt w:val="lowerRoman"/>
      <w:lvlText w:val="%9."/>
      <w:lvlJc w:val="right"/>
      <w:pPr>
        <w:ind w:left="7200" w:hanging="180"/>
      </w:pPr>
    </w:lvl>
  </w:abstractNum>
  <w:abstractNum w:abstractNumId="22" w15:restartNumberingAfterBreak="0">
    <w:nsid w:val="610678E6"/>
    <w:multiLevelType w:val="hybridMultilevel"/>
    <w:tmpl w:val="DF3C845A"/>
    <w:lvl w:ilvl="0" w:tplc="9886D0E0">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C63D70"/>
    <w:multiLevelType w:val="multilevel"/>
    <w:tmpl w:val="D93A3B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61B59EE"/>
    <w:multiLevelType w:val="hybridMultilevel"/>
    <w:tmpl w:val="A45A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396A60"/>
    <w:multiLevelType w:val="hybridMultilevel"/>
    <w:tmpl w:val="616A7F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75F0639"/>
    <w:multiLevelType w:val="hybridMultilevel"/>
    <w:tmpl w:val="D330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3F0A98"/>
    <w:multiLevelType w:val="hybridMultilevel"/>
    <w:tmpl w:val="E0D4E6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6DC1A97"/>
    <w:multiLevelType w:val="hybridMultilevel"/>
    <w:tmpl w:val="EB188616"/>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Arial" w:hAnsi="Arial"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85D8700"/>
    <w:multiLevelType w:val="hybridMultilevel"/>
    <w:tmpl w:val="647ECC00"/>
    <w:lvl w:ilvl="0" w:tplc="BE1CD0FC">
      <w:start w:val="1"/>
      <w:numFmt w:val="bullet"/>
      <w:lvlText w:val="·"/>
      <w:lvlJc w:val="left"/>
      <w:pPr>
        <w:ind w:left="720" w:hanging="360"/>
      </w:pPr>
      <w:rPr>
        <w:rFonts w:ascii="Symbol" w:hAnsi="Symbol" w:hint="default"/>
      </w:rPr>
    </w:lvl>
    <w:lvl w:ilvl="1" w:tplc="CD4EDD3E">
      <w:start w:val="1"/>
      <w:numFmt w:val="bullet"/>
      <w:lvlText w:val="o"/>
      <w:lvlJc w:val="left"/>
      <w:pPr>
        <w:ind w:left="1440" w:hanging="360"/>
      </w:pPr>
      <w:rPr>
        <w:rFonts w:ascii="Courier New" w:hAnsi="Courier New" w:hint="default"/>
      </w:rPr>
    </w:lvl>
    <w:lvl w:ilvl="2" w:tplc="52D07E10">
      <w:start w:val="1"/>
      <w:numFmt w:val="bullet"/>
      <w:lvlText w:val=""/>
      <w:lvlJc w:val="left"/>
      <w:pPr>
        <w:ind w:left="2160" w:hanging="360"/>
      </w:pPr>
      <w:rPr>
        <w:rFonts w:ascii="Wingdings" w:hAnsi="Wingdings" w:hint="default"/>
      </w:rPr>
    </w:lvl>
    <w:lvl w:ilvl="3" w:tplc="BAA038B8">
      <w:start w:val="1"/>
      <w:numFmt w:val="bullet"/>
      <w:lvlText w:val=""/>
      <w:lvlJc w:val="left"/>
      <w:pPr>
        <w:ind w:left="2880" w:hanging="360"/>
      </w:pPr>
      <w:rPr>
        <w:rFonts w:ascii="Symbol" w:hAnsi="Symbol" w:hint="default"/>
      </w:rPr>
    </w:lvl>
    <w:lvl w:ilvl="4" w:tplc="65A4AC46">
      <w:start w:val="1"/>
      <w:numFmt w:val="bullet"/>
      <w:lvlText w:val="o"/>
      <w:lvlJc w:val="left"/>
      <w:pPr>
        <w:ind w:left="3600" w:hanging="360"/>
      </w:pPr>
      <w:rPr>
        <w:rFonts w:ascii="Courier New" w:hAnsi="Courier New" w:hint="default"/>
      </w:rPr>
    </w:lvl>
    <w:lvl w:ilvl="5" w:tplc="8B3AD402">
      <w:start w:val="1"/>
      <w:numFmt w:val="bullet"/>
      <w:lvlText w:val=""/>
      <w:lvlJc w:val="left"/>
      <w:pPr>
        <w:ind w:left="4320" w:hanging="360"/>
      </w:pPr>
      <w:rPr>
        <w:rFonts w:ascii="Wingdings" w:hAnsi="Wingdings" w:hint="default"/>
      </w:rPr>
    </w:lvl>
    <w:lvl w:ilvl="6" w:tplc="E77CFCBE">
      <w:start w:val="1"/>
      <w:numFmt w:val="bullet"/>
      <w:lvlText w:val=""/>
      <w:lvlJc w:val="left"/>
      <w:pPr>
        <w:ind w:left="5040" w:hanging="360"/>
      </w:pPr>
      <w:rPr>
        <w:rFonts w:ascii="Symbol" w:hAnsi="Symbol" w:hint="default"/>
      </w:rPr>
    </w:lvl>
    <w:lvl w:ilvl="7" w:tplc="CBC84ED4">
      <w:start w:val="1"/>
      <w:numFmt w:val="bullet"/>
      <w:lvlText w:val="o"/>
      <w:lvlJc w:val="left"/>
      <w:pPr>
        <w:ind w:left="5760" w:hanging="360"/>
      </w:pPr>
      <w:rPr>
        <w:rFonts w:ascii="Courier New" w:hAnsi="Courier New" w:hint="default"/>
      </w:rPr>
    </w:lvl>
    <w:lvl w:ilvl="8" w:tplc="6FD02268">
      <w:start w:val="1"/>
      <w:numFmt w:val="bullet"/>
      <w:lvlText w:val=""/>
      <w:lvlJc w:val="left"/>
      <w:pPr>
        <w:ind w:left="6480" w:hanging="360"/>
      </w:pPr>
      <w:rPr>
        <w:rFonts w:ascii="Wingdings" w:hAnsi="Wingdings" w:hint="default"/>
      </w:rPr>
    </w:lvl>
  </w:abstractNum>
  <w:abstractNum w:abstractNumId="31" w15:restartNumberingAfterBreak="0">
    <w:nsid w:val="7A7D6B27"/>
    <w:multiLevelType w:val="hybridMultilevel"/>
    <w:tmpl w:val="0E02E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86449370">
    <w:abstractNumId w:val="14"/>
  </w:num>
  <w:num w:numId="2" w16cid:durableId="718363073">
    <w:abstractNumId w:val="16"/>
  </w:num>
  <w:num w:numId="3" w16cid:durableId="1394087927">
    <w:abstractNumId w:val="20"/>
  </w:num>
  <w:num w:numId="4" w16cid:durableId="1149053297">
    <w:abstractNumId w:val="32"/>
  </w:num>
  <w:num w:numId="5" w16cid:durableId="595479366">
    <w:abstractNumId w:val="17"/>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32930280">
    <w:abstractNumId w:val="23"/>
  </w:num>
  <w:num w:numId="17" w16cid:durableId="1962107285">
    <w:abstractNumId w:val="19"/>
  </w:num>
  <w:num w:numId="18" w16cid:durableId="1787042242">
    <w:abstractNumId w:val="28"/>
  </w:num>
  <w:num w:numId="19" w16cid:durableId="152070646">
    <w:abstractNumId w:val="31"/>
  </w:num>
  <w:num w:numId="20" w16cid:durableId="1245841396">
    <w:abstractNumId w:val="10"/>
  </w:num>
  <w:num w:numId="21" w16cid:durableId="445806616">
    <w:abstractNumId w:val="27"/>
  </w:num>
  <w:num w:numId="22" w16cid:durableId="604727692">
    <w:abstractNumId w:val="11"/>
  </w:num>
  <w:num w:numId="23" w16cid:durableId="835460853">
    <w:abstractNumId w:val="24"/>
  </w:num>
  <w:num w:numId="24" w16cid:durableId="2005891249">
    <w:abstractNumId w:val="25"/>
  </w:num>
  <w:num w:numId="25" w16cid:durableId="1662541278">
    <w:abstractNumId w:val="22"/>
  </w:num>
  <w:num w:numId="26" w16cid:durableId="1919946556">
    <w:abstractNumId w:val="13"/>
  </w:num>
  <w:num w:numId="27" w16cid:durableId="140854273">
    <w:abstractNumId w:val="15"/>
  </w:num>
  <w:num w:numId="28" w16cid:durableId="28848538">
    <w:abstractNumId w:val="30"/>
  </w:num>
  <w:num w:numId="29" w16cid:durableId="971599813">
    <w:abstractNumId w:val="21"/>
  </w:num>
  <w:num w:numId="30" w16cid:durableId="1172061932">
    <w:abstractNumId w:val="12"/>
  </w:num>
  <w:num w:numId="31" w16cid:durableId="119033278">
    <w:abstractNumId w:val="18"/>
  </w:num>
  <w:num w:numId="32" w16cid:durableId="834339428">
    <w:abstractNumId w:val="29"/>
  </w:num>
  <w:num w:numId="33" w16cid:durableId="1894198143">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1418"/>
    <w:rsid w:val="000026C9"/>
    <w:rsid w:val="000061E1"/>
    <w:rsid w:val="000063B4"/>
    <w:rsid w:val="00011276"/>
    <w:rsid w:val="000128AA"/>
    <w:rsid w:val="00015D33"/>
    <w:rsid w:val="000167BB"/>
    <w:rsid w:val="00020AC5"/>
    <w:rsid w:val="00030A10"/>
    <w:rsid w:val="00031199"/>
    <w:rsid w:val="000313F6"/>
    <w:rsid w:val="00031C81"/>
    <w:rsid w:val="000324CE"/>
    <w:rsid w:val="0003438F"/>
    <w:rsid w:val="00035CFF"/>
    <w:rsid w:val="0003625D"/>
    <w:rsid w:val="00036AF6"/>
    <w:rsid w:val="00036B72"/>
    <w:rsid w:val="00036F1C"/>
    <w:rsid w:val="000375E4"/>
    <w:rsid w:val="00040741"/>
    <w:rsid w:val="000409D5"/>
    <w:rsid w:val="0004276B"/>
    <w:rsid w:val="00043B43"/>
    <w:rsid w:val="00044924"/>
    <w:rsid w:val="00045B86"/>
    <w:rsid w:val="00045D36"/>
    <w:rsid w:val="00045F24"/>
    <w:rsid w:val="00046BBB"/>
    <w:rsid w:val="000472D4"/>
    <w:rsid w:val="00047A52"/>
    <w:rsid w:val="00051FE6"/>
    <w:rsid w:val="00052EB4"/>
    <w:rsid w:val="000537D3"/>
    <w:rsid w:val="00053C70"/>
    <w:rsid w:val="00053E43"/>
    <w:rsid w:val="00054177"/>
    <w:rsid w:val="0005479B"/>
    <w:rsid w:val="0005660C"/>
    <w:rsid w:val="00056A06"/>
    <w:rsid w:val="00057266"/>
    <w:rsid w:val="00057BF9"/>
    <w:rsid w:val="00057FB2"/>
    <w:rsid w:val="00061B8B"/>
    <w:rsid w:val="00064B6D"/>
    <w:rsid w:val="000660C6"/>
    <w:rsid w:val="000661BD"/>
    <w:rsid w:val="00066303"/>
    <w:rsid w:val="000667C2"/>
    <w:rsid w:val="00066CE6"/>
    <w:rsid w:val="00070C94"/>
    <w:rsid w:val="0007135F"/>
    <w:rsid w:val="000718D0"/>
    <w:rsid w:val="000718D8"/>
    <w:rsid w:val="00072BD8"/>
    <w:rsid w:val="0007621C"/>
    <w:rsid w:val="0007774F"/>
    <w:rsid w:val="0007788B"/>
    <w:rsid w:val="00077FAD"/>
    <w:rsid w:val="00084698"/>
    <w:rsid w:val="00085B4B"/>
    <w:rsid w:val="00087AF2"/>
    <w:rsid w:val="000902B9"/>
    <w:rsid w:val="00091E19"/>
    <w:rsid w:val="00092866"/>
    <w:rsid w:val="00092EDB"/>
    <w:rsid w:val="0009479A"/>
    <w:rsid w:val="00094BA5"/>
    <w:rsid w:val="0009588E"/>
    <w:rsid w:val="00095D4C"/>
    <w:rsid w:val="000962AC"/>
    <w:rsid w:val="0009635B"/>
    <w:rsid w:val="00096D75"/>
    <w:rsid w:val="000972AF"/>
    <w:rsid w:val="000978E2"/>
    <w:rsid w:val="000A2564"/>
    <w:rsid w:val="000A311B"/>
    <w:rsid w:val="000A3256"/>
    <w:rsid w:val="000A4D18"/>
    <w:rsid w:val="000A5DA9"/>
    <w:rsid w:val="000B0CB1"/>
    <w:rsid w:val="000B19FB"/>
    <w:rsid w:val="000B2285"/>
    <w:rsid w:val="000B2437"/>
    <w:rsid w:val="000B2628"/>
    <w:rsid w:val="000B2EDA"/>
    <w:rsid w:val="000B347B"/>
    <w:rsid w:val="000B376F"/>
    <w:rsid w:val="000B4ED3"/>
    <w:rsid w:val="000B5A4F"/>
    <w:rsid w:val="000B78C9"/>
    <w:rsid w:val="000B7CFE"/>
    <w:rsid w:val="000C00B4"/>
    <w:rsid w:val="000C2FC0"/>
    <w:rsid w:val="000C399D"/>
    <w:rsid w:val="000C7232"/>
    <w:rsid w:val="000D0562"/>
    <w:rsid w:val="000D1044"/>
    <w:rsid w:val="000D33D7"/>
    <w:rsid w:val="000D34BB"/>
    <w:rsid w:val="000D3872"/>
    <w:rsid w:val="000D44CF"/>
    <w:rsid w:val="000D464D"/>
    <w:rsid w:val="000D5C02"/>
    <w:rsid w:val="000D5D4E"/>
    <w:rsid w:val="000E027E"/>
    <w:rsid w:val="000E0BA9"/>
    <w:rsid w:val="000E1423"/>
    <w:rsid w:val="000E2CBB"/>
    <w:rsid w:val="000E3AB9"/>
    <w:rsid w:val="000F3A3A"/>
    <w:rsid w:val="000F4AE9"/>
    <w:rsid w:val="000F568D"/>
    <w:rsid w:val="000F6533"/>
    <w:rsid w:val="000F6AB3"/>
    <w:rsid w:val="000F7AC3"/>
    <w:rsid w:val="00100646"/>
    <w:rsid w:val="00100905"/>
    <w:rsid w:val="00101522"/>
    <w:rsid w:val="0010362B"/>
    <w:rsid w:val="0010388D"/>
    <w:rsid w:val="00104A84"/>
    <w:rsid w:val="00105288"/>
    <w:rsid w:val="00107126"/>
    <w:rsid w:val="001079BD"/>
    <w:rsid w:val="00107DF9"/>
    <w:rsid w:val="00107F47"/>
    <w:rsid w:val="00107F9E"/>
    <w:rsid w:val="00110A9F"/>
    <w:rsid w:val="00111D7A"/>
    <w:rsid w:val="00111EE5"/>
    <w:rsid w:val="00112A2B"/>
    <w:rsid w:val="00112A51"/>
    <w:rsid w:val="001132E8"/>
    <w:rsid w:val="001139C7"/>
    <w:rsid w:val="00113BBA"/>
    <w:rsid w:val="001146C3"/>
    <w:rsid w:val="001159D7"/>
    <w:rsid w:val="00115C78"/>
    <w:rsid w:val="0011693E"/>
    <w:rsid w:val="0011796C"/>
    <w:rsid w:val="00120B40"/>
    <w:rsid w:val="001223CA"/>
    <w:rsid w:val="00123C0E"/>
    <w:rsid w:val="001255E8"/>
    <w:rsid w:val="00125D81"/>
    <w:rsid w:val="001274A9"/>
    <w:rsid w:val="00127832"/>
    <w:rsid w:val="00130C13"/>
    <w:rsid w:val="00130C40"/>
    <w:rsid w:val="0013130B"/>
    <w:rsid w:val="00131AB8"/>
    <w:rsid w:val="00131D0A"/>
    <w:rsid w:val="00133FB4"/>
    <w:rsid w:val="001341C6"/>
    <w:rsid w:val="00136F9B"/>
    <w:rsid w:val="00137161"/>
    <w:rsid w:val="00141BEE"/>
    <w:rsid w:val="00141E65"/>
    <w:rsid w:val="00142AF6"/>
    <w:rsid w:val="00143484"/>
    <w:rsid w:val="00144783"/>
    <w:rsid w:val="001448E1"/>
    <w:rsid w:val="001463C2"/>
    <w:rsid w:val="00146545"/>
    <w:rsid w:val="00150981"/>
    <w:rsid w:val="001521B6"/>
    <w:rsid w:val="00152912"/>
    <w:rsid w:val="001544CA"/>
    <w:rsid w:val="00156175"/>
    <w:rsid w:val="0015706F"/>
    <w:rsid w:val="001579CA"/>
    <w:rsid w:val="00161F31"/>
    <w:rsid w:val="001647E8"/>
    <w:rsid w:val="00165B94"/>
    <w:rsid w:val="00167CCD"/>
    <w:rsid w:val="00172200"/>
    <w:rsid w:val="001739CF"/>
    <w:rsid w:val="00174414"/>
    <w:rsid w:val="00176108"/>
    <w:rsid w:val="001761D3"/>
    <w:rsid w:val="00176474"/>
    <w:rsid w:val="00182BB3"/>
    <w:rsid w:val="001864ED"/>
    <w:rsid w:val="00186538"/>
    <w:rsid w:val="0018661B"/>
    <w:rsid w:val="00186995"/>
    <w:rsid w:val="0018707E"/>
    <w:rsid w:val="00190051"/>
    <w:rsid w:val="0019093B"/>
    <w:rsid w:val="00190A1C"/>
    <w:rsid w:val="00191525"/>
    <w:rsid w:val="00191EFB"/>
    <w:rsid w:val="0019272E"/>
    <w:rsid w:val="001939AE"/>
    <w:rsid w:val="0019483B"/>
    <w:rsid w:val="00194E83"/>
    <w:rsid w:val="001A0D12"/>
    <w:rsid w:val="001A1BC5"/>
    <w:rsid w:val="001A2183"/>
    <w:rsid w:val="001A381B"/>
    <w:rsid w:val="001A4524"/>
    <w:rsid w:val="001A5F2E"/>
    <w:rsid w:val="001A7BC9"/>
    <w:rsid w:val="001B06D5"/>
    <w:rsid w:val="001B1001"/>
    <w:rsid w:val="001B233E"/>
    <w:rsid w:val="001B2E5F"/>
    <w:rsid w:val="001B339B"/>
    <w:rsid w:val="001B4E86"/>
    <w:rsid w:val="001B5675"/>
    <w:rsid w:val="001B7523"/>
    <w:rsid w:val="001C31A9"/>
    <w:rsid w:val="001C3718"/>
    <w:rsid w:val="001C38DF"/>
    <w:rsid w:val="001C3FB1"/>
    <w:rsid w:val="001C4427"/>
    <w:rsid w:val="001C54F9"/>
    <w:rsid w:val="001C6751"/>
    <w:rsid w:val="001C7B0E"/>
    <w:rsid w:val="001C7B2A"/>
    <w:rsid w:val="001C7CDB"/>
    <w:rsid w:val="001D0E1D"/>
    <w:rsid w:val="001D25C3"/>
    <w:rsid w:val="001D3A60"/>
    <w:rsid w:val="001D4AD6"/>
    <w:rsid w:val="001D4C22"/>
    <w:rsid w:val="001D5199"/>
    <w:rsid w:val="001D53B6"/>
    <w:rsid w:val="001D6C2B"/>
    <w:rsid w:val="001D6CE6"/>
    <w:rsid w:val="001E0789"/>
    <w:rsid w:val="001E17B2"/>
    <w:rsid w:val="001E1F16"/>
    <w:rsid w:val="001E3288"/>
    <w:rsid w:val="001E3313"/>
    <w:rsid w:val="001E35D2"/>
    <w:rsid w:val="001E3F2D"/>
    <w:rsid w:val="001E469D"/>
    <w:rsid w:val="001E46E5"/>
    <w:rsid w:val="001E5E98"/>
    <w:rsid w:val="001E6799"/>
    <w:rsid w:val="001E6DA2"/>
    <w:rsid w:val="001F0BD0"/>
    <w:rsid w:val="001F1909"/>
    <w:rsid w:val="001F2A41"/>
    <w:rsid w:val="001F478D"/>
    <w:rsid w:val="001F4811"/>
    <w:rsid w:val="001F4F22"/>
    <w:rsid w:val="001F5194"/>
    <w:rsid w:val="001F7DC1"/>
    <w:rsid w:val="00200783"/>
    <w:rsid w:val="00201717"/>
    <w:rsid w:val="00201F8D"/>
    <w:rsid w:val="002024E3"/>
    <w:rsid w:val="00202930"/>
    <w:rsid w:val="00202BCF"/>
    <w:rsid w:val="00203DEA"/>
    <w:rsid w:val="00204B43"/>
    <w:rsid w:val="002055AD"/>
    <w:rsid w:val="0021034E"/>
    <w:rsid w:val="002104D4"/>
    <w:rsid w:val="00211164"/>
    <w:rsid w:val="002211BD"/>
    <w:rsid w:val="0022162D"/>
    <w:rsid w:val="00221E6B"/>
    <w:rsid w:val="002241D9"/>
    <w:rsid w:val="00224646"/>
    <w:rsid w:val="002248B5"/>
    <w:rsid w:val="002256B8"/>
    <w:rsid w:val="002265DC"/>
    <w:rsid w:val="00227620"/>
    <w:rsid w:val="0022762C"/>
    <w:rsid w:val="002320BA"/>
    <w:rsid w:val="002336AD"/>
    <w:rsid w:val="00234A36"/>
    <w:rsid w:val="00234D41"/>
    <w:rsid w:val="002401E3"/>
    <w:rsid w:val="00240591"/>
    <w:rsid w:val="00241551"/>
    <w:rsid w:val="002417C1"/>
    <w:rsid w:val="00242947"/>
    <w:rsid w:val="00242E1C"/>
    <w:rsid w:val="00243778"/>
    <w:rsid w:val="00245C75"/>
    <w:rsid w:val="00247046"/>
    <w:rsid w:val="00250DD2"/>
    <w:rsid w:val="0025175F"/>
    <w:rsid w:val="00251F15"/>
    <w:rsid w:val="0025230E"/>
    <w:rsid w:val="00252A33"/>
    <w:rsid w:val="00257540"/>
    <w:rsid w:val="00257587"/>
    <w:rsid w:val="002577DF"/>
    <w:rsid w:val="0025784B"/>
    <w:rsid w:val="0026100C"/>
    <w:rsid w:val="00261A60"/>
    <w:rsid w:val="00261A7D"/>
    <w:rsid w:val="00261B51"/>
    <w:rsid w:val="0026258B"/>
    <w:rsid w:val="00264522"/>
    <w:rsid w:val="00266199"/>
    <w:rsid w:val="00266459"/>
    <w:rsid w:val="00266CC4"/>
    <w:rsid w:val="00267287"/>
    <w:rsid w:val="002677D8"/>
    <w:rsid w:val="00271088"/>
    <w:rsid w:val="0027138E"/>
    <w:rsid w:val="002724AC"/>
    <w:rsid w:val="0027288A"/>
    <w:rsid w:val="00272917"/>
    <w:rsid w:val="002740FE"/>
    <w:rsid w:val="0027492E"/>
    <w:rsid w:val="0027548F"/>
    <w:rsid w:val="00275B5B"/>
    <w:rsid w:val="0027647C"/>
    <w:rsid w:val="0027667B"/>
    <w:rsid w:val="00280234"/>
    <w:rsid w:val="00280B16"/>
    <w:rsid w:val="00281C70"/>
    <w:rsid w:val="00281E0A"/>
    <w:rsid w:val="0028230B"/>
    <w:rsid w:val="00282AE0"/>
    <w:rsid w:val="0028312F"/>
    <w:rsid w:val="0028318B"/>
    <w:rsid w:val="00284D5A"/>
    <w:rsid w:val="00284ECF"/>
    <w:rsid w:val="00285DE4"/>
    <w:rsid w:val="00287782"/>
    <w:rsid w:val="00287DE9"/>
    <w:rsid w:val="00291218"/>
    <w:rsid w:val="00291615"/>
    <w:rsid w:val="00292DEB"/>
    <w:rsid w:val="00293380"/>
    <w:rsid w:val="00293488"/>
    <w:rsid w:val="00293908"/>
    <w:rsid w:val="002944C9"/>
    <w:rsid w:val="00294C1C"/>
    <w:rsid w:val="002970E1"/>
    <w:rsid w:val="002A000A"/>
    <w:rsid w:val="002A06D5"/>
    <w:rsid w:val="002A208A"/>
    <w:rsid w:val="002A3C00"/>
    <w:rsid w:val="002A4B70"/>
    <w:rsid w:val="002A5379"/>
    <w:rsid w:val="002A5B19"/>
    <w:rsid w:val="002A616F"/>
    <w:rsid w:val="002B2501"/>
    <w:rsid w:val="002B2901"/>
    <w:rsid w:val="002B40E4"/>
    <w:rsid w:val="002B599E"/>
    <w:rsid w:val="002C22D2"/>
    <w:rsid w:val="002C3514"/>
    <w:rsid w:val="002C5616"/>
    <w:rsid w:val="002C72FB"/>
    <w:rsid w:val="002C78B4"/>
    <w:rsid w:val="002C7E55"/>
    <w:rsid w:val="002D0DDD"/>
    <w:rsid w:val="002D3A97"/>
    <w:rsid w:val="002D3E53"/>
    <w:rsid w:val="002D5D29"/>
    <w:rsid w:val="002E0434"/>
    <w:rsid w:val="002E0865"/>
    <w:rsid w:val="002E27BD"/>
    <w:rsid w:val="002E50D1"/>
    <w:rsid w:val="002E5563"/>
    <w:rsid w:val="002E5C32"/>
    <w:rsid w:val="002E781B"/>
    <w:rsid w:val="002F0499"/>
    <w:rsid w:val="002F1404"/>
    <w:rsid w:val="002F221F"/>
    <w:rsid w:val="002F4378"/>
    <w:rsid w:val="002F45A9"/>
    <w:rsid w:val="002F696C"/>
    <w:rsid w:val="0030092F"/>
    <w:rsid w:val="0030160F"/>
    <w:rsid w:val="00302846"/>
    <w:rsid w:val="00302CDB"/>
    <w:rsid w:val="003035FC"/>
    <w:rsid w:val="0030397F"/>
    <w:rsid w:val="003041CB"/>
    <w:rsid w:val="00304673"/>
    <w:rsid w:val="00304EBB"/>
    <w:rsid w:val="00306208"/>
    <w:rsid w:val="00306ED5"/>
    <w:rsid w:val="00307F47"/>
    <w:rsid w:val="00310717"/>
    <w:rsid w:val="0031439F"/>
    <w:rsid w:val="00314BF5"/>
    <w:rsid w:val="003158BF"/>
    <w:rsid w:val="00315E50"/>
    <w:rsid w:val="00316A7F"/>
    <w:rsid w:val="00316BBB"/>
    <w:rsid w:val="00317B29"/>
    <w:rsid w:val="003205AE"/>
    <w:rsid w:val="00320F10"/>
    <w:rsid w:val="00323671"/>
    <w:rsid w:val="00323F80"/>
    <w:rsid w:val="00324090"/>
    <w:rsid w:val="003242B1"/>
    <w:rsid w:val="003243DD"/>
    <w:rsid w:val="00324AAF"/>
    <w:rsid w:val="0032518B"/>
    <w:rsid w:val="003257BE"/>
    <w:rsid w:val="0032582F"/>
    <w:rsid w:val="00325E7D"/>
    <w:rsid w:val="00325ED9"/>
    <w:rsid w:val="00327ADA"/>
    <w:rsid w:val="00327BA0"/>
    <w:rsid w:val="00330673"/>
    <w:rsid w:val="00330771"/>
    <w:rsid w:val="00331089"/>
    <w:rsid w:val="0033473F"/>
    <w:rsid w:val="00334BBC"/>
    <w:rsid w:val="00336D27"/>
    <w:rsid w:val="00343E63"/>
    <w:rsid w:val="003440EC"/>
    <w:rsid w:val="0034489C"/>
    <w:rsid w:val="003448E4"/>
    <w:rsid w:val="00346E80"/>
    <w:rsid w:val="00347ECB"/>
    <w:rsid w:val="003505B0"/>
    <w:rsid w:val="00351304"/>
    <w:rsid w:val="00351354"/>
    <w:rsid w:val="00351824"/>
    <w:rsid w:val="00351A01"/>
    <w:rsid w:val="00353646"/>
    <w:rsid w:val="00354786"/>
    <w:rsid w:val="003551B8"/>
    <w:rsid w:val="003559C9"/>
    <w:rsid w:val="00356A27"/>
    <w:rsid w:val="00357CCC"/>
    <w:rsid w:val="00360305"/>
    <w:rsid w:val="00363269"/>
    <w:rsid w:val="003641AC"/>
    <w:rsid w:val="0036513D"/>
    <w:rsid w:val="00365F91"/>
    <w:rsid w:val="00370798"/>
    <w:rsid w:val="00372D02"/>
    <w:rsid w:val="00373791"/>
    <w:rsid w:val="00373A71"/>
    <w:rsid w:val="00374E0C"/>
    <w:rsid w:val="0037571A"/>
    <w:rsid w:val="00377AA9"/>
    <w:rsid w:val="003805E1"/>
    <w:rsid w:val="00380D71"/>
    <w:rsid w:val="00381C4C"/>
    <w:rsid w:val="0038487D"/>
    <w:rsid w:val="00384CBE"/>
    <w:rsid w:val="00386753"/>
    <w:rsid w:val="00390F30"/>
    <w:rsid w:val="0039110A"/>
    <w:rsid w:val="003935CD"/>
    <w:rsid w:val="003947D6"/>
    <w:rsid w:val="00394E6D"/>
    <w:rsid w:val="003958DF"/>
    <w:rsid w:val="00396B26"/>
    <w:rsid w:val="00397263"/>
    <w:rsid w:val="0039732D"/>
    <w:rsid w:val="003A1DBF"/>
    <w:rsid w:val="003A3B2E"/>
    <w:rsid w:val="003A5E65"/>
    <w:rsid w:val="003A6EA2"/>
    <w:rsid w:val="003A745A"/>
    <w:rsid w:val="003A7CF9"/>
    <w:rsid w:val="003B0424"/>
    <w:rsid w:val="003B08CB"/>
    <w:rsid w:val="003B14F1"/>
    <w:rsid w:val="003B1BD2"/>
    <w:rsid w:val="003B603A"/>
    <w:rsid w:val="003B7D83"/>
    <w:rsid w:val="003B7E84"/>
    <w:rsid w:val="003C0946"/>
    <w:rsid w:val="003C1020"/>
    <w:rsid w:val="003C2442"/>
    <w:rsid w:val="003C3B76"/>
    <w:rsid w:val="003C3E41"/>
    <w:rsid w:val="003C4AA1"/>
    <w:rsid w:val="003C5364"/>
    <w:rsid w:val="003C606B"/>
    <w:rsid w:val="003C62AD"/>
    <w:rsid w:val="003C70FC"/>
    <w:rsid w:val="003C77FB"/>
    <w:rsid w:val="003D2802"/>
    <w:rsid w:val="003D2882"/>
    <w:rsid w:val="003D2981"/>
    <w:rsid w:val="003D3415"/>
    <w:rsid w:val="003D3EA2"/>
    <w:rsid w:val="003D4C62"/>
    <w:rsid w:val="003D4E6B"/>
    <w:rsid w:val="003D6CC0"/>
    <w:rsid w:val="003E0059"/>
    <w:rsid w:val="003E0554"/>
    <w:rsid w:val="003E117D"/>
    <w:rsid w:val="003E2A21"/>
    <w:rsid w:val="003E2FF6"/>
    <w:rsid w:val="003E4842"/>
    <w:rsid w:val="003E68D6"/>
    <w:rsid w:val="003E7C51"/>
    <w:rsid w:val="003F0AB7"/>
    <w:rsid w:val="003F13AE"/>
    <w:rsid w:val="003F17B0"/>
    <w:rsid w:val="003F468C"/>
    <w:rsid w:val="003F46AA"/>
    <w:rsid w:val="003F6790"/>
    <w:rsid w:val="003F7090"/>
    <w:rsid w:val="004004F9"/>
    <w:rsid w:val="004017E5"/>
    <w:rsid w:val="00404EDB"/>
    <w:rsid w:val="0040610E"/>
    <w:rsid w:val="004061E9"/>
    <w:rsid w:val="00407BA9"/>
    <w:rsid w:val="00410946"/>
    <w:rsid w:val="00411D6C"/>
    <w:rsid w:val="00411F3D"/>
    <w:rsid w:val="00416DB1"/>
    <w:rsid w:val="00417037"/>
    <w:rsid w:val="00417476"/>
    <w:rsid w:val="00420843"/>
    <w:rsid w:val="00422E26"/>
    <w:rsid w:val="00424B02"/>
    <w:rsid w:val="00425EA2"/>
    <w:rsid w:val="00426362"/>
    <w:rsid w:val="00430A8A"/>
    <w:rsid w:val="00430CF9"/>
    <w:rsid w:val="00432013"/>
    <w:rsid w:val="004321B9"/>
    <w:rsid w:val="00432EE9"/>
    <w:rsid w:val="004338C0"/>
    <w:rsid w:val="00433F10"/>
    <w:rsid w:val="00434609"/>
    <w:rsid w:val="00435F37"/>
    <w:rsid w:val="00437A2E"/>
    <w:rsid w:val="00437C09"/>
    <w:rsid w:val="00442394"/>
    <w:rsid w:val="004426D9"/>
    <w:rsid w:val="00442743"/>
    <w:rsid w:val="00444731"/>
    <w:rsid w:val="00445113"/>
    <w:rsid w:val="00445C24"/>
    <w:rsid w:val="00445CAE"/>
    <w:rsid w:val="004507C6"/>
    <w:rsid w:val="0045285D"/>
    <w:rsid w:val="004531F4"/>
    <w:rsid w:val="00453FD5"/>
    <w:rsid w:val="00456DCE"/>
    <w:rsid w:val="00457560"/>
    <w:rsid w:val="0045798C"/>
    <w:rsid w:val="00460023"/>
    <w:rsid w:val="00460305"/>
    <w:rsid w:val="0046034B"/>
    <w:rsid w:val="00461354"/>
    <w:rsid w:val="004624E4"/>
    <w:rsid w:val="0046470E"/>
    <w:rsid w:val="00466C1F"/>
    <w:rsid w:val="004677AD"/>
    <w:rsid w:val="00470534"/>
    <w:rsid w:val="00472DA4"/>
    <w:rsid w:val="00472F37"/>
    <w:rsid w:val="00473003"/>
    <w:rsid w:val="004738F2"/>
    <w:rsid w:val="004762CF"/>
    <w:rsid w:val="00476CF4"/>
    <w:rsid w:val="00476EE3"/>
    <w:rsid w:val="0047703C"/>
    <w:rsid w:val="00481415"/>
    <w:rsid w:val="0048149B"/>
    <w:rsid w:val="0048171E"/>
    <w:rsid w:val="004818F6"/>
    <w:rsid w:val="004839BD"/>
    <w:rsid w:val="00483F64"/>
    <w:rsid w:val="004849FF"/>
    <w:rsid w:val="00484EE5"/>
    <w:rsid w:val="00484FA1"/>
    <w:rsid w:val="00485271"/>
    <w:rsid w:val="0048530D"/>
    <w:rsid w:val="00486280"/>
    <w:rsid w:val="00487316"/>
    <w:rsid w:val="00487AEC"/>
    <w:rsid w:val="00492970"/>
    <w:rsid w:val="004944A5"/>
    <w:rsid w:val="00495D12"/>
    <w:rsid w:val="004961F5"/>
    <w:rsid w:val="004962A8"/>
    <w:rsid w:val="00496688"/>
    <w:rsid w:val="00496A68"/>
    <w:rsid w:val="004A0933"/>
    <w:rsid w:val="004A0D72"/>
    <w:rsid w:val="004A1D9E"/>
    <w:rsid w:val="004A1EB2"/>
    <w:rsid w:val="004A22E8"/>
    <w:rsid w:val="004A23E4"/>
    <w:rsid w:val="004A2798"/>
    <w:rsid w:val="004A2FB1"/>
    <w:rsid w:val="004A313E"/>
    <w:rsid w:val="004A33F2"/>
    <w:rsid w:val="004A3E94"/>
    <w:rsid w:val="004A4DB6"/>
    <w:rsid w:val="004A5113"/>
    <w:rsid w:val="004A535B"/>
    <w:rsid w:val="004A6C62"/>
    <w:rsid w:val="004A742F"/>
    <w:rsid w:val="004B225E"/>
    <w:rsid w:val="004B2D64"/>
    <w:rsid w:val="004B3778"/>
    <w:rsid w:val="004B7B86"/>
    <w:rsid w:val="004C04BF"/>
    <w:rsid w:val="004C28D0"/>
    <w:rsid w:val="004C2AF1"/>
    <w:rsid w:val="004C3F32"/>
    <w:rsid w:val="004C4E14"/>
    <w:rsid w:val="004C648B"/>
    <w:rsid w:val="004D138C"/>
    <w:rsid w:val="004D2358"/>
    <w:rsid w:val="004D41EF"/>
    <w:rsid w:val="004D45B1"/>
    <w:rsid w:val="004D5569"/>
    <w:rsid w:val="004D5A4D"/>
    <w:rsid w:val="004D5E58"/>
    <w:rsid w:val="004D631F"/>
    <w:rsid w:val="004E04A6"/>
    <w:rsid w:val="004E0746"/>
    <w:rsid w:val="004E3460"/>
    <w:rsid w:val="004E38C8"/>
    <w:rsid w:val="004E4192"/>
    <w:rsid w:val="004E488C"/>
    <w:rsid w:val="004E5025"/>
    <w:rsid w:val="004E56DE"/>
    <w:rsid w:val="004E6B0E"/>
    <w:rsid w:val="004F35A7"/>
    <w:rsid w:val="004F4717"/>
    <w:rsid w:val="004F7320"/>
    <w:rsid w:val="004F7CA2"/>
    <w:rsid w:val="00501079"/>
    <w:rsid w:val="005017BC"/>
    <w:rsid w:val="005018D0"/>
    <w:rsid w:val="0050262B"/>
    <w:rsid w:val="0050399B"/>
    <w:rsid w:val="00503C9D"/>
    <w:rsid w:val="005052B5"/>
    <w:rsid w:val="00506893"/>
    <w:rsid w:val="0050738B"/>
    <w:rsid w:val="00510C7F"/>
    <w:rsid w:val="00511903"/>
    <w:rsid w:val="00512EA6"/>
    <w:rsid w:val="00513039"/>
    <w:rsid w:val="005130E2"/>
    <w:rsid w:val="0051357C"/>
    <w:rsid w:val="00515040"/>
    <w:rsid w:val="005156BB"/>
    <w:rsid w:val="0051604A"/>
    <w:rsid w:val="00516F9F"/>
    <w:rsid w:val="00517246"/>
    <w:rsid w:val="00520D7E"/>
    <w:rsid w:val="00521B92"/>
    <w:rsid w:val="00521E84"/>
    <w:rsid w:val="00521F73"/>
    <w:rsid w:val="00523EB7"/>
    <w:rsid w:val="00523EDB"/>
    <w:rsid w:val="0052416B"/>
    <w:rsid w:val="005267F7"/>
    <w:rsid w:val="00527317"/>
    <w:rsid w:val="005278FC"/>
    <w:rsid w:val="00527FA6"/>
    <w:rsid w:val="0053265A"/>
    <w:rsid w:val="00534C15"/>
    <w:rsid w:val="00534D3F"/>
    <w:rsid w:val="00540651"/>
    <w:rsid w:val="00543A80"/>
    <w:rsid w:val="00543C79"/>
    <w:rsid w:val="00543EE9"/>
    <w:rsid w:val="00545DE6"/>
    <w:rsid w:val="00545E49"/>
    <w:rsid w:val="005461CA"/>
    <w:rsid w:val="005467DB"/>
    <w:rsid w:val="005469FB"/>
    <w:rsid w:val="00547BF7"/>
    <w:rsid w:val="00551126"/>
    <w:rsid w:val="00551849"/>
    <w:rsid w:val="00551979"/>
    <w:rsid w:val="00552145"/>
    <w:rsid w:val="00552321"/>
    <w:rsid w:val="0055510A"/>
    <w:rsid w:val="00557648"/>
    <w:rsid w:val="00557F05"/>
    <w:rsid w:val="00560338"/>
    <w:rsid w:val="005622B9"/>
    <w:rsid w:val="005623E9"/>
    <w:rsid w:val="00565E3A"/>
    <w:rsid w:val="00566611"/>
    <w:rsid w:val="00566BE1"/>
    <w:rsid w:val="00572D33"/>
    <w:rsid w:val="005745EF"/>
    <w:rsid w:val="00574AA6"/>
    <w:rsid w:val="005753B9"/>
    <w:rsid w:val="0057651F"/>
    <w:rsid w:val="00577C90"/>
    <w:rsid w:val="00577D94"/>
    <w:rsid w:val="00577E09"/>
    <w:rsid w:val="0058092A"/>
    <w:rsid w:val="005833BD"/>
    <w:rsid w:val="00584EB4"/>
    <w:rsid w:val="00586216"/>
    <w:rsid w:val="00586611"/>
    <w:rsid w:val="00586ADB"/>
    <w:rsid w:val="00587014"/>
    <w:rsid w:val="00587A62"/>
    <w:rsid w:val="00590CA0"/>
    <w:rsid w:val="005926E8"/>
    <w:rsid w:val="00593270"/>
    <w:rsid w:val="00594113"/>
    <w:rsid w:val="00594F3F"/>
    <w:rsid w:val="00596335"/>
    <w:rsid w:val="005967DB"/>
    <w:rsid w:val="00596863"/>
    <w:rsid w:val="00597EF5"/>
    <w:rsid w:val="005A0C39"/>
    <w:rsid w:val="005A2877"/>
    <w:rsid w:val="005A3171"/>
    <w:rsid w:val="005A387E"/>
    <w:rsid w:val="005A40EF"/>
    <w:rsid w:val="005A420D"/>
    <w:rsid w:val="005A4FAD"/>
    <w:rsid w:val="005A514E"/>
    <w:rsid w:val="005A5965"/>
    <w:rsid w:val="005A5C19"/>
    <w:rsid w:val="005A747E"/>
    <w:rsid w:val="005A790E"/>
    <w:rsid w:val="005B0ACB"/>
    <w:rsid w:val="005B1D26"/>
    <w:rsid w:val="005B278E"/>
    <w:rsid w:val="005B28A9"/>
    <w:rsid w:val="005B2993"/>
    <w:rsid w:val="005B2A9A"/>
    <w:rsid w:val="005B3188"/>
    <w:rsid w:val="005B3C08"/>
    <w:rsid w:val="005B55A1"/>
    <w:rsid w:val="005B7B8F"/>
    <w:rsid w:val="005C263F"/>
    <w:rsid w:val="005C26B9"/>
    <w:rsid w:val="005C410C"/>
    <w:rsid w:val="005C4171"/>
    <w:rsid w:val="005C442E"/>
    <w:rsid w:val="005C5BD5"/>
    <w:rsid w:val="005C7873"/>
    <w:rsid w:val="005D02AD"/>
    <w:rsid w:val="005D03BE"/>
    <w:rsid w:val="005D11EC"/>
    <w:rsid w:val="005D2503"/>
    <w:rsid w:val="005D35FD"/>
    <w:rsid w:val="005D36A5"/>
    <w:rsid w:val="005D5550"/>
    <w:rsid w:val="005D57B4"/>
    <w:rsid w:val="005D6A06"/>
    <w:rsid w:val="005D71C0"/>
    <w:rsid w:val="005E015F"/>
    <w:rsid w:val="005E0741"/>
    <w:rsid w:val="005E1341"/>
    <w:rsid w:val="005E150C"/>
    <w:rsid w:val="005E2AFE"/>
    <w:rsid w:val="005E3ACA"/>
    <w:rsid w:val="005E459E"/>
    <w:rsid w:val="005E4B71"/>
    <w:rsid w:val="005E757D"/>
    <w:rsid w:val="005F0CBE"/>
    <w:rsid w:val="005F1290"/>
    <w:rsid w:val="005F231E"/>
    <w:rsid w:val="005F2F49"/>
    <w:rsid w:val="005F3572"/>
    <w:rsid w:val="005F5261"/>
    <w:rsid w:val="005F5A9B"/>
    <w:rsid w:val="005F7EB4"/>
    <w:rsid w:val="0060047E"/>
    <w:rsid w:val="00600E12"/>
    <w:rsid w:val="00603A18"/>
    <w:rsid w:val="00604B90"/>
    <w:rsid w:val="00604D4B"/>
    <w:rsid w:val="00606672"/>
    <w:rsid w:val="00606A19"/>
    <w:rsid w:val="006072A6"/>
    <w:rsid w:val="00607E74"/>
    <w:rsid w:val="00610BF0"/>
    <w:rsid w:val="00611D2F"/>
    <w:rsid w:val="00614962"/>
    <w:rsid w:val="00614DA2"/>
    <w:rsid w:val="00615738"/>
    <w:rsid w:val="00615926"/>
    <w:rsid w:val="0061598C"/>
    <w:rsid w:val="00615B02"/>
    <w:rsid w:val="00617284"/>
    <w:rsid w:val="00617A33"/>
    <w:rsid w:val="006206E7"/>
    <w:rsid w:val="006207BC"/>
    <w:rsid w:val="00621535"/>
    <w:rsid w:val="006235F1"/>
    <w:rsid w:val="00626CD5"/>
    <w:rsid w:val="00627ECB"/>
    <w:rsid w:val="006305AF"/>
    <w:rsid w:val="0063077C"/>
    <w:rsid w:val="006307E1"/>
    <w:rsid w:val="00630AE6"/>
    <w:rsid w:val="00630E73"/>
    <w:rsid w:val="00631FB3"/>
    <w:rsid w:val="00632D30"/>
    <w:rsid w:val="006336F6"/>
    <w:rsid w:val="006340A1"/>
    <w:rsid w:val="00636AFE"/>
    <w:rsid w:val="00636BE3"/>
    <w:rsid w:val="00637CCA"/>
    <w:rsid w:val="006406F2"/>
    <w:rsid w:val="00641F09"/>
    <w:rsid w:val="00642DD3"/>
    <w:rsid w:val="006455D8"/>
    <w:rsid w:val="006472A6"/>
    <w:rsid w:val="006477CB"/>
    <w:rsid w:val="0064785B"/>
    <w:rsid w:val="006505F3"/>
    <w:rsid w:val="00650C60"/>
    <w:rsid w:val="006517D1"/>
    <w:rsid w:val="00651D04"/>
    <w:rsid w:val="00651FAA"/>
    <w:rsid w:val="00653354"/>
    <w:rsid w:val="00654457"/>
    <w:rsid w:val="00654CA1"/>
    <w:rsid w:val="00655297"/>
    <w:rsid w:val="00655D1F"/>
    <w:rsid w:val="0065669F"/>
    <w:rsid w:val="00657240"/>
    <w:rsid w:val="00660E4B"/>
    <w:rsid w:val="00662205"/>
    <w:rsid w:val="00664079"/>
    <w:rsid w:val="00664500"/>
    <w:rsid w:val="006650FB"/>
    <w:rsid w:val="00665802"/>
    <w:rsid w:val="00665A70"/>
    <w:rsid w:val="00670074"/>
    <w:rsid w:val="00671FC1"/>
    <w:rsid w:val="00673167"/>
    <w:rsid w:val="00673BB9"/>
    <w:rsid w:val="0067531D"/>
    <w:rsid w:val="006764CF"/>
    <w:rsid w:val="0067659D"/>
    <w:rsid w:val="00676F11"/>
    <w:rsid w:val="006773C5"/>
    <w:rsid w:val="00680331"/>
    <w:rsid w:val="00680C65"/>
    <w:rsid w:val="00681259"/>
    <w:rsid w:val="00682E9F"/>
    <w:rsid w:val="00684522"/>
    <w:rsid w:val="006853EF"/>
    <w:rsid w:val="00687240"/>
    <w:rsid w:val="00690871"/>
    <w:rsid w:val="00690C6A"/>
    <w:rsid w:val="00691884"/>
    <w:rsid w:val="0069461C"/>
    <w:rsid w:val="00695D72"/>
    <w:rsid w:val="006975FC"/>
    <w:rsid w:val="00697D6E"/>
    <w:rsid w:val="006A05C6"/>
    <w:rsid w:val="006A0648"/>
    <w:rsid w:val="006A0E57"/>
    <w:rsid w:val="006A23CF"/>
    <w:rsid w:val="006A2A1C"/>
    <w:rsid w:val="006A2E0B"/>
    <w:rsid w:val="006A2E10"/>
    <w:rsid w:val="006A3078"/>
    <w:rsid w:val="006A3C18"/>
    <w:rsid w:val="006A3E14"/>
    <w:rsid w:val="006A4065"/>
    <w:rsid w:val="006A473B"/>
    <w:rsid w:val="006A59AF"/>
    <w:rsid w:val="006A60C9"/>
    <w:rsid w:val="006A65B6"/>
    <w:rsid w:val="006A7309"/>
    <w:rsid w:val="006B0646"/>
    <w:rsid w:val="006B0A29"/>
    <w:rsid w:val="006B2670"/>
    <w:rsid w:val="006B4535"/>
    <w:rsid w:val="006B50E3"/>
    <w:rsid w:val="006B5B3B"/>
    <w:rsid w:val="006B7554"/>
    <w:rsid w:val="006C0FF0"/>
    <w:rsid w:val="006C1BBC"/>
    <w:rsid w:val="006C4584"/>
    <w:rsid w:val="006C5EBC"/>
    <w:rsid w:val="006C6C63"/>
    <w:rsid w:val="006C72B8"/>
    <w:rsid w:val="006C7E4A"/>
    <w:rsid w:val="006D13A9"/>
    <w:rsid w:val="006D3064"/>
    <w:rsid w:val="006D365F"/>
    <w:rsid w:val="006D37B7"/>
    <w:rsid w:val="006D394E"/>
    <w:rsid w:val="006E14E8"/>
    <w:rsid w:val="006E1749"/>
    <w:rsid w:val="006E1D10"/>
    <w:rsid w:val="006E356E"/>
    <w:rsid w:val="006E5C76"/>
    <w:rsid w:val="006F0D82"/>
    <w:rsid w:val="006F1076"/>
    <w:rsid w:val="006F1C14"/>
    <w:rsid w:val="006F2FC0"/>
    <w:rsid w:val="006F50B2"/>
    <w:rsid w:val="006F5433"/>
    <w:rsid w:val="006F56C8"/>
    <w:rsid w:val="006F59B4"/>
    <w:rsid w:val="006F5DF0"/>
    <w:rsid w:val="006F6A84"/>
    <w:rsid w:val="006F7D77"/>
    <w:rsid w:val="00700366"/>
    <w:rsid w:val="007028F8"/>
    <w:rsid w:val="00704C90"/>
    <w:rsid w:val="00704CDB"/>
    <w:rsid w:val="00705436"/>
    <w:rsid w:val="007054C2"/>
    <w:rsid w:val="0070678A"/>
    <w:rsid w:val="007137C3"/>
    <w:rsid w:val="007151EA"/>
    <w:rsid w:val="00715C08"/>
    <w:rsid w:val="00715CA8"/>
    <w:rsid w:val="00717074"/>
    <w:rsid w:val="0071755F"/>
    <w:rsid w:val="007203E3"/>
    <w:rsid w:val="007207A5"/>
    <w:rsid w:val="00721A27"/>
    <w:rsid w:val="00721C6F"/>
    <w:rsid w:val="0072230D"/>
    <w:rsid w:val="0072243A"/>
    <w:rsid w:val="00727A59"/>
    <w:rsid w:val="00727BBA"/>
    <w:rsid w:val="00730285"/>
    <w:rsid w:val="0073083C"/>
    <w:rsid w:val="0073199D"/>
    <w:rsid w:val="007324F1"/>
    <w:rsid w:val="00732EAA"/>
    <w:rsid w:val="0073354D"/>
    <w:rsid w:val="007343E3"/>
    <w:rsid w:val="00734A4F"/>
    <w:rsid w:val="00734FCC"/>
    <w:rsid w:val="007350EE"/>
    <w:rsid w:val="007356AC"/>
    <w:rsid w:val="007407D1"/>
    <w:rsid w:val="0074154A"/>
    <w:rsid w:val="007445B9"/>
    <w:rsid w:val="00744BFF"/>
    <w:rsid w:val="007457D1"/>
    <w:rsid w:val="007458C7"/>
    <w:rsid w:val="0074600E"/>
    <w:rsid w:val="007463E4"/>
    <w:rsid w:val="00747F31"/>
    <w:rsid w:val="00750B35"/>
    <w:rsid w:val="00751346"/>
    <w:rsid w:val="00751966"/>
    <w:rsid w:val="00752953"/>
    <w:rsid w:val="00753CE0"/>
    <w:rsid w:val="00754283"/>
    <w:rsid w:val="007577D8"/>
    <w:rsid w:val="00760245"/>
    <w:rsid w:val="00761724"/>
    <w:rsid w:val="00761A9A"/>
    <w:rsid w:val="00761D4F"/>
    <w:rsid w:val="00761E44"/>
    <w:rsid w:val="00761ED6"/>
    <w:rsid w:val="00761F28"/>
    <w:rsid w:val="00762D16"/>
    <w:rsid w:val="0076341F"/>
    <w:rsid w:val="00766BB9"/>
    <w:rsid w:val="00770E10"/>
    <w:rsid w:val="00770F85"/>
    <w:rsid w:val="00771571"/>
    <w:rsid w:val="00772A25"/>
    <w:rsid w:val="007752E1"/>
    <w:rsid w:val="00775775"/>
    <w:rsid w:val="0077666E"/>
    <w:rsid w:val="00777BB1"/>
    <w:rsid w:val="00780283"/>
    <w:rsid w:val="0078170F"/>
    <w:rsid w:val="007852F6"/>
    <w:rsid w:val="007858F1"/>
    <w:rsid w:val="00785F77"/>
    <w:rsid w:val="00787574"/>
    <w:rsid w:val="0079110E"/>
    <w:rsid w:val="00795882"/>
    <w:rsid w:val="007A1095"/>
    <w:rsid w:val="007A1226"/>
    <w:rsid w:val="007A3866"/>
    <w:rsid w:val="007A3D89"/>
    <w:rsid w:val="007A651F"/>
    <w:rsid w:val="007A718C"/>
    <w:rsid w:val="007A7CA0"/>
    <w:rsid w:val="007B19F8"/>
    <w:rsid w:val="007B2234"/>
    <w:rsid w:val="007B2E00"/>
    <w:rsid w:val="007B54BF"/>
    <w:rsid w:val="007B55D1"/>
    <w:rsid w:val="007B5B51"/>
    <w:rsid w:val="007B6621"/>
    <w:rsid w:val="007B6896"/>
    <w:rsid w:val="007B68B9"/>
    <w:rsid w:val="007B7459"/>
    <w:rsid w:val="007C09F4"/>
    <w:rsid w:val="007C4E84"/>
    <w:rsid w:val="007C5300"/>
    <w:rsid w:val="007C5ADC"/>
    <w:rsid w:val="007C66DF"/>
    <w:rsid w:val="007C6E67"/>
    <w:rsid w:val="007D0374"/>
    <w:rsid w:val="007D2E49"/>
    <w:rsid w:val="007D5E5C"/>
    <w:rsid w:val="007D71BC"/>
    <w:rsid w:val="007E0E6D"/>
    <w:rsid w:val="007E1325"/>
    <w:rsid w:val="007E2D48"/>
    <w:rsid w:val="007E314A"/>
    <w:rsid w:val="007E4C51"/>
    <w:rsid w:val="007E525B"/>
    <w:rsid w:val="007E5318"/>
    <w:rsid w:val="007E62F0"/>
    <w:rsid w:val="007E68F6"/>
    <w:rsid w:val="007E7810"/>
    <w:rsid w:val="007E7F57"/>
    <w:rsid w:val="007E7FD7"/>
    <w:rsid w:val="007F23CA"/>
    <w:rsid w:val="007F2837"/>
    <w:rsid w:val="007F388A"/>
    <w:rsid w:val="007F3ECF"/>
    <w:rsid w:val="007F4D51"/>
    <w:rsid w:val="007F5371"/>
    <w:rsid w:val="007F5A32"/>
    <w:rsid w:val="007F6BD7"/>
    <w:rsid w:val="007F6F23"/>
    <w:rsid w:val="00800B3B"/>
    <w:rsid w:val="00802105"/>
    <w:rsid w:val="00802525"/>
    <w:rsid w:val="00803CAB"/>
    <w:rsid w:val="00805F72"/>
    <w:rsid w:val="0080699F"/>
    <w:rsid w:val="00806D35"/>
    <w:rsid w:val="00807F0C"/>
    <w:rsid w:val="00810502"/>
    <w:rsid w:val="00812300"/>
    <w:rsid w:val="0081513C"/>
    <w:rsid w:val="008151CB"/>
    <w:rsid w:val="00815437"/>
    <w:rsid w:val="0081581A"/>
    <w:rsid w:val="00815E33"/>
    <w:rsid w:val="008165C4"/>
    <w:rsid w:val="0081696E"/>
    <w:rsid w:val="00820149"/>
    <w:rsid w:val="0082058A"/>
    <w:rsid w:val="00821AFE"/>
    <w:rsid w:val="0082303E"/>
    <w:rsid w:val="00823391"/>
    <w:rsid w:val="00823EF8"/>
    <w:rsid w:val="0082508E"/>
    <w:rsid w:val="008272BD"/>
    <w:rsid w:val="00827B19"/>
    <w:rsid w:val="00831669"/>
    <w:rsid w:val="00831758"/>
    <w:rsid w:val="0083191C"/>
    <w:rsid w:val="00833890"/>
    <w:rsid w:val="00833F7F"/>
    <w:rsid w:val="00836220"/>
    <w:rsid w:val="0083631D"/>
    <w:rsid w:val="0083679D"/>
    <w:rsid w:val="0083778A"/>
    <w:rsid w:val="00837F48"/>
    <w:rsid w:val="008401F8"/>
    <w:rsid w:val="008405F0"/>
    <w:rsid w:val="0084137A"/>
    <w:rsid w:val="00841905"/>
    <w:rsid w:val="00841E91"/>
    <w:rsid w:val="00842818"/>
    <w:rsid w:val="008438CC"/>
    <w:rsid w:val="00843EF2"/>
    <w:rsid w:val="008453F3"/>
    <w:rsid w:val="00847524"/>
    <w:rsid w:val="008475DD"/>
    <w:rsid w:val="00847AC1"/>
    <w:rsid w:val="00847D3C"/>
    <w:rsid w:val="008503D6"/>
    <w:rsid w:val="00853C3C"/>
    <w:rsid w:val="00855152"/>
    <w:rsid w:val="00855428"/>
    <w:rsid w:val="0085637B"/>
    <w:rsid w:val="008630F1"/>
    <w:rsid w:val="0086496D"/>
    <w:rsid w:val="00865A39"/>
    <w:rsid w:val="00866128"/>
    <w:rsid w:val="00867865"/>
    <w:rsid w:val="00870C06"/>
    <w:rsid w:val="008720F4"/>
    <w:rsid w:val="00873673"/>
    <w:rsid w:val="00873D41"/>
    <w:rsid w:val="0087418F"/>
    <w:rsid w:val="0087510E"/>
    <w:rsid w:val="00876026"/>
    <w:rsid w:val="00876BAF"/>
    <w:rsid w:val="00877FC6"/>
    <w:rsid w:val="00880361"/>
    <w:rsid w:val="00880DF2"/>
    <w:rsid w:val="00882C15"/>
    <w:rsid w:val="008848B1"/>
    <w:rsid w:val="00887D81"/>
    <w:rsid w:val="00890E61"/>
    <w:rsid w:val="0089120F"/>
    <w:rsid w:val="00891E06"/>
    <w:rsid w:val="008926F7"/>
    <w:rsid w:val="00892A81"/>
    <w:rsid w:val="008936D7"/>
    <w:rsid w:val="0089425E"/>
    <w:rsid w:val="00895355"/>
    <w:rsid w:val="00895980"/>
    <w:rsid w:val="008959DB"/>
    <w:rsid w:val="00896E4D"/>
    <w:rsid w:val="00896F70"/>
    <w:rsid w:val="00897720"/>
    <w:rsid w:val="00897CDB"/>
    <w:rsid w:val="008A0027"/>
    <w:rsid w:val="008A1A29"/>
    <w:rsid w:val="008A2F61"/>
    <w:rsid w:val="008A5BD7"/>
    <w:rsid w:val="008B1906"/>
    <w:rsid w:val="008B1BC8"/>
    <w:rsid w:val="008B41E7"/>
    <w:rsid w:val="008B4C3E"/>
    <w:rsid w:val="008C1D74"/>
    <w:rsid w:val="008C3663"/>
    <w:rsid w:val="008C45A5"/>
    <w:rsid w:val="008C4C2C"/>
    <w:rsid w:val="008C7D72"/>
    <w:rsid w:val="008D1E5B"/>
    <w:rsid w:val="008D209E"/>
    <w:rsid w:val="008D4C0A"/>
    <w:rsid w:val="008D5896"/>
    <w:rsid w:val="008D7DE4"/>
    <w:rsid w:val="008E1261"/>
    <w:rsid w:val="008E14E4"/>
    <w:rsid w:val="008E38B8"/>
    <w:rsid w:val="008E5268"/>
    <w:rsid w:val="008E5331"/>
    <w:rsid w:val="008E536F"/>
    <w:rsid w:val="008E5EF2"/>
    <w:rsid w:val="008E71D1"/>
    <w:rsid w:val="008E74E2"/>
    <w:rsid w:val="008E7E6B"/>
    <w:rsid w:val="008F0062"/>
    <w:rsid w:val="008F2888"/>
    <w:rsid w:val="008F2B3C"/>
    <w:rsid w:val="008F2C3C"/>
    <w:rsid w:val="008F3F2A"/>
    <w:rsid w:val="008F478F"/>
    <w:rsid w:val="008F745E"/>
    <w:rsid w:val="0090016F"/>
    <w:rsid w:val="00900251"/>
    <w:rsid w:val="00900B19"/>
    <w:rsid w:val="00900B26"/>
    <w:rsid w:val="009019A4"/>
    <w:rsid w:val="0090256D"/>
    <w:rsid w:val="00903190"/>
    <w:rsid w:val="00904A2C"/>
    <w:rsid w:val="00905F8E"/>
    <w:rsid w:val="00911822"/>
    <w:rsid w:val="00913664"/>
    <w:rsid w:val="00915A01"/>
    <w:rsid w:val="00915F23"/>
    <w:rsid w:val="00917309"/>
    <w:rsid w:val="00917E23"/>
    <w:rsid w:val="00920014"/>
    <w:rsid w:val="00920E15"/>
    <w:rsid w:val="00921A08"/>
    <w:rsid w:val="00921D00"/>
    <w:rsid w:val="009238A6"/>
    <w:rsid w:val="0092455A"/>
    <w:rsid w:val="00925C80"/>
    <w:rsid w:val="0093140C"/>
    <w:rsid w:val="00932091"/>
    <w:rsid w:val="00932C20"/>
    <w:rsid w:val="00932E3B"/>
    <w:rsid w:val="009336EB"/>
    <w:rsid w:val="00936A6C"/>
    <w:rsid w:val="009402BA"/>
    <w:rsid w:val="009403B4"/>
    <w:rsid w:val="00940488"/>
    <w:rsid w:val="0094274D"/>
    <w:rsid w:val="00943240"/>
    <w:rsid w:val="00944D81"/>
    <w:rsid w:val="009456B2"/>
    <w:rsid w:val="00946F55"/>
    <w:rsid w:val="0094795B"/>
    <w:rsid w:val="009500EC"/>
    <w:rsid w:val="00950D89"/>
    <w:rsid w:val="009537DF"/>
    <w:rsid w:val="00953A92"/>
    <w:rsid w:val="009544AD"/>
    <w:rsid w:val="00955A76"/>
    <w:rsid w:val="00956EAC"/>
    <w:rsid w:val="00957308"/>
    <w:rsid w:val="00957797"/>
    <w:rsid w:val="00957DF2"/>
    <w:rsid w:val="00957E4F"/>
    <w:rsid w:val="00961FC5"/>
    <w:rsid w:val="00962B06"/>
    <w:rsid w:val="00963659"/>
    <w:rsid w:val="009655B0"/>
    <w:rsid w:val="009667C2"/>
    <w:rsid w:val="00967391"/>
    <w:rsid w:val="00970443"/>
    <w:rsid w:val="009723AD"/>
    <w:rsid w:val="00972614"/>
    <w:rsid w:val="00973648"/>
    <w:rsid w:val="009739A7"/>
    <w:rsid w:val="00975569"/>
    <w:rsid w:val="0097557C"/>
    <w:rsid w:val="009775CF"/>
    <w:rsid w:val="00984481"/>
    <w:rsid w:val="00991A15"/>
    <w:rsid w:val="0099237E"/>
    <w:rsid w:val="009929A4"/>
    <w:rsid w:val="00992F9A"/>
    <w:rsid w:val="00993710"/>
    <w:rsid w:val="00994330"/>
    <w:rsid w:val="00994931"/>
    <w:rsid w:val="0099546C"/>
    <w:rsid w:val="009956FB"/>
    <w:rsid w:val="00995A50"/>
    <w:rsid w:val="0099600A"/>
    <w:rsid w:val="009968FA"/>
    <w:rsid w:val="00996F18"/>
    <w:rsid w:val="009A229F"/>
    <w:rsid w:val="009A26DD"/>
    <w:rsid w:val="009A5607"/>
    <w:rsid w:val="009A5E48"/>
    <w:rsid w:val="009A5F25"/>
    <w:rsid w:val="009B159D"/>
    <w:rsid w:val="009B1993"/>
    <w:rsid w:val="009B19DA"/>
    <w:rsid w:val="009B224A"/>
    <w:rsid w:val="009B269B"/>
    <w:rsid w:val="009B3554"/>
    <w:rsid w:val="009B3E89"/>
    <w:rsid w:val="009B4553"/>
    <w:rsid w:val="009B4AB4"/>
    <w:rsid w:val="009B4FA2"/>
    <w:rsid w:val="009B753B"/>
    <w:rsid w:val="009B7989"/>
    <w:rsid w:val="009C0E88"/>
    <w:rsid w:val="009C129A"/>
    <w:rsid w:val="009C1B65"/>
    <w:rsid w:val="009C1C73"/>
    <w:rsid w:val="009C22B4"/>
    <w:rsid w:val="009C2A6E"/>
    <w:rsid w:val="009C4FA3"/>
    <w:rsid w:val="009C5B77"/>
    <w:rsid w:val="009C770F"/>
    <w:rsid w:val="009C79C1"/>
    <w:rsid w:val="009D1893"/>
    <w:rsid w:val="009D331E"/>
    <w:rsid w:val="009D3BEC"/>
    <w:rsid w:val="009D4E88"/>
    <w:rsid w:val="009D6162"/>
    <w:rsid w:val="009D6E62"/>
    <w:rsid w:val="009D7607"/>
    <w:rsid w:val="009D7ABB"/>
    <w:rsid w:val="009E0491"/>
    <w:rsid w:val="009E1A31"/>
    <w:rsid w:val="009E210A"/>
    <w:rsid w:val="009E2763"/>
    <w:rsid w:val="009E4F57"/>
    <w:rsid w:val="009E503F"/>
    <w:rsid w:val="009E56E5"/>
    <w:rsid w:val="009E6CB7"/>
    <w:rsid w:val="009F1B66"/>
    <w:rsid w:val="009F3AB3"/>
    <w:rsid w:val="009F55B2"/>
    <w:rsid w:val="00A01A75"/>
    <w:rsid w:val="00A025F9"/>
    <w:rsid w:val="00A02A12"/>
    <w:rsid w:val="00A0524C"/>
    <w:rsid w:val="00A05396"/>
    <w:rsid w:val="00A060B3"/>
    <w:rsid w:val="00A06529"/>
    <w:rsid w:val="00A1274B"/>
    <w:rsid w:val="00A134EA"/>
    <w:rsid w:val="00A13B58"/>
    <w:rsid w:val="00A14B47"/>
    <w:rsid w:val="00A15213"/>
    <w:rsid w:val="00A154F6"/>
    <w:rsid w:val="00A15DA0"/>
    <w:rsid w:val="00A1631E"/>
    <w:rsid w:val="00A16A5F"/>
    <w:rsid w:val="00A17059"/>
    <w:rsid w:val="00A17AAA"/>
    <w:rsid w:val="00A17AC0"/>
    <w:rsid w:val="00A21966"/>
    <w:rsid w:val="00A21A41"/>
    <w:rsid w:val="00A24522"/>
    <w:rsid w:val="00A256A2"/>
    <w:rsid w:val="00A26E7E"/>
    <w:rsid w:val="00A27316"/>
    <w:rsid w:val="00A27E96"/>
    <w:rsid w:val="00A3033F"/>
    <w:rsid w:val="00A31527"/>
    <w:rsid w:val="00A32595"/>
    <w:rsid w:val="00A32DF1"/>
    <w:rsid w:val="00A331DB"/>
    <w:rsid w:val="00A37CE2"/>
    <w:rsid w:val="00A401E0"/>
    <w:rsid w:val="00A40741"/>
    <w:rsid w:val="00A4113A"/>
    <w:rsid w:val="00A42B64"/>
    <w:rsid w:val="00A43DF8"/>
    <w:rsid w:val="00A4459B"/>
    <w:rsid w:val="00A44718"/>
    <w:rsid w:val="00A44BE2"/>
    <w:rsid w:val="00A45576"/>
    <w:rsid w:val="00A468C3"/>
    <w:rsid w:val="00A46A8A"/>
    <w:rsid w:val="00A475CF"/>
    <w:rsid w:val="00A50061"/>
    <w:rsid w:val="00A50381"/>
    <w:rsid w:val="00A5058A"/>
    <w:rsid w:val="00A50A0F"/>
    <w:rsid w:val="00A514CB"/>
    <w:rsid w:val="00A51E20"/>
    <w:rsid w:val="00A54712"/>
    <w:rsid w:val="00A54BAC"/>
    <w:rsid w:val="00A54C58"/>
    <w:rsid w:val="00A54F7A"/>
    <w:rsid w:val="00A556B6"/>
    <w:rsid w:val="00A55EC8"/>
    <w:rsid w:val="00A561B1"/>
    <w:rsid w:val="00A5671F"/>
    <w:rsid w:val="00A5685E"/>
    <w:rsid w:val="00A56934"/>
    <w:rsid w:val="00A56E59"/>
    <w:rsid w:val="00A5707B"/>
    <w:rsid w:val="00A573C9"/>
    <w:rsid w:val="00A573CD"/>
    <w:rsid w:val="00A6118F"/>
    <w:rsid w:val="00A6199D"/>
    <w:rsid w:val="00A64C9A"/>
    <w:rsid w:val="00A66F1D"/>
    <w:rsid w:val="00A71318"/>
    <w:rsid w:val="00A71450"/>
    <w:rsid w:val="00A71D9E"/>
    <w:rsid w:val="00A71EFE"/>
    <w:rsid w:val="00A726BD"/>
    <w:rsid w:val="00A72BBF"/>
    <w:rsid w:val="00A733FC"/>
    <w:rsid w:val="00A75369"/>
    <w:rsid w:val="00A76829"/>
    <w:rsid w:val="00A76D57"/>
    <w:rsid w:val="00A76D5F"/>
    <w:rsid w:val="00A77D36"/>
    <w:rsid w:val="00A83737"/>
    <w:rsid w:val="00A8385B"/>
    <w:rsid w:val="00A845C9"/>
    <w:rsid w:val="00A849B0"/>
    <w:rsid w:val="00A87849"/>
    <w:rsid w:val="00A9041C"/>
    <w:rsid w:val="00A91188"/>
    <w:rsid w:val="00A91FD3"/>
    <w:rsid w:val="00A9277C"/>
    <w:rsid w:val="00A95D6F"/>
    <w:rsid w:val="00A95E27"/>
    <w:rsid w:val="00A9622E"/>
    <w:rsid w:val="00A96E34"/>
    <w:rsid w:val="00A97646"/>
    <w:rsid w:val="00A9786A"/>
    <w:rsid w:val="00AA0265"/>
    <w:rsid w:val="00AA104E"/>
    <w:rsid w:val="00AA20BF"/>
    <w:rsid w:val="00AA28A0"/>
    <w:rsid w:val="00AA33A6"/>
    <w:rsid w:val="00AA49C0"/>
    <w:rsid w:val="00AA632E"/>
    <w:rsid w:val="00AA7A26"/>
    <w:rsid w:val="00AA7E25"/>
    <w:rsid w:val="00AB0263"/>
    <w:rsid w:val="00AB1373"/>
    <w:rsid w:val="00AB297E"/>
    <w:rsid w:val="00AB2DDB"/>
    <w:rsid w:val="00AB2FA6"/>
    <w:rsid w:val="00AB491C"/>
    <w:rsid w:val="00AB49DE"/>
    <w:rsid w:val="00AB4B7D"/>
    <w:rsid w:val="00AB5E3B"/>
    <w:rsid w:val="00AB6CE2"/>
    <w:rsid w:val="00AC04F4"/>
    <w:rsid w:val="00AC0FEF"/>
    <w:rsid w:val="00AC18AC"/>
    <w:rsid w:val="00AC2247"/>
    <w:rsid w:val="00AC38E5"/>
    <w:rsid w:val="00AC6948"/>
    <w:rsid w:val="00AC703E"/>
    <w:rsid w:val="00AC7266"/>
    <w:rsid w:val="00AC7D23"/>
    <w:rsid w:val="00AD009F"/>
    <w:rsid w:val="00AD0545"/>
    <w:rsid w:val="00AD1CA2"/>
    <w:rsid w:val="00AD3101"/>
    <w:rsid w:val="00AD431F"/>
    <w:rsid w:val="00AD6B5A"/>
    <w:rsid w:val="00AD73EA"/>
    <w:rsid w:val="00AD77C9"/>
    <w:rsid w:val="00AE0778"/>
    <w:rsid w:val="00AE0EA7"/>
    <w:rsid w:val="00AE275F"/>
    <w:rsid w:val="00AE50C5"/>
    <w:rsid w:val="00AE6B50"/>
    <w:rsid w:val="00AE70DE"/>
    <w:rsid w:val="00AE7791"/>
    <w:rsid w:val="00AE7FB9"/>
    <w:rsid w:val="00AF0BDE"/>
    <w:rsid w:val="00AF0EF3"/>
    <w:rsid w:val="00AF1A29"/>
    <w:rsid w:val="00AF2819"/>
    <w:rsid w:val="00AF4322"/>
    <w:rsid w:val="00AF6E10"/>
    <w:rsid w:val="00AF7B70"/>
    <w:rsid w:val="00B00025"/>
    <w:rsid w:val="00B02918"/>
    <w:rsid w:val="00B032FB"/>
    <w:rsid w:val="00B034D6"/>
    <w:rsid w:val="00B04D67"/>
    <w:rsid w:val="00B05693"/>
    <w:rsid w:val="00B07012"/>
    <w:rsid w:val="00B10714"/>
    <w:rsid w:val="00B1332E"/>
    <w:rsid w:val="00B14DF5"/>
    <w:rsid w:val="00B153CA"/>
    <w:rsid w:val="00B15438"/>
    <w:rsid w:val="00B16443"/>
    <w:rsid w:val="00B20774"/>
    <w:rsid w:val="00B20AE2"/>
    <w:rsid w:val="00B226C5"/>
    <w:rsid w:val="00B24417"/>
    <w:rsid w:val="00B244D3"/>
    <w:rsid w:val="00B26DE5"/>
    <w:rsid w:val="00B26FFA"/>
    <w:rsid w:val="00B27E57"/>
    <w:rsid w:val="00B30207"/>
    <w:rsid w:val="00B30953"/>
    <w:rsid w:val="00B30B01"/>
    <w:rsid w:val="00B34ABE"/>
    <w:rsid w:val="00B34B69"/>
    <w:rsid w:val="00B34E97"/>
    <w:rsid w:val="00B37282"/>
    <w:rsid w:val="00B402E1"/>
    <w:rsid w:val="00B419DF"/>
    <w:rsid w:val="00B41AB1"/>
    <w:rsid w:val="00B423D0"/>
    <w:rsid w:val="00B42692"/>
    <w:rsid w:val="00B43ED7"/>
    <w:rsid w:val="00B46D15"/>
    <w:rsid w:val="00B47917"/>
    <w:rsid w:val="00B5074B"/>
    <w:rsid w:val="00B515CA"/>
    <w:rsid w:val="00B51F38"/>
    <w:rsid w:val="00B52858"/>
    <w:rsid w:val="00B53613"/>
    <w:rsid w:val="00B5367B"/>
    <w:rsid w:val="00B53EF1"/>
    <w:rsid w:val="00B556A6"/>
    <w:rsid w:val="00B566A4"/>
    <w:rsid w:val="00B56E01"/>
    <w:rsid w:val="00B60BF5"/>
    <w:rsid w:val="00B616C6"/>
    <w:rsid w:val="00B627BB"/>
    <w:rsid w:val="00B642DA"/>
    <w:rsid w:val="00B65D42"/>
    <w:rsid w:val="00B671BF"/>
    <w:rsid w:val="00B67586"/>
    <w:rsid w:val="00B713A0"/>
    <w:rsid w:val="00B71728"/>
    <w:rsid w:val="00B720FB"/>
    <w:rsid w:val="00B7272E"/>
    <w:rsid w:val="00B74337"/>
    <w:rsid w:val="00B74601"/>
    <w:rsid w:val="00B7478F"/>
    <w:rsid w:val="00B75319"/>
    <w:rsid w:val="00B75B36"/>
    <w:rsid w:val="00B764E7"/>
    <w:rsid w:val="00B771B5"/>
    <w:rsid w:val="00B80254"/>
    <w:rsid w:val="00B8044F"/>
    <w:rsid w:val="00B80762"/>
    <w:rsid w:val="00B8476E"/>
    <w:rsid w:val="00B866FE"/>
    <w:rsid w:val="00B87D27"/>
    <w:rsid w:val="00B91810"/>
    <w:rsid w:val="00B91CA7"/>
    <w:rsid w:val="00B91D05"/>
    <w:rsid w:val="00B92483"/>
    <w:rsid w:val="00B93F61"/>
    <w:rsid w:val="00B94CF8"/>
    <w:rsid w:val="00B95276"/>
    <w:rsid w:val="00B95543"/>
    <w:rsid w:val="00B95A28"/>
    <w:rsid w:val="00B95DC6"/>
    <w:rsid w:val="00BA12ED"/>
    <w:rsid w:val="00BA1956"/>
    <w:rsid w:val="00BA1A69"/>
    <w:rsid w:val="00BA1DF9"/>
    <w:rsid w:val="00BA212F"/>
    <w:rsid w:val="00BA358E"/>
    <w:rsid w:val="00BA4576"/>
    <w:rsid w:val="00BA4752"/>
    <w:rsid w:val="00BA4850"/>
    <w:rsid w:val="00BA7874"/>
    <w:rsid w:val="00BB18E8"/>
    <w:rsid w:val="00BB19BC"/>
    <w:rsid w:val="00BB21C6"/>
    <w:rsid w:val="00BB38A1"/>
    <w:rsid w:val="00BB3FBD"/>
    <w:rsid w:val="00BB4F97"/>
    <w:rsid w:val="00BB5468"/>
    <w:rsid w:val="00BB7D07"/>
    <w:rsid w:val="00BB7DA7"/>
    <w:rsid w:val="00BB7E75"/>
    <w:rsid w:val="00BC0BFE"/>
    <w:rsid w:val="00BC1756"/>
    <w:rsid w:val="00BC31C0"/>
    <w:rsid w:val="00BC3A33"/>
    <w:rsid w:val="00BC4897"/>
    <w:rsid w:val="00BC5164"/>
    <w:rsid w:val="00BC5AAF"/>
    <w:rsid w:val="00BC6463"/>
    <w:rsid w:val="00BC6DB3"/>
    <w:rsid w:val="00BC77A2"/>
    <w:rsid w:val="00BC7C60"/>
    <w:rsid w:val="00BC7F58"/>
    <w:rsid w:val="00BD21DD"/>
    <w:rsid w:val="00BD3163"/>
    <w:rsid w:val="00BD4776"/>
    <w:rsid w:val="00BD51DC"/>
    <w:rsid w:val="00BD57E1"/>
    <w:rsid w:val="00BD68DA"/>
    <w:rsid w:val="00BD6B47"/>
    <w:rsid w:val="00BD7526"/>
    <w:rsid w:val="00BE0B79"/>
    <w:rsid w:val="00BE38FF"/>
    <w:rsid w:val="00BE46E3"/>
    <w:rsid w:val="00BE5131"/>
    <w:rsid w:val="00BE6FEE"/>
    <w:rsid w:val="00BF03D5"/>
    <w:rsid w:val="00BF0F23"/>
    <w:rsid w:val="00BF1114"/>
    <w:rsid w:val="00BF3A5F"/>
    <w:rsid w:val="00BF3D94"/>
    <w:rsid w:val="00BF48A1"/>
    <w:rsid w:val="00BF4A05"/>
    <w:rsid w:val="00BF7CDB"/>
    <w:rsid w:val="00C0089E"/>
    <w:rsid w:val="00C02E4B"/>
    <w:rsid w:val="00C0335A"/>
    <w:rsid w:val="00C038D4"/>
    <w:rsid w:val="00C03AF8"/>
    <w:rsid w:val="00C04200"/>
    <w:rsid w:val="00C05E82"/>
    <w:rsid w:val="00C06CEC"/>
    <w:rsid w:val="00C0748F"/>
    <w:rsid w:val="00C10070"/>
    <w:rsid w:val="00C103F8"/>
    <w:rsid w:val="00C11B3F"/>
    <w:rsid w:val="00C1246F"/>
    <w:rsid w:val="00C133F6"/>
    <w:rsid w:val="00C1360D"/>
    <w:rsid w:val="00C13A7A"/>
    <w:rsid w:val="00C162F3"/>
    <w:rsid w:val="00C16302"/>
    <w:rsid w:val="00C1640E"/>
    <w:rsid w:val="00C17E97"/>
    <w:rsid w:val="00C21C8C"/>
    <w:rsid w:val="00C22084"/>
    <w:rsid w:val="00C22D48"/>
    <w:rsid w:val="00C231C4"/>
    <w:rsid w:val="00C25094"/>
    <w:rsid w:val="00C25148"/>
    <w:rsid w:val="00C257C4"/>
    <w:rsid w:val="00C27915"/>
    <w:rsid w:val="00C312A3"/>
    <w:rsid w:val="00C31757"/>
    <w:rsid w:val="00C32244"/>
    <w:rsid w:val="00C3246B"/>
    <w:rsid w:val="00C3338E"/>
    <w:rsid w:val="00C33991"/>
    <w:rsid w:val="00C3477A"/>
    <w:rsid w:val="00C353C6"/>
    <w:rsid w:val="00C35C8D"/>
    <w:rsid w:val="00C3737F"/>
    <w:rsid w:val="00C37DF5"/>
    <w:rsid w:val="00C4110F"/>
    <w:rsid w:val="00C41C71"/>
    <w:rsid w:val="00C439D1"/>
    <w:rsid w:val="00C443F2"/>
    <w:rsid w:val="00C473E5"/>
    <w:rsid w:val="00C50BB0"/>
    <w:rsid w:val="00C51A56"/>
    <w:rsid w:val="00C56065"/>
    <w:rsid w:val="00C61511"/>
    <w:rsid w:val="00C62267"/>
    <w:rsid w:val="00C63519"/>
    <w:rsid w:val="00C70185"/>
    <w:rsid w:val="00C709D6"/>
    <w:rsid w:val="00C70B92"/>
    <w:rsid w:val="00C722B8"/>
    <w:rsid w:val="00C72F36"/>
    <w:rsid w:val="00C74C92"/>
    <w:rsid w:val="00C757CF"/>
    <w:rsid w:val="00C76875"/>
    <w:rsid w:val="00C81E47"/>
    <w:rsid w:val="00C823E4"/>
    <w:rsid w:val="00C82D60"/>
    <w:rsid w:val="00C82F1A"/>
    <w:rsid w:val="00C85976"/>
    <w:rsid w:val="00C863E6"/>
    <w:rsid w:val="00C86AB0"/>
    <w:rsid w:val="00C86C2E"/>
    <w:rsid w:val="00C8727B"/>
    <w:rsid w:val="00C90BCC"/>
    <w:rsid w:val="00C9109E"/>
    <w:rsid w:val="00C919CE"/>
    <w:rsid w:val="00C93D99"/>
    <w:rsid w:val="00C9554B"/>
    <w:rsid w:val="00C959C5"/>
    <w:rsid w:val="00C959D2"/>
    <w:rsid w:val="00C960A0"/>
    <w:rsid w:val="00C96DAC"/>
    <w:rsid w:val="00C977D0"/>
    <w:rsid w:val="00C97DB2"/>
    <w:rsid w:val="00C97DCC"/>
    <w:rsid w:val="00CA0B05"/>
    <w:rsid w:val="00CA1AB0"/>
    <w:rsid w:val="00CA1C27"/>
    <w:rsid w:val="00CA2280"/>
    <w:rsid w:val="00CA2439"/>
    <w:rsid w:val="00CA4808"/>
    <w:rsid w:val="00CA62A2"/>
    <w:rsid w:val="00CA7D07"/>
    <w:rsid w:val="00CB0959"/>
    <w:rsid w:val="00CB1F8F"/>
    <w:rsid w:val="00CB27C4"/>
    <w:rsid w:val="00CB28E0"/>
    <w:rsid w:val="00CB3092"/>
    <w:rsid w:val="00CB56BF"/>
    <w:rsid w:val="00CB5CC0"/>
    <w:rsid w:val="00CB632E"/>
    <w:rsid w:val="00CB7941"/>
    <w:rsid w:val="00CC1A46"/>
    <w:rsid w:val="00CC284B"/>
    <w:rsid w:val="00CC33A5"/>
    <w:rsid w:val="00CC471A"/>
    <w:rsid w:val="00CC4AB7"/>
    <w:rsid w:val="00CC4E42"/>
    <w:rsid w:val="00CC5091"/>
    <w:rsid w:val="00CC524F"/>
    <w:rsid w:val="00CC6367"/>
    <w:rsid w:val="00CC7608"/>
    <w:rsid w:val="00CD084C"/>
    <w:rsid w:val="00CD0AE2"/>
    <w:rsid w:val="00CD0DB1"/>
    <w:rsid w:val="00CD1DCA"/>
    <w:rsid w:val="00CD1E8D"/>
    <w:rsid w:val="00CD218D"/>
    <w:rsid w:val="00CD4E91"/>
    <w:rsid w:val="00CD5E80"/>
    <w:rsid w:val="00CD605A"/>
    <w:rsid w:val="00CE0303"/>
    <w:rsid w:val="00CE04B6"/>
    <w:rsid w:val="00CE1F13"/>
    <w:rsid w:val="00CE2B08"/>
    <w:rsid w:val="00CE4302"/>
    <w:rsid w:val="00CE4E7D"/>
    <w:rsid w:val="00CE7F81"/>
    <w:rsid w:val="00CF3272"/>
    <w:rsid w:val="00CF4EF5"/>
    <w:rsid w:val="00CF51D0"/>
    <w:rsid w:val="00CF5D47"/>
    <w:rsid w:val="00CF6CC4"/>
    <w:rsid w:val="00CF7415"/>
    <w:rsid w:val="00CF78F9"/>
    <w:rsid w:val="00CF7D22"/>
    <w:rsid w:val="00D004C2"/>
    <w:rsid w:val="00D00CAC"/>
    <w:rsid w:val="00D02E91"/>
    <w:rsid w:val="00D03346"/>
    <w:rsid w:val="00D041D2"/>
    <w:rsid w:val="00D0483A"/>
    <w:rsid w:val="00D0606B"/>
    <w:rsid w:val="00D07164"/>
    <w:rsid w:val="00D0748A"/>
    <w:rsid w:val="00D12096"/>
    <w:rsid w:val="00D12FBF"/>
    <w:rsid w:val="00D132B2"/>
    <w:rsid w:val="00D15DB5"/>
    <w:rsid w:val="00D16F2B"/>
    <w:rsid w:val="00D202DF"/>
    <w:rsid w:val="00D20E97"/>
    <w:rsid w:val="00D20FF5"/>
    <w:rsid w:val="00D22490"/>
    <w:rsid w:val="00D235B5"/>
    <w:rsid w:val="00D25AA9"/>
    <w:rsid w:val="00D26301"/>
    <w:rsid w:val="00D27790"/>
    <w:rsid w:val="00D30950"/>
    <w:rsid w:val="00D30DB7"/>
    <w:rsid w:val="00D31AF6"/>
    <w:rsid w:val="00D333BF"/>
    <w:rsid w:val="00D33C70"/>
    <w:rsid w:val="00D34C3B"/>
    <w:rsid w:val="00D3500C"/>
    <w:rsid w:val="00D355B0"/>
    <w:rsid w:val="00D3620A"/>
    <w:rsid w:val="00D40470"/>
    <w:rsid w:val="00D40CE0"/>
    <w:rsid w:val="00D417CF"/>
    <w:rsid w:val="00D4283F"/>
    <w:rsid w:val="00D42897"/>
    <w:rsid w:val="00D42CCB"/>
    <w:rsid w:val="00D43314"/>
    <w:rsid w:val="00D434CA"/>
    <w:rsid w:val="00D450A6"/>
    <w:rsid w:val="00D454B4"/>
    <w:rsid w:val="00D45CC1"/>
    <w:rsid w:val="00D46EBE"/>
    <w:rsid w:val="00D47AFD"/>
    <w:rsid w:val="00D47E89"/>
    <w:rsid w:val="00D51DDF"/>
    <w:rsid w:val="00D549DF"/>
    <w:rsid w:val="00D54D78"/>
    <w:rsid w:val="00D54DA7"/>
    <w:rsid w:val="00D55942"/>
    <w:rsid w:val="00D560EA"/>
    <w:rsid w:val="00D57469"/>
    <w:rsid w:val="00D60DE1"/>
    <w:rsid w:val="00D60E7C"/>
    <w:rsid w:val="00D621E4"/>
    <w:rsid w:val="00D62714"/>
    <w:rsid w:val="00D638EC"/>
    <w:rsid w:val="00D6739E"/>
    <w:rsid w:val="00D6759E"/>
    <w:rsid w:val="00D67A8C"/>
    <w:rsid w:val="00D67D10"/>
    <w:rsid w:val="00D70185"/>
    <w:rsid w:val="00D70214"/>
    <w:rsid w:val="00D7027D"/>
    <w:rsid w:val="00D710EF"/>
    <w:rsid w:val="00D717DA"/>
    <w:rsid w:val="00D71989"/>
    <w:rsid w:val="00D73F21"/>
    <w:rsid w:val="00D75153"/>
    <w:rsid w:val="00D75CD3"/>
    <w:rsid w:val="00D773F9"/>
    <w:rsid w:val="00D77DD7"/>
    <w:rsid w:val="00D811C8"/>
    <w:rsid w:val="00D813AB"/>
    <w:rsid w:val="00D8141E"/>
    <w:rsid w:val="00D820AB"/>
    <w:rsid w:val="00D82BCA"/>
    <w:rsid w:val="00D83420"/>
    <w:rsid w:val="00D83DD0"/>
    <w:rsid w:val="00D84A75"/>
    <w:rsid w:val="00D85532"/>
    <w:rsid w:val="00D85E2D"/>
    <w:rsid w:val="00D90654"/>
    <w:rsid w:val="00D917BE"/>
    <w:rsid w:val="00D9256F"/>
    <w:rsid w:val="00D92FB0"/>
    <w:rsid w:val="00D93CBA"/>
    <w:rsid w:val="00D948A6"/>
    <w:rsid w:val="00D953C5"/>
    <w:rsid w:val="00D96BFD"/>
    <w:rsid w:val="00D96C23"/>
    <w:rsid w:val="00DA0559"/>
    <w:rsid w:val="00DA1B75"/>
    <w:rsid w:val="00DA1CC3"/>
    <w:rsid w:val="00DA4418"/>
    <w:rsid w:val="00DA5476"/>
    <w:rsid w:val="00DA5D0C"/>
    <w:rsid w:val="00DA5FB9"/>
    <w:rsid w:val="00DA655C"/>
    <w:rsid w:val="00DA6E30"/>
    <w:rsid w:val="00DA6E84"/>
    <w:rsid w:val="00DA6F2F"/>
    <w:rsid w:val="00DB0179"/>
    <w:rsid w:val="00DB0283"/>
    <w:rsid w:val="00DB04EF"/>
    <w:rsid w:val="00DB1A2C"/>
    <w:rsid w:val="00DB438E"/>
    <w:rsid w:val="00DB49D8"/>
    <w:rsid w:val="00DB4F1C"/>
    <w:rsid w:val="00DB6950"/>
    <w:rsid w:val="00DB6F24"/>
    <w:rsid w:val="00DB7DDA"/>
    <w:rsid w:val="00DC06AF"/>
    <w:rsid w:val="00DC15F6"/>
    <w:rsid w:val="00DC21D2"/>
    <w:rsid w:val="00DC2EAF"/>
    <w:rsid w:val="00DC3FF1"/>
    <w:rsid w:val="00DC4728"/>
    <w:rsid w:val="00DC47F5"/>
    <w:rsid w:val="00DC7CBD"/>
    <w:rsid w:val="00DD2E98"/>
    <w:rsid w:val="00DD5B91"/>
    <w:rsid w:val="00DD64FB"/>
    <w:rsid w:val="00DD6561"/>
    <w:rsid w:val="00DD7AD1"/>
    <w:rsid w:val="00DE19DF"/>
    <w:rsid w:val="00DE20C8"/>
    <w:rsid w:val="00DE21C7"/>
    <w:rsid w:val="00DE2E30"/>
    <w:rsid w:val="00DE38A0"/>
    <w:rsid w:val="00DE71A4"/>
    <w:rsid w:val="00DF307C"/>
    <w:rsid w:val="00DF347E"/>
    <w:rsid w:val="00DF4BE4"/>
    <w:rsid w:val="00DF5305"/>
    <w:rsid w:val="00DF5F55"/>
    <w:rsid w:val="00DF5FEB"/>
    <w:rsid w:val="00DF61BD"/>
    <w:rsid w:val="00DF6CF9"/>
    <w:rsid w:val="00E004BF"/>
    <w:rsid w:val="00E01C33"/>
    <w:rsid w:val="00E02338"/>
    <w:rsid w:val="00E029B8"/>
    <w:rsid w:val="00E0302B"/>
    <w:rsid w:val="00E03FC0"/>
    <w:rsid w:val="00E0453A"/>
    <w:rsid w:val="00E04A9D"/>
    <w:rsid w:val="00E05815"/>
    <w:rsid w:val="00E06BEB"/>
    <w:rsid w:val="00E07160"/>
    <w:rsid w:val="00E0778B"/>
    <w:rsid w:val="00E116DE"/>
    <w:rsid w:val="00E12079"/>
    <w:rsid w:val="00E1244B"/>
    <w:rsid w:val="00E125A6"/>
    <w:rsid w:val="00E1271A"/>
    <w:rsid w:val="00E1282A"/>
    <w:rsid w:val="00E139E7"/>
    <w:rsid w:val="00E17B0C"/>
    <w:rsid w:val="00E20BB2"/>
    <w:rsid w:val="00E22426"/>
    <w:rsid w:val="00E22B4B"/>
    <w:rsid w:val="00E231DA"/>
    <w:rsid w:val="00E25D5E"/>
    <w:rsid w:val="00E26DA0"/>
    <w:rsid w:val="00E27116"/>
    <w:rsid w:val="00E27FE7"/>
    <w:rsid w:val="00E30793"/>
    <w:rsid w:val="00E3079E"/>
    <w:rsid w:val="00E30E33"/>
    <w:rsid w:val="00E31491"/>
    <w:rsid w:val="00E31CE6"/>
    <w:rsid w:val="00E34407"/>
    <w:rsid w:val="00E344AF"/>
    <w:rsid w:val="00E351B3"/>
    <w:rsid w:val="00E35969"/>
    <w:rsid w:val="00E35BF9"/>
    <w:rsid w:val="00E35E26"/>
    <w:rsid w:val="00E36319"/>
    <w:rsid w:val="00E3733F"/>
    <w:rsid w:val="00E40DD6"/>
    <w:rsid w:val="00E4206A"/>
    <w:rsid w:val="00E42555"/>
    <w:rsid w:val="00E44178"/>
    <w:rsid w:val="00E441FC"/>
    <w:rsid w:val="00E44A39"/>
    <w:rsid w:val="00E44D44"/>
    <w:rsid w:val="00E45266"/>
    <w:rsid w:val="00E46509"/>
    <w:rsid w:val="00E507BA"/>
    <w:rsid w:val="00E51449"/>
    <w:rsid w:val="00E52531"/>
    <w:rsid w:val="00E537BE"/>
    <w:rsid w:val="00E539BB"/>
    <w:rsid w:val="00E53BCC"/>
    <w:rsid w:val="00E5784C"/>
    <w:rsid w:val="00E57AAD"/>
    <w:rsid w:val="00E60C90"/>
    <w:rsid w:val="00E6198A"/>
    <w:rsid w:val="00E620BD"/>
    <w:rsid w:val="00E63890"/>
    <w:rsid w:val="00E64C88"/>
    <w:rsid w:val="00E67649"/>
    <w:rsid w:val="00E71C03"/>
    <w:rsid w:val="00E7263A"/>
    <w:rsid w:val="00E73BEB"/>
    <w:rsid w:val="00E73C77"/>
    <w:rsid w:val="00E7407B"/>
    <w:rsid w:val="00E744DE"/>
    <w:rsid w:val="00E76794"/>
    <w:rsid w:val="00E76CE7"/>
    <w:rsid w:val="00E778F2"/>
    <w:rsid w:val="00E810B2"/>
    <w:rsid w:val="00E814A9"/>
    <w:rsid w:val="00E81958"/>
    <w:rsid w:val="00E819F2"/>
    <w:rsid w:val="00E82AC8"/>
    <w:rsid w:val="00E903C1"/>
    <w:rsid w:val="00E91C84"/>
    <w:rsid w:val="00E92590"/>
    <w:rsid w:val="00E9393A"/>
    <w:rsid w:val="00E94152"/>
    <w:rsid w:val="00E9657C"/>
    <w:rsid w:val="00E975A1"/>
    <w:rsid w:val="00E97A98"/>
    <w:rsid w:val="00EA02EA"/>
    <w:rsid w:val="00EA105E"/>
    <w:rsid w:val="00EA16CF"/>
    <w:rsid w:val="00EA19CC"/>
    <w:rsid w:val="00EA1CE9"/>
    <w:rsid w:val="00EA24BE"/>
    <w:rsid w:val="00EA3249"/>
    <w:rsid w:val="00EA4FA8"/>
    <w:rsid w:val="00EA59F3"/>
    <w:rsid w:val="00EA626D"/>
    <w:rsid w:val="00EA6EDA"/>
    <w:rsid w:val="00EA7869"/>
    <w:rsid w:val="00EB211F"/>
    <w:rsid w:val="00EB57A4"/>
    <w:rsid w:val="00EB5A0A"/>
    <w:rsid w:val="00EB6118"/>
    <w:rsid w:val="00EB71B2"/>
    <w:rsid w:val="00EC0631"/>
    <w:rsid w:val="00EC1699"/>
    <w:rsid w:val="00EC18A9"/>
    <w:rsid w:val="00EC3EB0"/>
    <w:rsid w:val="00EC45A2"/>
    <w:rsid w:val="00EC45FC"/>
    <w:rsid w:val="00EC46A8"/>
    <w:rsid w:val="00EC56BE"/>
    <w:rsid w:val="00EC6DF8"/>
    <w:rsid w:val="00EC6F9C"/>
    <w:rsid w:val="00EC7B2B"/>
    <w:rsid w:val="00EC7CE3"/>
    <w:rsid w:val="00ED204A"/>
    <w:rsid w:val="00ED263C"/>
    <w:rsid w:val="00ED5470"/>
    <w:rsid w:val="00ED5733"/>
    <w:rsid w:val="00EE17C8"/>
    <w:rsid w:val="00EE433B"/>
    <w:rsid w:val="00EE524F"/>
    <w:rsid w:val="00EE62E7"/>
    <w:rsid w:val="00EE6746"/>
    <w:rsid w:val="00EE6B74"/>
    <w:rsid w:val="00EE7168"/>
    <w:rsid w:val="00EE7382"/>
    <w:rsid w:val="00EF05A9"/>
    <w:rsid w:val="00EF0FA5"/>
    <w:rsid w:val="00EF1256"/>
    <w:rsid w:val="00EF16E4"/>
    <w:rsid w:val="00EF3D23"/>
    <w:rsid w:val="00EF54AF"/>
    <w:rsid w:val="00EF7458"/>
    <w:rsid w:val="00EF76C2"/>
    <w:rsid w:val="00F0290A"/>
    <w:rsid w:val="00F02FE1"/>
    <w:rsid w:val="00F03227"/>
    <w:rsid w:val="00F10037"/>
    <w:rsid w:val="00F10E78"/>
    <w:rsid w:val="00F1322F"/>
    <w:rsid w:val="00F1473E"/>
    <w:rsid w:val="00F20017"/>
    <w:rsid w:val="00F20302"/>
    <w:rsid w:val="00F2136F"/>
    <w:rsid w:val="00F244D2"/>
    <w:rsid w:val="00F24588"/>
    <w:rsid w:val="00F26199"/>
    <w:rsid w:val="00F26A89"/>
    <w:rsid w:val="00F308F3"/>
    <w:rsid w:val="00F30AD8"/>
    <w:rsid w:val="00F31218"/>
    <w:rsid w:val="00F32C64"/>
    <w:rsid w:val="00F3360F"/>
    <w:rsid w:val="00F33BE5"/>
    <w:rsid w:val="00F342A5"/>
    <w:rsid w:val="00F35A5A"/>
    <w:rsid w:val="00F366DC"/>
    <w:rsid w:val="00F36C6B"/>
    <w:rsid w:val="00F36E9F"/>
    <w:rsid w:val="00F3743C"/>
    <w:rsid w:val="00F3781E"/>
    <w:rsid w:val="00F40443"/>
    <w:rsid w:val="00F4073B"/>
    <w:rsid w:val="00F40D0A"/>
    <w:rsid w:val="00F41B07"/>
    <w:rsid w:val="00F436A6"/>
    <w:rsid w:val="00F43F52"/>
    <w:rsid w:val="00F45834"/>
    <w:rsid w:val="00F45CE8"/>
    <w:rsid w:val="00F4783D"/>
    <w:rsid w:val="00F47B77"/>
    <w:rsid w:val="00F50B4B"/>
    <w:rsid w:val="00F50DC8"/>
    <w:rsid w:val="00F50EC8"/>
    <w:rsid w:val="00F522A7"/>
    <w:rsid w:val="00F55601"/>
    <w:rsid w:val="00F561DE"/>
    <w:rsid w:val="00F61E52"/>
    <w:rsid w:val="00F638EA"/>
    <w:rsid w:val="00F656D3"/>
    <w:rsid w:val="00F65D32"/>
    <w:rsid w:val="00F6630F"/>
    <w:rsid w:val="00F67255"/>
    <w:rsid w:val="00F716FA"/>
    <w:rsid w:val="00F7233C"/>
    <w:rsid w:val="00F7334E"/>
    <w:rsid w:val="00F73F66"/>
    <w:rsid w:val="00F76F61"/>
    <w:rsid w:val="00F77CF2"/>
    <w:rsid w:val="00F815CB"/>
    <w:rsid w:val="00F81696"/>
    <w:rsid w:val="00F82303"/>
    <w:rsid w:val="00F8341E"/>
    <w:rsid w:val="00F938EE"/>
    <w:rsid w:val="00F93C29"/>
    <w:rsid w:val="00F93EFA"/>
    <w:rsid w:val="00F9488D"/>
    <w:rsid w:val="00F949A7"/>
    <w:rsid w:val="00F967AD"/>
    <w:rsid w:val="00FA03DF"/>
    <w:rsid w:val="00FA0C4E"/>
    <w:rsid w:val="00FA39B8"/>
    <w:rsid w:val="00FA40E6"/>
    <w:rsid w:val="00FA4156"/>
    <w:rsid w:val="00FA5168"/>
    <w:rsid w:val="00FA7C08"/>
    <w:rsid w:val="00FB0D89"/>
    <w:rsid w:val="00FB1367"/>
    <w:rsid w:val="00FB1B12"/>
    <w:rsid w:val="00FB21E2"/>
    <w:rsid w:val="00FB2942"/>
    <w:rsid w:val="00FB45AA"/>
    <w:rsid w:val="00FB7011"/>
    <w:rsid w:val="00FB7524"/>
    <w:rsid w:val="00FB78C5"/>
    <w:rsid w:val="00FB7CFB"/>
    <w:rsid w:val="00FC0AFB"/>
    <w:rsid w:val="00FC0EE7"/>
    <w:rsid w:val="00FC455D"/>
    <w:rsid w:val="00FC4BD4"/>
    <w:rsid w:val="00FC7896"/>
    <w:rsid w:val="00FD4371"/>
    <w:rsid w:val="00FE113A"/>
    <w:rsid w:val="00FE2BB4"/>
    <w:rsid w:val="00FE43B5"/>
    <w:rsid w:val="00FE4A5F"/>
    <w:rsid w:val="00FE55C0"/>
    <w:rsid w:val="00FE5619"/>
    <w:rsid w:val="00FF0A5D"/>
    <w:rsid w:val="00FF27AD"/>
    <w:rsid w:val="00FF3A81"/>
    <w:rsid w:val="00FF7779"/>
    <w:rsid w:val="00FF7E5B"/>
    <w:rsid w:val="78FB6F95"/>
    <w:rsid w:val="7D90C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690E39BF-61FD-4D34-876A-8FC334D0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link w:val="HeaderChar"/>
    <w:uiPriority w:val="99"/>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uiPriority w:val="99"/>
    <w:semiHidden/>
    <w:rsid w:val="00B30337"/>
    <w:rPr>
      <w:color w:val="313231"/>
      <w:sz w:val="16"/>
      <w:szCs w:val="16"/>
    </w:rPr>
  </w:style>
  <w:style w:type="paragraph" w:styleId="CommentText">
    <w:name w:val="annotation text"/>
    <w:basedOn w:val="Normal"/>
    <w:link w:val="CommentTextChar"/>
    <w:uiPriority w:val="99"/>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uiPriority w:val="99"/>
    <w:semiHidden/>
    <w:rsid w:val="00B30337"/>
    <w:rPr>
      <w:color w:val="313231"/>
      <w:vertAlign w:val="superscript"/>
    </w:rPr>
  </w:style>
  <w:style w:type="paragraph" w:styleId="FootnoteText">
    <w:name w:val="footnote text"/>
    <w:basedOn w:val="Normal"/>
    <w:link w:val="FootnoteTextChar"/>
    <w:uiPriority w:val="99"/>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HeaderChar">
    <w:name w:val="Header Char"/>
    <w:basedOn w:val="DefaultParagraphFont"/>
    <w:link w:val="Header"/>
    <w:uiPriority w:val="99"/>
    <w:rsid w:val="00363269"/>
    <w:rPr>
      <w:rFonts w:ascii="Foundry Form Sans" w:hAnsi="Foundry Form Sans"/>
      <w:color w:val="313231"/>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D03346"/>
    <w:rPr>
      <w:rFonts w:ascii="Foundry Form Sans" w:hAnsi="Foundry Form Sans"/>
      <w:color w:val="313231"/>
      <w:sz w:val="24"/>
      <w:szCs w:val="24"/>
    </w:rPr>
  </w:style>
  <w:style w:type="character" w:customStyle="1" w:styleId="CommentTextChar">
    <w:name w:val="Comment Text Char"/>
    <w:basedOn w:val="DefaultParagraphFont"/>
    <w:link w:val="CommentText"/>
    <w:uiPriority w:val="99"/>
    <w:rsid w:val="007E5318"/>
    <w:rPr>
      <w:rFonts w:ascii="Foundry Form Sans" w:hAnsi="Foundry Form Sans"/>
      <w:color w:val="313231"/>
    </w:rPr>
  </w:style>
  <w:style w:type="character" w:customStyle="1" w:styleId="FootnoteTextChar">
    <w:name w:val="Footnote Text Char"/>
    <w:basedOn w:val="DefaultParagraphFont"/>
    <w:link w:val="FootnoteText"/>
    <w:uiPriority w:val="99"/>
    <w:semiHidden/>
    <w:rsid w:val="007E5318"/>
    <w:rPr>
      <w:rFonts w:ascii="Foundry Form Sans" w:hAnsi="Foundry Form Sans"/>
      <w:color w:val="313231"/>
    </w:rPr>
  </w:style>
  <w:style w:type="character" w:styleId="Mention">
    <w:name w:val="Mention"/>
    <w:basedOn w:val="DefaultParagraphFont"/>
    <w:uiPriority w:val="99"/>
    <w:unhideWhenUsed/>
    <w:rsid w:val="007E53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0619">
      <w:bodyDiv w:val="1"/>
      <w:marLeft w:val="0"/>
      <w:marRight w:val="0"/>
      <w:marTop w:val="0"/>
      <w:marBottom w:val="0"/>
      <w:divBdr>
        <w:top w:val="none" w:sz="0" w:space="0" w:color="auto"/>
        <w:left w:val="none" w:sz="0" w:space="0" w:color="auto"/>
        <w:bottom w:val="none" w:sz="0" w:space="0" w:color="auto"/>
        <w:right w:val="none" w:sz="0" w:space="0" w:color="auto"/>
      </w:divBdr>
    </w:div>
    <w:div w:id="129519511">
      <w:bodyDiv w:val="1"/>
      <w:marLeft w:val="0"/>
      <w:marRight w:val="0"/>
      <w:marTop w:val="0"/>
      <w:marBottom w:val="0"/>
      <w:divBdr>
        <w:top w:val="none" w:sz="0" w:space="0" w:color="auto"/>
        <w:left w:val="none" w:sz="0" w:space="0" w:color="auto"/>
        <w:bottom w:val="none" w:sz="0" w:space="0" w:color="auto"/>
        <w:right w:val="none" w:sz="0" w:space="0" w:color="auto"/>
      </w:divBdr>
    </w:div>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248462599">
      <w:bodyDiv w:val="1"/>
      <w:marLeft w:val="0"/>
      <w:marRight w:val="0"/>
      <w:marTop w:val="0"/>
      <w:marBottom w:val="0"/>
      <w:divBdr>
        <w:top w:val="none" w:sz="0" w:space="0" w:color="auto"/>
        <w:left w:val="none" w:sz="0" w:space="0" w:color="auto"/>
        <w:bottom w:val="none" w:sz="0" w:space="0" w:color="auto"/>
        <w:right w:val="none" w:sz="0" w:space="0" w:color="auto"/>
      </w:divBdr>
    </w:div>
    <w:div w:id="639115381">
      <w:bodyDiv w:val="1"/>
      <w:marLeft w:val="0"/>
      <w:marRight w:val="0"/>
      <w:marTop w:val="0"/>
      <w:marBottom w:val="0"/>
      <w:divBdr>
        <w:top w:val="none" w:sz="0" w:space="0" w:color="auto"/>
        <w:left w:val="none" w:sz="0" w:space="0" w:color="auto"/>
        <w:bottom w:val="none" w:sz="0" w:space="0" w:color="auto"/>
        <w:right w:val="none" w:sz="0" w:space="0" w:color="auto"/>
      </w:divBdr>
    </w:div>
    <w:div w:id="1015378087">
      <w:bodyDiv w:val="1"/>
      <w:marLeft w:val="0"/>
      <w:marRight w:val="0"/>
      <w:marTop w:val="0"/>
      <w:marBottom w:val="0"/>
      <w:divBdr>
        <w:top w:val="none" w:sz="0" w:space="0" w:color="auto"/>
        <w:left w:val="none" w:sz="0" w:space="0" w:color="auto"/>
        <w:bottom w:val="none" w:sz="0" w:space="0" w:color="auto"/>
        <w:right w:val="none" w:sz="0" w:space="0" w:color="auto"/>
      </w:divBdr>
    </w:div>
    <w:div w:id="1385787279">
      <w:bodyDiv w:val="1"/>
      <w:marLeft w:val="0"/>
      <w:marRight w:val="0"/>
      <w:marTop w:val="0"/>
      <w:marBottom w:val="0"/>
      <w:divBdr>
        <w:top w:val="none" w:sz="0" w:space="0" w:color="auto"/>
        <w:left w:val="none" w:sz="0" w:space="0" w:color="auto"/>
        <w:bottom w:val="none" w:sz="0" w:space="0" w:color="auto"/>
        <w:right w:val="none" w:sz="0" w:space="0" w:color="auto"/>
      </w:divBdr>
    </w:div>
    <w:div w:id="1510826085">
      <w:bodyDiv w:val="1"/>
      <w:marLeft w:val="0"/>
      <w:marRight w:val="0"/>
      <w:marTop w:val="0"/>
      <w:marBottom w:val="0"/>
      <w:divBdr>
        <w:top w:val="none" w:sz="0" w:space="0" w:color="auto"/>
        <w:left w:val="none" w:sz="0" w:space="0" w:color="auto"/>
        <w:bottom w:val="none" w:sz="0" w:space="0" w:color="auto"/>
        <w:right w:val="none" w:sz="0" w:space="0" w:color="auto"/>
      </w:divBdr>
    </w:div>
    <w:div w:id="1750926002">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 w:id="1953705871">
      <w:bodyDiv w:val="1"/>
      <w:marLeft w:val="0"/>
      <w:marRight w:val="0"/>
      <w:marTop w:val="0"/>
      <w:marBottom w:val="0"/>
      <w:divBdr>
        <w:top w:val="none" w:sz="0" w:space="0" w:color="auto"/>
        <w:left w:val="none" w:sz="0" w:space="0" w:color="auto"/>
        <w:bottom w:val="none" w:sz="0" w:space="0" w:color="auto"/>
        <w:right w:val="none" w:sz="0" w:space="0" w:color="auto"/>
      </w:divBdr>
    </w:div>
    <w:div w:id="2145585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fl.gov.uk/modes/driving/ultra-low-emission-zone" TargetMode="External"/><Relationship Id="rId18" Type="http://schemas.openxmlformats.org/officeDocument/2006/relationships/hyperlink" Target="https://newhamco-create.co.uk/en/pages/people-powered-plac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astlondonwaste.gov.uk/wp-content/uploads/Renewi-FYSDP-Report-web-res.pdf" TargetMode="External"/><Relationship Id="rId7" Type="http://schemas.openxmlformats.org/officeDocument/2006/relationships/settings" Target="settings.xml"/><Relationship Id="rId12" Type="http://schemas.openxmlformats.org/officeDocument/2006/relationships/hyperlink" Target="https://tfl.gov.uk/modes/driving/low-emission-zone" TargetMode="External"/><Relationship Id="rId17" Type="http://schemas.openxmlformats.org/officeDocument/2006/relationships/hyperlink" Target="https://www.terbergmatec.co.uk/resources/news/terberg-electric-bin-lift-the-first-steps-to-a-sustainable-future/"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ewham.gov.uk/rubbish-recycling-waste/community-litter-picks" TargetMode="External"/><Relationship Id="rId20" Type="http://schemas.openxmlformats.org/officeDocument/2006/relationships/hyperlink" Target="https://eastlondonwaste.gov.uk/wp-content/uploads/Renewi-FYSDP-Report-web-res.p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rap.org.uk/sites/default/files/2021-03/WRAP-Household-food-waste-restated-data-2007-2015.pdf" TargetMode="External"/><Relationship Id="rId24" Type="http://schemas.openxmlformats.org/officeDocument/2006/relationships/hyperlink" Target="https://www.newham.gov.uk/planning-development-conservation/waste-management-new-developments/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ewham.gov.uk/downloads/file/8010/recycling-waste-and-street-cleansing-strategy" TargetMode="External"/><Relationship Id="rId23" Type="http://schemas.openxmlformats.org/officeDocument/2006/relationships/hyperlink" Target="https://newhamco-create.co.uk/en/folders/newham-local-plan-review"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astlondonwaste.gov.uk/campaign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wham.gov.uk/news/article/1230/newham-council-unveils-ambitious-recycling-waste-and-street-cleansing-strategy" TargetMode="External"/><Relationship Id="rId22" Type="http://schemas.openxmlformats.org/officeDocument/2006/relationships/hyperlink" Target="https://www.newham.gov.uk/rubbish-recycling-waste/bin-day-ready-way-collect-waste-recycling-changing" TargetMode="External"/><Relationship Id="rId27" Type="http://schemas.openxmlformats.org/officeDocument/2006/relationships/header" Target="header2.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625f93-684f-4343-a19c-181047c99c9a" xsi:nil="true"/>
    <lcf76f155ced4ddcb4097134ff3c332f xmlns="8a1413f0-80f7-4807-ab5f-d310adea75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6" ma:contentTypeDescription="Create a new document." ma:contentTypeScope="" ma:versionID="b7996964d7b9deb7d93c19f568acdaef">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0f45a30f92a7bd7c0b897e62e3fa2a41"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F7F58E-D2AD-4107-998B-BFE749BF7B38}">
  <ds:schemaRefs>
    <ds:schemaRef ds:uri="http://purl.org/dc/terms/"/>
    <ds:schemaRef ds:uri="http://schemas.microsoft.com/office/infopath/2007/PartnerControls"/>
    <ds:schemaRef ds:uri="http://schemas.microsoft.com/office/2006/documentManagement/types"/>
    <ds:schemaRef ds:uri="http://purl.org/dc/elements/1.1/"/>
    <ds:schemaRef ds:uri="d3625f93-684f-4343-a19c-181047c99c9a"/>
    <ds:schemaRef ds:uri="8a1413f0-80f7-4807-ab5f-d310adea75f0"/>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3.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4.xml><?xml version="1.0" encoding="utf-8"?>
<ds:datastoreItem xmlns:ds="http://schemas.openxmlformats.org/officeDocument/2006/customXml" ds:itemID="{7A356090-0F3C-439E-B254-9B3380859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13f0-80f7-4807-ab5f-d310adea75f0"/>
    <ds:schemaRef ds:uri="d3625f93-684f-4343-a19c-181047c9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MoL_REPORT_TEMPLATE</Template>
  <TotalTime>616</TotalTime>
  <Pages>11</Pages>
  <Words>7005</Words>
  <Characters>38155</Characters>
  <Application>Microsoft Office Word</Application>
  <DocSecurity>0</DocSecurity>
  <Lines>317</Lines>
  <Paragraphs>90</Paragraphs>
  <ScaleCrop>false</ScaleCrop>
  <HeadingPairs>
    <vt:vector size="2" baseType="variant">
      <vt:variant>
        <vt:lpstr>Title</vt:lpstr>
      </vt:variant>
      <vt:variant>
        <vt:i4>1</vt:i4>
      </vt:variant>
    </vt:vector>
  </HeadingPairs>
  <TitlesOfParts>
    <vt:vector size="1" baseType="lpstr">
      <vt:lpstr>Date</vt:lpstr>
    </vt:vector>
  </TitlesOfParts>
  <Company>Meta One Limited</Company>
  <LinksUpToDate>false</LinksUpToDate>
  <CharactersWithSpaces>45070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cp:lastModifiedBy>
  <cp:revision>62</cp:revision>
  <cp:lastPrinted>2022-01-28T23:49:00Z</cp:lastPrinted>
  <dcterms:created xsi:type="dcterms:W3CDTF">2025-09-29T11:28:00Z</dcterms:created>
  <dcterms:modified xsi:type="dcterms:W3CDTF">2025-11-05T09:11:00Z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0x010100987CAD55005B9F4981AB4D4608284D80</vt:lpwstr>
  </property>
  <property fmtid="{D5CDD505-2E9C-101B-9397-08002B2CF9AE}" pid="14" name="MediaServiceImageTags">
    <vt:lpwstr/>
  </property>
</Properties>
</file>